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冯珍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华北电力大学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山西省忻州市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15203407261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cnf93@yahoo.com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1998/04-2012/10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陕西西交康桥教育科技有限公司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OTA运营支持经理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2000/11-2017/11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云南南天电子信息产业股份有限公司成都分公司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装饰项目经理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跟进、确定结果目标,进行管理评审。2.负责组织开展公司目标结果工作，对各部门及目标结果工作进行检查、考核与督促改进。3.协助公司领导提出公司制度建设规划，并具体组织实施，确保公司制度体系的完整性。4.负责公司各类会议活动的组织策划以及相关会务工作5.负责公司重点工作督办、完成领导交办的其他任务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华北电力大学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地理科学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测绘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1994年09月-2011年06月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1991年06月-2012年07月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1997年11月-2018年07月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