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谢邦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1935.11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13102335603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skbb7dx@3721.net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山东省东营市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北京京北职业技术学院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山东省东营市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山东省东营市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1990/09-2012/03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总经理助理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杭州万科物业服务有限公司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日式料理各档口煎、炸、煮、烤、生鱼寿司及河豚的烹调制作，根据卫生标准严格操作安全生产，保证食品的质量；2、严格遵守每个工作流程,妥善保管各种冷荤原材料，合理用料，降低消耗成本；3、负责制订厨房的各种工作计划；对厨房的出品、质量和食品成本承担重要的责任；4、负责对专用工具、砧板、容器等消毒工作，同时也要保持冰柜、烤箱等清洁卫生；5、检查每日餐后的原料消耗，及时申购、补充；6、配合食品检验部抽查菜品及留样品种并进行化验，确保宾客食品的绝对安全。7、保持对厨房范围的巡视，对厨房员工进行督导，及时解决现场发生的问题，帮助其他厨师提高工作能力；8、厨师长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1997/10-2015/02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设备管理专员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武汉华日精密激光有限责任公司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1993.03-2019.04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应用运维工程师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妍丽化妆品有限公司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北京京北职业技术学院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艺术学理论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中国地质大学（北京）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能源动力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北京社会管理职业学院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