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祁楠</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1944.05</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15804814753</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安徽省蚌埠市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khjvn@3721.net</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2003.06</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2007.06</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北京联合大学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机械</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2006.08</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2010.08</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北京教育学院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电子信息</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2009.05</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2013.05</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中国科学院大学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管理科学与工程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：1993年07月-2012年04月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：广东丸美生物技术股份有限公司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业务司机</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根据公司的发展和各部门的用人需求计划，制定公司人力资源需求计划，并落实人才招聘工作，并为公司正常生产做好人才准备工作；2、根据实际情况，负责员工劳动合同的签订、变更、终止；3、按照现行的工资管理制度，依照岗变薪变的原则，做好在岗人员的起薪、停薪、扣发等日常管理工作；4、对各类人员的职业发展、素质现状和培训需求进行策划、制定员工培训计划和职业发展计划，并组织开展新员工的入职培训、转岗培训、岗位培训，并对培训效果进行评价；5、负责公司员工的职业鉴定的资格审查、报名、考核和颁证工作；6、负责公司员工社会保险和住房公积金的办理事宜；7、根据公司的发展需要，配合领导具体组织实施各类员工绩效考核工作，对当前的绩效考核制度进行评估，提出改进措施等。</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：2000年09月-2019年08月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：上海富吉医疗器械有限公司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会计培训师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1、负责采购订单的跟进与产品验收工作；2、维护供应商的关系，并开发新供应商；3、根据供应商和订单相关产品信息，与财务沟通进行付款；4、及时对售后问题进行共同反馈；5、完成主管安排的其他工作。</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：1996.10-2012.08</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：长沙恩迦企业管理咨询有限公司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招聘助理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主要负责为客户提供一手/二手房咨询、租赁买卖等相关业务的全程代理服务2.</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1997/04-2018/05</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新岭南文化的内涵及发展对策研究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1995/09-2013/07</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“和谐劳动”视野下的劳动关系协调机制研究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1.配合董事长处理对外交流事务，及公司重要客户及合作伙伴关系的建立与维系；2.负责协调甲方关系、政府关系，确保项目各项工作的顺利开展；3.完成董事长交代的其他事项；</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