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杜芝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1998.12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15508424340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江西省上饶市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3zdhql@live.com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北京市朝阳区职工大学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：1992年10月-2016年02月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：上海双申医疗器械股份有限公司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教育培训部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：2004.08-2014.01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：萌蒂制药有限公司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营销储备干部7500起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：1993年03月-2018年10月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：浙江机有网络科技有限公司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总经办主任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店面设计，前期测量，和客户一对一沟通交流设计，3DMax建模渲染，后期制作。1,根据策划思路方案，把握整体设计风格，进行制作所需要的3D场景效果图并渲染出图。2,独立完成活动/湛蓝的创意设计，包括制作CAD图，三维模型、效果图、施工图等等。3,熟悉设计作品制作的工艺、材质、流程，并给出专业的意见，保证出品效果。4,主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1997.01-2016.09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负责系统集成项目工程的硬件部分施工或监管（施工组织、方案整理、进度计划、设备调试、验收培训等）；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2003年09月-2012年12月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2000/08-2013/01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