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唐河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13504740912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8ulyc4@aol.com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:辽宁省朝阳市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辽宁省朝阳市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2008.01-2012.01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天津市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2011.04-2015.04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北京林业大学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地质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1992.09-2017.05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瑞卡租车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主要负责为客户提供一手/二手房咨询、租赁买卖等相关业务的全程代理服务2.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2007/02-2018/10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四川尚投集团有限责任公司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企划宣传经理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独立进行区域内网络安全市场的拓展；2、负责辖区运营商、销售渠道和相关客户的管理与协调，保持良好的市场合作关系；3、负责公司产品的销售工作，完成销售任务；4、负责与客户联络沟通，进行方案设计、标书应答；5、独立进行项目的商务运作；6、负责辖区内客户维护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1997/08-2012/04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人福瀚源实业发展股份有限公司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系统应用工程师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