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娄聪羽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1985.04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15703218979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陕西省汉中市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2hqbz@live.com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北京医药集团职工大学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北京第二外国语学院中瑞酒店管理学院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自动化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：2003/02-2012/05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：河南快点动力环保工程有限公司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网络营销经理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2001/11-2014/07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新媒体视阈下中国特色社会主义意识形态话语权建构研究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1.按检验要求与标准对产品进行抽样或100%检验，按检验结果填写检验报告2.了解掌握产品品质标准与检验要求，对缺陷品做出正确的判定3.按要求维护现场5S4.针对检验异常现象及时反馈现场管理人员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