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陶思荣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15303148559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广州市悦然化妆品有限公司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招聘经理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1992年04月-2017年01月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上海健高医疗科技有限公司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餐厅领班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2009/12-2013/07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熟悉了解有关绿化工程行业的相关信息；2.负责各项目工程材料费用人工成本核算工作；3.工程收款、开票结算数据核对工作；4.负责工程预支款的后续核对跟踪工作，及时与项目部沟通，了解工程完工进度情况；5.每月在软件中做项目结算报表、项目成本等报表提交领导审核；6.做好相关项目工程原始单据的存档保管工作。7.账务工作与申报。8.承办财务部的打印和复印等零散工作，完成领导交办的其他工作。9.工商事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广东国瑞投资管理有限公司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商务司机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2002.09-2011.04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1、能够看懂技术图纸；2、熟练使用工具对零件进行刮削、研磨、修型等处理；3、能独立根据图纸进行产品组装。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郑州雯聪商贸有限公司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2006年11月-2011年06月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2010.01-2016.07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南开大学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兵器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北京石油化工学院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环境科学与工程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