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傅君</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1925/07</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海南省三亚市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中国民主同盟盟员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宁夏省吴忠市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15908625650</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icihyl@hotmail.com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2005.11-2009.11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中央财经大学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口腔医学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2001.01-2005.01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中央财经大学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工商管理</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2008.03-2012.03</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北京市海淀区职工大学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电气</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学士学位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2000.04-2012.04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徕卡测量系统</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设计助理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1、业务部门招聘需求沟通、盘点，招聘计划拟制及实施。2、招聘渠道开发、管理及维护，关键人才寻访，利用各种渠道猎聘合适人选，满足业务需求。3、日常招聘</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2004.11-2016.01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湖南山水节能科技股份有限公司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装配钳工+江岸后湖</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1、负责新客户和业主的开发；2、负责客户与业主的接待与咨询，提供顾问式的咨询服务；3、负责公寓、别墅、写字楼的买卖与租赁的服务；</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1995.10-2010.07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中国与印度关系研究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从事基于HyperledgerFabric的区块链技术开发（必要条件）；2.参与企业区块链平台需求分析和架构设计；3.按系统设计完成相关模块的编程、单元测试和集成测试；4.协作QA完成相关模块的功能测试和性能测试，找出问题和瓶颈并予以修复；5.学习相关新技术并参与内部的分享和交流活动；6.遵循软件开发流程，按照代码规范编写代码7.敢于创新，不断提升自己，可以用技术驱动业务；</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1998.02-2013.05</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珠三角最低工资标准的执行、影响与对策研究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公司中长期经营计划，组织编制年度综合财务计划和控制标准;2、建立、健全财务管理体系，对财务部门的日常管理、年度预算、资金运作等进行总体控制;3、主持财务报表及财务预决算的编制工作，为公司决策提供及时有效的财务分析;4、对公司税收进行整理筹划与管理;5、比较精确的监控和预测现金流量，确定和监控公司负债和资本的合理结构;6、对公司重大的投资、融资、并购等经营活动提供建议和决策支持，参与风险评估、指导、跟踪和控制;7、与财政、税务、银行、证券等相关政府部门及会计师事务所等相关中介机构建立并保持良好的关系。</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1996/05-2019/02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自媒体时代主流意识形态话语面临的挑战及对策研究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1、根据设计需求完成软件模块设计，并撰写模块设计文档。2、根据模块设计文档完成编码。3、完成模块单元测试和集成测试并交测试报告。4、分析/解决软件bug。</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2004/06-2017/12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信息技术革命与当代认识论研究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按照质检标准要求，全面监控运维服务质量；2.定时定量的对电话、IM在线聊天和工单记录（含上述3者的流转经过）进行抽检、分析，输出质检报告；3.发现运维服务过程中存在的问题及隐患，及时反馈，并提出改善建议；4.对于客户投诉与表扬进行确认，协助建立题库、案例库，定期进行服务案例分享、点评。</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