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余羽瑞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1941.01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15903607853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n69odazj@163.com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2007.01-2018.10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上海东振环保工程技术有限公司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1.负责电商店铺整体装修、动态调整。2.负责网店各类活动海报、主图制作，产品详情修改。3.负责直通车、钻石展位、站外推广等图片推广效果。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