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喻伊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13304115670</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1993.01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户口:香港省香港市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2005.05-2009.05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中央民族大学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林业工程</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2000.06-2004.06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首都师范大学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戏剧与影视学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2002年04月-2013年07月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深圳市环球雅思培训中心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区域销售总监</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消防工程的施工管理工作，包括施工准备、工程施工、工程报建验收以及有关方面的协调；2、协调施工队伍的施工进度、质量、安全，执行总的施工方案，确保安全施工；3、按照图纸设计要求、合同时间工期、施工规范要求组织人员进行施工，督促施工材料、设备按时进场，并处于合格状态，确保工程顺利进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2002/12-2012/12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立信会计师事务所</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市场专员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项目部工地用电设备的管理，故障诊断和排除，填写维修日志；2、安装、调试、维护用电设备；3、按照项目部维修、保养计划进行设备保养及校准；4、对项目部的机械设备、保养记录进行总结分析，发现问题，及时上报解决。5、负责工地临电临水布置，电缆电箱的配置安装；6、日常电箱电柜的巡查记录。用电故障的排查与处理，确保安全、节约用电用水；7、完成上级领导安排的其他任务。二、</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1992年06月-2018年06月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广东丸美生物技术股份有限公司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游戏UI拼接设计师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热情接待顾客，了解顾客需求并协助店长完成门店业绩；2.负责做好货品销售记录、盘点、账目核对等工作，按规定完成销售统计工作；3.完成商品的来货验收、上架陈列摆放、补货、退货、防损等日常门店营业工作；4.做好所负责区域清洁卫生工作；5.完成领导交办的其它工作任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2001年11月-2011年02月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深圳市亚飞电子商务有限公司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楼面经理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月度薪酬核算；薪酬、绩效日常答疑并记录，2.负责绩效基础数据收集，统计，审核、核算、分析；3.负责社保公积金日常管理；4．负责办理员工工伤认定及理赔事宜5.负责人力成本数据收集，并简单分析；6.协助上级制定薪资方案和相关的制度流程，并组织推动实施，监督执行情况；7、收集行业薪酬福利数据，进行薪酬调查分析，拟定年度薪酬调整方案；7.负责建立薪资、福利档案资料，并及时更新，分类存档，做好定期的维护与管理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1990.10-2011.08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《马克思主义政治经济学》（学时）网络课程设计</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编制生产计划，安排生产任务单的下达，并跟进生产计划的执行情况；2、协调处理生产异常情况，确保生产任务按时完成，产品按期出货；3、负责对管辖下的供应商产品生产进度、质量异常、货期管理、库存管理及货款结算等工作进行综合管理；4、每月需对有效的生产数据作出整理及统计，做出每月的数据分析报告，以便发现问题并对问题点进行分析及改善。5、根据实际生产需要，不定期检查生产现场，发现问题及时纠正，避免出现偏差；6、协助仓库实际信息系统数据的录入、填写和传递，相关单证、报表的整理和归档；7、做好仓库原物料、成品及促销物料的出入库工作，定期核对仓库数据并实地盘点，保证帐实相符，检查监督出、入库手续；8、完成上级交办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1999.06-2018.02</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我国最低工资制度的落实状况及其影响研究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领导及商务接待用车；2、负责行政部指派的公司外勤事务的办理工作；3、负责车辆日常使用管理、日常养护、保险维修及费用控制；4、负责仓库日常货品的验收、入库、码放、保管、盘点、对账等工作；5、负责仓库日常货品的拣选、复核；定期核对数据并实地盘点；6、服从部门领导的调配，能够妥善完成领导交办的其他事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1991/03-2013/01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广州新移民文化认同与城市归属感研究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开发潜在新客户，负责与新客户进行电话沟通，有针对性的向其介绍公司产品优势；2、通过电话、网络及时跟进意向客户，有效沟通了解客户需求，寻找销售机会并完成销售指标；3、定期回访及维护老客户，建立良好的长期合作关系。</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2004年04月-2010年07月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第一次国共合作时期的“党治”实践与华南区域社会研究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