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苏洁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13902968051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flyzdt@126.com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:天津市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2003.03-2007.03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2004.11-2008.11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中央财经大学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1996/11-2018/09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潮州市宇罡网络科技有限公司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1994.08-2011.03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杭州速派餐饮管理有限公司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1997/11-2014/08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长沙海宁医疗科技有限公司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高中数学老师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