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项咏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15305904109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西藏省日喀则市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北京市农工商联合总公司职工大学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临床医学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h5muys4d@3721.net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2007/08-2013/07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浙江亚特电器有限公司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1、会计核算管理；2、财务报表审核；3、合并报表编制；4、财务分析。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2006.11-2020.01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深圳市乐有家控股集团有限公司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2004年10月-2010年06月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中国图书进出口上海公司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项目名称：中国与印度关系研究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1999/08-2014/12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项目名称：岭南文化融入大学生思想政治教育研究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1994年10月-2016年05月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项目名称：信息技术革命与当代认识论研究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2008.06-2011.12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北京市农工商联合总公司职工大学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临床医学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2001.08-2005.08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北京卫生职业学院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核工程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2008.11-2012.11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北京市总工会职工大学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设计学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2010.06-2014.06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