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常华真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云南省昆明市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13901484084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4mw0j4@gmail.com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1993年03月-2017年06月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河南国超电子商务有限公司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感控工程师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1993.02-2015.08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北京威克多制衣中心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2003/04-2016/02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南京新鸿书院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资深猎头顾问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2005.03-2018.07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1.负责电商店铺整体装修、动态调整。2.负责网店各类活动海报、主图制作，产品详情修改。3.负责直通车、钻石展位、站外推广等图片推广效果。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1990年11月-2012年02月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1994/11-2011/06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2003/12-2017/08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