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明策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1969.01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13001900106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1385l8@yahoo.com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湖南省怀化市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湖南省怀化市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湖南省怀化市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1995年07月-2012年04月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大客户销售经理/主管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江苏柯菲平医药股份有限公司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1999年10月-2014年10月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平面设计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广州屈臣氏食品饮料有限公司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1、负责新客户和业主的开发；2、负责客户与业主的接待与咨询，提供顾问式的咨询服务；3、负责公寓、别墅、写字楼的买卖与租赁的服务；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中国矿业大学（北京）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