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康霭娅</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1943.03</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山西省临汾市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13805560119</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jemu6zu@qq.com</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2005.02</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2009.02</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北京中医药大学</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学士学位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2003.05</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2007.05</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首钢工学院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博士学位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2001.12</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2005.12</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中国青年政治学院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学士学位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1995.08-2015.02</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慧灵科技有限公司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行政助理</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1、负责学生的思想政治工作及教学、教研等方面的工作；2、承担本学科课程的讲授任务，组织课堂讨论；3、承担课程辅导和答疑，作业和考卷批改等工作；4、完成教学部门主任安排的其他任务。</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2001/03-2019/09</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上海中盈保险经纪有限公司江苏分公司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工程资料员</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1、负责统计仓库人员考勤；2、仓库货品出入库统计；3、作业单据的准确开制、确认、交接及打印；</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1996.11-2020.01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西安上远网络科技有限公司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制剂研究员</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组织编制和宣贯公司与质量方针和目标相一致的质量管理体系文件；2、负责组织制定质量管理体系的内部审核计划，组织协调审核活动，负责现有体系文件的定期评审，并负责组织体系文件的编制、更改、管理工作；3、负责定期召开质量分析会，对影响公司产品质量的薄弱环节，进行调查研究查明原因，提出解决措施，并组织实施；4、负责质量评审、试验、质量鉴定；5、组织不合格的评审，预防和改进措施的实施后的跟踪和验证；6、负责组织进行食品、化妆品相关法律法规和质量管理知识的培训。</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1998/03-2014/11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湖北省粮油食品进出口集团有限公司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总账会计</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协助公司污水处理厂、站机电、电气、自控系统方面的运营事宜，提供技术支持，提出合理化建议。负完成员工的自控培训工作。2.负责完成新建项目电气自控方面的方案和图纸审核、配合完成自控方面的调试、参与项目验收。3.协助设计和采购部门对电气设备购买进行选型确定。4.对于交付业主运营的项目提供后续的技术支持。</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1994.11-2016.03</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新中国成立以来政党协商历史进程与基本经验研究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面向商超、企业、学校等社会组织及团体，进行公司产品销售；2、积极拓展销售渠道、开拓新客户3、完成公司分解的业绩指标3、维护客户关系，执行销售合约4、本岗位执行底薪+提成制度，优秀者可直接为销售主管岗位。</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1995.03-2014.12</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依托革命文化厚植广州发展精神底蕴研究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1.统筹部门工作规划、任务分配、流程的优化；2.负责与海关、地服公司、快递公司及总公司各个部门的沟通；3.协助现场查验工作；4.负责分公司日常事务的管理及突发事件的处理；5.领导交办的其他事项。</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2009/03-2014/05</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新媒体视阈下中国特色社会主义意识形态话语权建构研究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1.负责贷款前客户资料的收集及录入；2.负责核实客户资料真实性；3.负责对贷款客户进行实地核查4.负责客户档案录入与相关部门的协作5.能独立完成领导交接的其他事项</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2007.04-2018.11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时间、技术与科学——技术介入科学的现象学研究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公司电商品牌IP运营规划，制定和实施内容营销策略及执行；2、负责品牌IP打造与运营工作，制定品牌IP的推广策略方案，安排执行；3、通过线上线下渠道、媒体、网络平台、市场活动等方式进行品牌打造和推广；4、参与IP全流程孵化，协同内容、媒体、市场、衍生、合作等资源；5、根据电商行业特点和产品特色，撰写活动方案、宣传推广文案及其它营销文案。</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