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顾思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1931.04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浙江省湖州市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13406077862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ugm6hz@live.com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1996.02-2017.10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东莞市乐有家房产经纪有限公司金龙路分公司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首席运营官COO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1、负责终端培训会、招商会、订货会的组织、策划及主持；2、负责公司关于产品路演、销售技巧、心态管理、企业文化等3、可独立开发培训课程，编制销售教案。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2003.12-2017.11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海普诺凯营养品有限公司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市场销售总监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1.负责公司贷款产品的营业数据分析及损益分析；2.负责新产品的市场调研及开发；3.负责跟韩国总部汇报的会议资料准备及报告；4.领导安排的其他事情.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1991/05-2014/07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中国与印度关系研究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