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郝翠卿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13505556913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广西众海文化传播有限公司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普工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2003/05-2019/06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专题博物馆建设与新岭南文化发展研究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2002.06-2013.10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中国社会科学院大学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