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邵英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1979.07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西藏省拉萨市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13104800875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6avsa9@live.com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2003.05-2010.05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华峰集团有限公司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微博运营推广专员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1997.05-2011.02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福建麦田房产经纪有限公司25部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计划员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1991.11-2017.02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特泽帝建筑科技有限公司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游戏测试工程师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2001.12-2011.02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上海德伟思教育培训有限公司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品牌营销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1、会计核算管理；2、财务报表审核；3、合并报表编制；4、财务分析。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1993.02-2016.01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2004/04-2013/03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1995/01-2011/04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1995.04-2017.04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