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康玲姬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13003958146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云南省临沧市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北京科技经营管理学院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工商管理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9yf6i@google.com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1992.06-2013.11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浙江中国轻纺城网络有限公司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1.协助外国人（马来西亚）做一些中英翻译2.做一些市场调研，助理类工作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1999年11月-2017年11月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杭州幻码教育科技有限公司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主要负责为客户提供一手/二手房咨询、租赁买卖等相关业务的全程代理服务2.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2006.10-2011.07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钱仓电商科技有限公司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2009.01-2014.07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深圳市八号酒店管理有限公司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1991/08-2011/04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1、跟随团队去不同区域开发新的市场；2、与团队一起完成工作任务；3、做好品牌宣传，客户维护。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项目名称：清末政府聘用日本军人问题与军事现代化研究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1994年08月-2011年06月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2008年03月-2016年12月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北京科技经营管理学院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2004.02-2008.02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首钢工学院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2011.04-2015.04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