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闵叶柔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13305456411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v04fz1@yahoo.com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:甘肃省嘉峪关市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甘肃省嘉峪关市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2008.07-2012.07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北京市崇文区职工大学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音乐与舞蹈学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2009.02-2013.02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北京工业职业技术学院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马克思主义理论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2003年07月-2014年12月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河南优美办公家具有限公司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企划主管/专员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2005/05-2011/02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深圳市金飞旗物流有限公司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应用运维工程师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1995/02-2015/03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辽宁兴奥电器销售有限公司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省区经理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