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常艳</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1998.07</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甘肃省白银市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中国共产党党员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内蒙古省呼和浩特市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15906813490</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cc2as@126.com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2008.04-2012.04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天津科技大学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音乐与舞蹈学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2004.02-2008.02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北京财贸职业学院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公安学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2008.04-2017.04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上海安卡国际物流有限公司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人事行政主管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装配工艺的编制以及装配工装等的设计；2.负责国外图纸的转化，及新产品本地化的生产；3.对所装配的产品进行技术支持，以及装配工艺的持续改进；4.对所负责产品的进行在线质量控制，分析出现的问题，并实施相关纠正措施；5.研究生产工时，确保合理的生产效率；6.对装配操作工进行培训。</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1991.03-2013.12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江苏达科信息科技有限公司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企业大学前台</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集团鼎捷软件TIPTOPERP系统的二次开发、实施、维护；2、负责业务需求的深入理解，制定解决方案及方案的撰写并付诸开发实施;3、负责责任ERP模块的操作手册编写和流程梳理工作；4、熟练使用4GL开发语言，GeneroStudio，CrystalReport，Oracle或PL/SQL等工具，进行二次开发；5、熟悉关系型数据库平台，如SQLSERVER,ORACLE等；6、优化ERP相关的其他系统数据维护。</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2009/04-2019/08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《马克思主义政治经济学》（学时）网络课程设计</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公司发展战略，制定相关新媒体运营策划和品牌营销策略；负责公司品牌以及产品推广工作；2、负责公司微博、微信公众号、头条、知乎等日常运营，提供优质、有高度的传播性内容；3、通过有效运营，增加有效粉丝数进行社群管理和维护；跟踪各平台推广效果，分析数据并及时作出调整和跟进；4、挖掘和分析用户使用习惯、情感及体验感受，及时掌握并跟进新闻热点，有效完成专题策划活动；</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1997.05-2019.10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清末政府聘用日本军人问题与军事现代化研究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公司宣传册、产品宣传单页、产品宣传册、海报、产品图片以及微信文章配图等的制作和设计2.负责公司相关活动专题的策划与负责活动专题页面的设计3.可以在上级的指导下完成公司网站、微信公众号等其他新媒体平台的文案策划、软文撰写、排版等工作4.负责公司内外PPT、礼品等市场工具的宣传、组织工作。5.负责公司展厅、展品，外部展厅、样品的布置及管理工作6.完成上级交办的其他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1991.04-2011.01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自媒体时代主流意识形态话语面临的挑战及对策研究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1、负责机器人各种控制板、传感或驱动电路的器件选型，原理图、PCB开发；2、针对调试中出现的各种硬件问题提出相应的解决方案并快速验证实现；3、产品原型搭建，产品调试及测试，固件开发，文档整理.</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2002.09-2014.04</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社会组织党建科学化推进广州城乡基层社会治理现代化研究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组织、实施商务投标。认真阅读招标文件要求，根据招标文件要求，收集制作招标文件需要的技术和商务资料。2.负责投标商务文件的编制、排版、打印、复印、装订，跟进所负责项目的投标全过程。3.负责各类标书模板的建立和商务信息库的完善，负责商务文档管理（电子和纸质文档）4.完成领导交代的其他商务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