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5C0DA711"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009252B2" w:rsidRPr="3D28A338">
              <w:rPr>
                <w:rFonts w:eastAsiaTheme="majorEastAsia"/>
                <w:sz w:val="24"/>
                <w:szCs w:val="24"/>
              </w:rPr>
              <w:t>t</w:t>
            </w:r>
            <w:r w:rsidR="009252B2">
              <w:rPr>
                <w:rFonts w:eastAsiaTheme="majorEastAsia"/>
                <w:sz w:val="24"/>
                <w:szCs w:val="24"/>
              </w:rPr>
              <w: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F17CAF9" w14:textId="676A6DA9" w:rsidR="004F2A8B" w:rsidRPr="00874D16" w:rsidRDefault="00DF08BF" w:rsidP="00DF08BF">
            <w:pPr>
              <w:jc w:val="both"/>
              <w:rPr>
                <w:rFonts w:ascii="Calibri" w:hAnsi="Calibri"/>
                <w:b/>
                <w:bCs/>
                <w:color w:val="1F4E79" w:themeColor="accent1" w:themeShade="80"/>
              </w:rPr>
            </w:pPr>
            <w:r w:rsidRPr="00DF08BF">
              <w:rPr>
                <w:rFonts w:ascii="Calibri" w:hAnsi="Calibri"/>
                <w:b/>
                <w:bCs/>
                <w:color w:val="1F4E79" w:themeColor="accent1" w:themeShade="80"/>
              </w:rPr>
              <w:t>He logrado cumplir con las actividades planificadas, aunque en algunos casos los plazos se extendieron levemente respecto a lo definido inicialmente. Sin embargo, los avances se mantuvieron dentro del margen razonable del sprint. Uno de los principales factores que dificultó el cumplimiento exacto de los tiempos fue la presencia de feriados durante el periodo, lo que redujo la disponibilidad de jornadas efectivas de trabajo.</w:t>
            </w: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7BC4D618" w14:textId="5A71F158" w:rsidR="00B47238" w:rsidRPr="00874D16" w:rsidRDefault="00DF08BF" w:rsidP="00DF08BF">
            <w:pPr>
              <w:jc w:val="both"/>
              <w:rPr>
                <w:rFonts w:ascii="Calibri" w:hAnsi="Calibri"/>
                <w:b/>
                <w:bCs/>
                <w:color w:val="1F4E79" w:themeColor="accent1" w:themeShade="80"/>
              </w:rPr>
            </w:pPr>
            <w:r w:rsidRPr="00DF08BF">
              <w:rPr>
                <w:rFonts w:ascii="Calibri" w:hAnsi="Calibri"/>
                <w:b/>
                <w:bCs/>
                <w:color w:val="1F4E79" w:themeColor="accent1" w:themeShade="80"/>
              </w:rPr>
              <w:t xml:space="preserve">He enfrentado las dificultades principalmente buscando alternativas técnicas que permitan mantener la continuidad del desarrollo. Un ejemplo de ello son las limitaciones encontradas en algunos servicios de GCP, frente a las cuales se optó por reemplazar ciertas herramientas por otras más adecuadas dentro del mismo entorno. Por ejemplo, se sustituyó el uso de </w:t>
            </w:r>
            <w:proofErr w:type="spellStart"/>
            <w:r w:rsidRPr="00DF08BF">
              <w:rPr>
                <w:rFonts w:ascii="Calibri" w:hAnsi="Calibri"/>
                <w:b/>
                <w:bCs/>
                <w:color w:val="1F4E79" w:themeColor="accent1" w:themeShade="80"/>
              </w:rPr>
              <w:t>Dataprep</w:t>
            </w:r>
            <w:proofErr w:type="spellEnd"/>
            <w:r w:rsidRPr="00DF08BF">
              <w:rPr>
                <w:rFonts w:ascii="Calibri" w:hAnsi="Calibri"/>
                <w:b/>
                <w:bCs/>
                <w:color w:val="1F4E79" w:themeColor="accent1" w:themeShade="80"/>
              </w:rPr>
              <w:t xml:space="preserve"> por Cloud Run</w:t>
            </w: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75A589DF" w14:textId="2B20CE80" w:rsidR="004F2A8B" w:rsidRPr="00874D16" w:rsidRDefault="00DF08BF" w:rsidP="00DF08BF">
            <w:pPr>
              <w:jc w:val="both"/>
              <w:rPr>
                <w:rFonts w:ascii="Calibri" w:hAnsi="Calibri"/>
                <w:b/>
                <w:bCs/>
                <w:color w:val="1F4E79" w:themeColor="accent1" w:themeShade="80"/>
              </w:rPr>
            </w:pPr>
            <w:r w:rsidRPr="00DF08BF">
              <w:rPr>
                <w:rFonts w:ascii="Calibri" w:hAnsi="Calibri"/>
                <w:b/>
                <w:bCs/>
                <w:color w:val="1F4E79" w:themeColor="accent1" w:themeShade="80"/>
              </w:rPr>
              <w:t>Evalúo mi trabajo de manera positiva, ya que he logrado avanzar de forma constante y he adquirido nuevos conocimientos durante el desarrollo del proyecto. Destaco especialmente el aprendizaje obtenido en el uso de tecnologías en la nube y la capacidad de adaptación frente a los desafíos técnicos. Como aspecto a mejorar, considero importante seguir profundizando en estas tecnologías para anticiparme a posibles problemas y optimizar el desarrollo en futuras etapas del proyecto.</w:t>
            </w: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01E61CA1" w14:textId="581EDA5B" w:rsidR="004F2A8B" w:rsidRPr="00874D16" w:rsidRDefault="00DF08BF" w:rsidP="00DF08BF">
            <w:pPr>
              <w:jc w:val="both"/>
              <w:rPr>
                <w:rFonts w:ascii="Calibri" w:hAnsi="Calibri"/>
                <w:b/>
                <w:bCs/>
                <w:color w:val="1F4E79" w:themeColor="accent1" w:themeShade="80"/>
              </w:rPr>
            </w:pPr>
            <w:r w:rsidRPr="00DF08BF">
              <w:rPr>
                <w:rFonts w:ascii="Calibri" w:hAnsi="Calibri"/>
                <w:b/>
                <w:bCs/>
                <w:color w:val="1F4E79" w:themeColor="accent1" w:themeShade="80"/>
              </w:rPr>
              <w:t>Mis principales inquietudes se relacionan con aspectos de diseño del proyecto, especialmente en lo referente a la implementación y visualización de los KPI definidos. He estado investigando sobre el tema, pero me gustaría consultar con el docente o con mis pares cuál sería la mejor forma de abordarlos para asegurar que reflejen correctamente los objetivos del proyecto y aporten valor en el análisis de los resultados.</w:t>
            </w: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66D7B5BC" w14:textId="643DCE64" w:rsidR="004F2A8B" w:rsidRPr="00874D16" w:rsidRDefault="00DF08BF" w:rsidP="00DF08BF">
            <w:pPr>
              <w:jc w:val="both"/>
              <w:rPr>
                <w:rFonts w:ascii="Calibri" w:hAnsi="Calibri"/>
                <w:b/>
                <w:bCs/>
                <w:color w:val="1F4E79" w:themeColor="accent1" w:themeShade="80"/>
              </w:rPr>
            </w:pPr>
            <w:r w:rsidRPr="00DF08BF">
              <w:rPr>
                <w:rFonts w:ascii="Calibri" w:hAnsi="Calibri"/>
                <w:b/>
                <w:bCs/>
                <w:color w:val="1F4E79" w:themeColor="accent1" w:themeShade="80"/>
              </w:rPr>
              <w:t>No considero necesario redistribuir las actividades, ya que la asignación actual se ha realizado de acuerdo con las fortalezas y habilidades de cada integrante del grupo. Si bien van surgiendo nuevas actividades conforme avanza el proyecto, estas se han ido asignando de manera equilibrada, logrando una buena complementariedad y colaboración entre todos los miembros del equipo.</w:t>
            </w: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775566CF"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14A8E0B5" w14:textId="26AA8FC9" w:rsidR="004F2A8B" w:rsidRPr="00874D16" w:rsidRDefault="00884A5C" w:rsidP="00DF08BF">
            <w:pPr>
              <w:jc w:val="both"/>
              <w:rPr>
                <w:rFonts w:ascii="Calibri" w:hAnsi="Calibri"/>
                <w:b/>
                <w:bCs/>
                <w:color w:val="1F4E79" w:themeColor="accent1" w:themeShade="80"/>
              </w:rPr>
            </w:pPr>
            <w:r w:rsidRPr="00884A5C">
              <w:rPr>
                <w:rFonts w:ascii="Calibri" w:hAnsi="Calibri"/>
                <w:b/>
                <w:bCs/>
                <w:color w:val="1F4E79" w:themeColor="accent1" w:themeShade="80"/>
              </w:rPr>
              <w:t>Evalúo el trabajo en grupo de manera muy positiva. Hemos logrado una buena comunicación y coordinación, lo que nos ha permitido complementarnos eficazmente y avanzar de forma coherente en el desarrollo del proyecto. Destaco la colaboración y el compromiso de cada integrante, así como la alineación de nuestras ideas respecto a la forma en que debe desarrollarse el proyecto. Como aspecto a mejorar, podríamos fortalecer la planificación conjunta para anticipar mejor las tareas y optimizar los tiempos de ejecución.</w:t>
            </w: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82D00A" w14:textId="77777777" w:rsidR="000746A6" w:rsidRDefault="000746A6" w:rsidP="00DF38AE">
      <w:pPr>
        <w:spacing w:after="0" w:line="240" w:lineRule="auto"/>
      </w:pPr>
      <w:r>
        <w:separator/>
      </w:r>
    </w:p>
  </w:endnote>
  <w:endnote w:type="continuationSeparator" w:id="0">
    <w:p w14:paraId="66880DD2" w14:textId="77777777" w:rsidR="000746A6" w:rsidRDefault="000746A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015EB6" w14:textId="77777777" w:rsidR="000746A6" w:rsidRDefault="000746A6" w:rsidP="00DF38AE">
      <w:pPr>
        <w:spacing w:after="0" w:line="240" w:lineRule="auto"/>
      </w:pPr>
      <w:r>
        <w:separator/>
      </w:r>
    </w:p>
  </w:footnote>
  <w:footnote w:type="continuationSeparator" w:id="0">
    <w:p w14:paraId="79372372" w14:textId="77777777" w:rsidR="000746A6" w:rsidRDefault="000746A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62049972">
    <w:abstractNumId w:val="3"/>
  </w:num>
  <w:num w:numId="2" w16cid:durableId="1433404068">
    <w:abstractNumId w:val="8"/>
  </w:num>
  <w:num w:numId="3" w16cid:durableId="1018115384">
    <w:abstractNumId w:val="12"/>
  </w:num>
  <w:num w:numId="4" w16cid:durableId="530732157">
    <w:abstractNumId w:val="28"/>
  </w:num>
  <w:num w:numId="5" w16cid:durableId="1389036056">
    <w:abstractNumId w:val="30"/>
  </w:num>
  <w:num w:numId="6" w16cid:durableId="1273246011">
    <w:abstractNumId w:val="4"/>
  </w:num>
  <w:num w:numId="7" w16cid:durableId="902839809">
    <w:abstractNumId w:val="11"/>
  </w:num>
  <w:num w:numId="8" w16cid:durableId="985355029">
    <w:abstractNumId w:val="19"/>
  </w:num>
  <w:num w:numId="9" w16cid:durableId="25958180">
    <w:abstractNumId w:val="15"/>
  </w:num>
  <w:num w:numId="10" w16cid:durableId="1478261251">
    <w:abstractNumId w:val="9"/>
  </w:num>
  <w:num w:numId="11" w16cid:durableId="439448710">
    <w:abstractNumId w:val="24"/>
  </w:num>
  <w:num w:numId="12" w16cid:durableId="1587610957">
    <w:abstractNumId w:val="35"/>
  </w:num>
  <w:num w:numId="13" w16cid:durableId="1068844581">
    <w:abstractNumId w:val="29"/>
  </w:num>
  <w:num w:numId="14" w16cid:durableId="389041614">
    <w:abstractNumId w:val="1"/>
  </w:num>
  <w:num w:numId="15" w16cid:durableId="2107454887">
    <w:abstractNumId w:val="36"/>
  </w:num>
  <w:num w:numId="16" w16cid:durableId="903218110">
    <w:abstractNumId w:val="21"/>
  </w:num>
  <w:num w:numId="17" w16cid:durableId="156768231">
    <w:abstractNumId w:val="17"/>
  </w:num>
  <w:num w:numId="18" w16cid:durableId="1380320625">
    <w:abstractNumId w:val="31"/>
  </w:num>
  <w:num w:numId="19" w16cid:durableId="476728548">
    <w:abstractNumId w:val="10"/>
  </w:num>
  <w:num w:numId="20" w16cid:durableId="396590873">
    <w:abstractNumId w:val="39"/>
  </w:num>
  <w:num w:numId="21" w16cid:durableId="1926110909">
    <w:abstractNumId w:val="34"/>
  </w:num>
  <w:num w:numId="22" w16cid:durableId="155074140">
    <w:abstractNumId w:val="13"/>
  </w:num>
  <w:num w:numId="23" w16cid:durableId="55706698">
    <w:abstractNumId w:val="14"/>
  </w:num>
  <w:num w:numId="24" w16cid:durableId="644048037">
    <w:abstractNumId w:val="5"/>
  </w:num>
  <w:num w:numId="25" w16cid:durableId="1029186797">
    <w:abstractNumId w:val="16"/>
  </w:num>
  <w:num w:numId="26" w16cid:durableId="1026056017">
    <w:abstractNumId w:val="20"/>
  </w:num>
  <w:num w:numId="27" w16cid:durableId="1804958063">
    <w:abstractNumId w:val="23"/>
  </w:num>
  <w:num w:numId="28" w16cid:durableId="879825074">
    <w:abstractNumId w:val="0"/>
  </w:num>
  <w:num w:numId="29" w16cid:durableId="1413508112">
    <w:abstractNumId w:val="18"/>
  </w:num>
  <w:num w:numId="30" w16cid:durableId="160238484">
    <w:abstractNumId w:val="22"/>
  </w:num>
  <w:num w:numId="31" w16cid:durableId="2035881001">
    <w:abstractNumId w:val="2"/>
  </w:num>
  <w:num w:numId="32" w16cid:durableId="1447238309">
    <w:abstractNumId w:val="7"/>
  </w:num>
  <w:num w:numId="33" w16cid:durableId="604532802">
    <w:abstractNumId w:val="32"/>
  </w:num>
  <w:num w:numId="34" w16cid:durableId="689262690">
    <w:abstractNumId w:val="38"/>
  </w:num>
  <w:num w:numId="35" w16cid:durableId="1774859073">
    <w:abstractNumId w:val="6"/>
  </w:num>
  <w:num w:numId="36" w16cid:durableId="1995449012">
    <w:abstractNumId w:val="25"/>
  </w:num>
  <w:num w:numId="37" w16cid:durableId="981664148">
    <w:abstractNumId w:val="37"/>
  </w:num>
  <w:num w:numId="38" w16cid:durableId="524097092">
    <w:abstractNumId w:val="27"/>
  </w:num>
  <w:num w:numId="39" w16cid:durableId="603072699">
    <w:abstractNumId w:val="26"/>
  </w:num>
  <w:num w:numId="40" w16cid:durableId="65202844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46A6"/>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67895"/>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4A5C"/>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C02"/>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52B2"/>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47238"/>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00"/>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8BF"/>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184A"/>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2</Pages>
  <Words>635</Words>
  <Characters>3494</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ESTEBAN EDUARDO ROJAS ORTIZ</cp:lastModifiedBy>
  <cp:revision>45</cp:revision>
  <cp:lastPrinted>2019-12-16T20:10:00Z</cp:lastPrinted>
  <dcterms:created xsi:type="dcterms:W3CDTF">2021-12-31T12:50:00Z</dcterms:created>
  <dcterms:modified xsi:type="dcterms:W3CDTF">2025-10-15T02:27:00Z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