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F044EA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5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F044EA" w:rsidP="00F044E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</w:t>
            </w:r>
            <w:r w:rsidR="00375638">
              <w:rPr>
                <w:rFonts w:ascii="Arial" w:hAnsi="Arial" w:cs="Arial"/>
                <w:sz w:val="24"/>
                <w:szCs w:val="24"/>
              </w:rPr>
              <w:t>boración del diagrama de casos de uso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044EA">
              <w:rPr>
                <w:rFonts w:ascii="Arial" w:hAnsi="Arial" w:cs="Arial"/>
                <w:sz w:val="24"/>
                <w:szCs w:val="24"/>
              </w:rPr>
              <w:t>0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  <w:tc>
          <w:tcPr>
            <w:tcW w:w="2414" w:type="dxa"/>
          </w:tcPr>
          <w:p w:rsidR="008B769D" w:rsidRPr="006A5E61" w:rsidRDefault="00F044EA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F044EA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363"/>
        <w:gridCol w:w="2222"/>
        <w:gridCol w:w="2112"/>
        <w:gridCol w:w="1415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F044EA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Elaboración </w:t>
            </w:r>
            <w:r w:rsidR="00375638">
              <w:rPr>
                <w:rFonts w:ascii="Arial" w:hAnsi="Arial" w:cs="Arial"/>
                <w:sz w:val="24"/>
                <w:szCs w:val="24"/>
              </w:rPr>
              <w:t>del diagrama de casos de uso</w:t>
            </w:r>
          </w:p>
        </w:tc>
        <w:tc>
          <w:tcPr>
            <w:tcW w:w="2977" w:type="dxa"/>
          </w:tcPr>
          <w:p w:rsidR="008B769D" w:rsidRPr="000422CB" w:rsidRDefault="00375638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corrigió el documento de levantamiento de requerimientos, para poder hacer dl diagrama de casos de uso.</w:t>
            </w:r>
          </w:p>
        </w:tc>
        <w:tc>
          <w:tcPr>
            <w:tcW w:w="2977" w:type="dxa"/>
          </w:tcPr>
          <w:p w:rsidR="008B769D" w:rsidRPr="00DE5032" w:rsidRDefault="00F044E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1981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044EA">
              <w:rPr>
                <w:rFonts w:ascii="Arial" w:hAnsi="Arial" w:cs="Arial"/>
                <w:sz w:val="24"/>
                <w:szCs w:val="24"/>
              </w:rPr>
              <w:t>0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375638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elaboró el diagrama de casos de uso.</w:t>
            </w:r>
          </w:p>
        </w:tc>
        <w:tc>
          <w:tcPr>
            <w:tcW w:w="2977" w:type="dxa"/>
          </w:tcPr>
          <w:p w:rsidR="004A7862" w:rsidRPr="00DA4F3A" w:rsidRDefault="00E669A6" w:rsidP="00B8236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doc</w:t>
            </w:r>
            <w:r w:rsidR="00375638">
              <w:rPr>
                <w:rFonts w:ascii="Arial" w:hAnsi="Arial" w:cs="Arial"/>
                <w:sz w:val="24"/>
                <w:szCs w:val="24"/>
              </w:rPr>
              <w:t>umentaron los casos de uso en base al diagrama que se elaboró.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05808">
              <w:rPr>
                <w:rFonts w:ascii="Arial" w:hAnsi="Arial" w:cs="Arial"/>
                <w:sz w:val="24"/>
                <w:szCs w:val="24"/>
              </w:rPr>
              <w:t>0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75638"/>
    <w:rsid w:val="004A7862"/>
    <w:rsid w:val="00751FAF"/>
    <w:rsid w:val="008B5056"/>
    <w:rsid w:val="008B769D"/>
    <w:rsid w:val="00A05808"/>
    <w:rsid w:val="00B8236E"/>
    <w:rsid w:val="00E669A6"/>
    <w:rsid w:val="00E7365D"/>
    <w:rsid w:val="00F0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11</cp:revision>
  <dcterms:created xsi:type="dcterms:W3CDTF">2015-05-04T20:19:00Z</dcterms:created>
  <dcterms:modified xsi:type="dcterms:W3CDTF">2015-06-18T23:08:00Z</dcterms:modified>
</cp:coreProperties>
</file>