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4516F2CD" w14:textId="43F5A3FA"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r w:rsidR="00081181">
        <w:rPr>
          <w:rFonts w:ascii="Helvetica LT Std" w:hAnsi="Helvetica LT Std" w:cs="Calibri"/>
          <w:sz w:val="22"/>
        </w:rPr>
        <w:t xml:space="preserve"> </w:t>
      </w: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2.2.c).3.º,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2BA6D6AF"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Estos detectores están compuestos por una película sensible a la radiación ubicada dentro de una cápsula hecha de un plástico antiestático </w:t>
      </w:r>
      <w:r w:rsidR="00081181">
        <w:rPr>
          <w:rFonts w:ascii="Helvetica LT Std" w:hAnsi="Helvetica LT Std" w:cs="Calibri"/>
          <w:sz w:val="22"/>
        </w:rPr>
        <w:t>específico</w:t>
      </w:r>
      <w:r>
        <w:rPr>
          <w:rFonts w:ascii="Helvetica LT Std" w:hAnsi="Helvetica LT Std" w:cs="Calibri"/>
          <w:sz w:val="22"/>
        </w:rPr>
        <w:t xml:space="preserve">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7C367CC6"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125E5C3C" w14:textId="77777777" w:rsidR="0031301A" w:rsidRDefault="0031301A" w:rsidP="0031301A">
      <w:pPr>
        <w:pStyle w:val="BodyText"/>
        <w:spacing w:line="360" w:lineRule="auto"/>
        <w:rPr>
          <w:rFonts w:ascii="Helvetica LT Std" w:hAnsi="Helvetica LT Std" w:cs="Calibri"/>
          <w:sz w:val="22"/>
        </w:rPr>
      </w:pPr>
    </w:p>
    <w:p w14:paraId="09770BEA" w14:textId="08335DEC" w:rsidR="00696F5C" w:rsidRDefault="006B3CE1" w:rsidP="006B3CE1">
      <w:pPr>
        <w:pStyle w:val="Heading1"/>
        <w:spacing w:line="360" w:lineRule="auto"/>
        <w:rPr>
          <w:rFonts w:ascii="Helvetica LT Std" w:hAnsi="Helvetica LT Std" w:cs="Calibri"/>
          <w:b w:val="0"/>
          <w:bCs w:val="0"/>
          <w:sz w:val="22"/>
          <w:lang w:val="es-ES"/>
        </w:rPr>
      </w:pPr>
      <w:r w:rsidRPr="006B3CE1">
        <w:rPr>
          <w:rFonts w:ascii="Helvetica LT Std" w:hAnsi="Helvetica LT Std" w:cs="Calibri"/>
          <w:b w:val="0"/>
          <w:bCs w:val="0"/>
          <w:sz w:val="22"/>
          <w:lang w:val="es-ES"/>
        </w:rPr>
        <w:t>ESTUDIOS DEL TERRENO S.L. es el distribuidor oficial de RADONOVA LABORATORIES AB reconocido en España por el Consejo de Seguridad Nuclear (CSN) como laboratorio acreditado para medir radón en aire según la norma ISO/IEC 17025. (https://www.csn.es/radon).  La empresa Radonova Laboratories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r>
        <w:rPr>
          <w:rFonts w:ascii="Helvetica LT Std" w:hAnsi="Helvetica LT Std" w:cs="Calibri"/>
          <w:b w:val="0"/>
          <w:bCs w:val="0"/>
          <w:sz w:val="22"/>
          <w:lang w:val="es-ES"/>
        </w:rPr>
        <w:t>.</w:t>
      </w:r>
    </w:p>
    <w:p w14:paraId="5223EFEB" w14:textId="77777777" w:rsidR="006B3CE1" w:rsidRPr="006B3CE1" w:rsidRDefault="006B3CE1" w:rsidP="006B3CE1"/>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03821855"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9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9CFCBBE" w14:textId="77777777" w:rsidTr="002F4BC1">
        <w:trPr>
          <w:trHeight w:val="703"/>
        </w:trPr>
        <w:tc>
          <w:tcPr>
            <w:tcW w:w="2946"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1579"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1729"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3021"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2F4BC1">
        <w:trPr>
          <w:trHeight w:val="596"/>
        </w:trPr>
        <w:tc>
          <w:tcPr>
            <w:tcW w:w="2946"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1579"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1729"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3021"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643BD68F" w14:textId="77777777" w:rsidR="0066391E" w:rsidRDefault="0066391E" w:rsidP="00F607EA">
      <w:pPr>
        <w:pStyle w:val="Heading1"/>
        <w:spacing w:line="360" w:lineRule="auto"/>
        <w:rPr>
          <w:rFonts w:ascii="Helvetica LT Std" w:hAnsi="Helvetica LT Std" w:cs="Arial"/>
        </w:rPr>
      </w:pPr>
    </w:p>
    <w:p w14:paraId="02B5718E" w14:textId="77777777" w:rsidR="002F4BC1" w:rsidRDefault="002F4BC1">
      <w:pPr>
        <w:jc w:val="left"/>
        <w:rPr>
          <w:rFonts w:ascii="Helvetica LT Std" w:hAnsi="Helvetica LT Std" w:cs="Arial"/>
          <w:b/>
          <w:bCs/>
          <w:lang w:val="es-ES_tradnl"/>
        </w:rPr>
      </w:pPr>
      <w:r>
        <w:rPr>
          <w:rFonts w:ascii="Helvetica LT Std" w:hAnsi="Helvetica LT Std" w:cs="Arial"/>
        </w:rPr>
        <w:br w:type="page"/>
      </w:r>
    </w:p>
    <w:p w14:paraId="10240502" w14:textId="5A2CC604"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{valor_maximo},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De acuerdo con el artículo sexto de la Instrucción IS-47 del Consejo de Seguridad Nuclear, el presente estudio de medición deberá actualizarse con una periodicidad de 10 años, al no haberse detectado en ninguna de las mediciones valores superiores a 300 </w:t>
      </w:r>
      <w:r>
        <w:rPr>
          <w:rFonts w:ascii="Helvetica LT Std" w:hAnsi="Helvetica LT Std" w:cs="Calibri"/>
          <w:sz w:val="22"/>
        </w:rPr>
        <w:lastRenderedPageBreak/>
        <w:t>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0C2D9A4A" w14:textId="2089DE67" w:rsidR="006B3CE1" w:rsidRPr="006B3CE1" w:rsidRDefault="006B3CE1"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A36F3" w14:textId="77777777" w:rsidR="003A5FFE" w:rsidRDefault="003A5FFE">
      <w:r>
        <w:separator/>
      </w:r>
    </w:p>
  </w:endnote>
  <w:endnote w:type="continuationSeparator" w:id="0">
    <w:p w14:paraId="32A972D9" w14:textId="77777777" w:rsidR="003A5FFE" w:rsidRDefault="003A5FFE">
      <w:r>
        <w:continuationSeparator/>
      </w:r>
    </w:p>
  </w:endnote>
  <w:endnote w:type="continuationNotice" w:id="1">
    <w:p w14:paraId="24010936" w14:textId="77777777" w:rsidR="003A5FFE" w:rsidRDefault="003A5F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ECABE" w14:textId="77777777" w:rsidR="003A5FFE" w:rsidRDefault="003A5FFE">
      <w:r>
        <w:separator/>
      </w:r>
    </w:p>
  </w:footnote>
  <w:footnote w:type="continuationSeparator" w:id="0">
    <w:p w14:paraId="36BAFCF0" w14:textId="77777777" w:rsidR="003A5FFE" w:rsidRDefault="003A5FFE">
      <w:r>
        <w:continuationSeparator/>
      </w:r>
    </w:p>
  </w:footnote>
  <w:footnote w:type="continuationNotice" w:id="1">
    <w:p w14:paraId="42E83002" w14:textId="77777777" w:rsidR="003A5FFE" w:rsidRDefault="003A5F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181"/>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4BC1"/>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5FFE"/>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5237"/>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2F45"/>
    <w:rsid w:val="004E6582"/>
    <w:rsid w:val="004F00B2"/>
    <w:rsid w:val="004F2EC9"/>
    <w:rsid w:val="004F3FE5"/>
    <w:rsid w:val="004F54AC"/>
    <w:rsid w:val="005007C9"/>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1F14"/>
    <w:rsid w:val="006B3CE1"/>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0D28"/>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16899"/>
    <w:rsid w:val="002A144F"/>
    <w:rsid w:val="002C3588"/>
    <w:rsid w:val="0033289E"/>
    <w:rsid w:val="00352F3D"/>
    <w:rsid w:val="0046427B"/>
    <w:rsid w:val="004E2F45"/>
    <w:rsid w:val="00794313"/>
    <w:rsid w:val="007D5948"/>
    <w:rsid w:val="00856DFB"/>
    <w:rsid w:val="008645FF"/>
    <w:rsid w:val="008A4605"/>
    <w:rsid w:val="009449ED"/>
    <w:rsid w:val="009B6ED7"/>
    <w:rsid w:val="009D6313"/>
    <w:rsid w:val="00AD54F1"/>
    <w:rsid w:val="00BF0051"/>
    <w:rsid w:val="00C03568"/>
    <w:rsid w:val="00C50E49"/>
    <w:rsid w:val="00C610A1"/>
    <w:rsid w:val="00DC3FFB"/>
    <w:rsid w:val="00DD0D28"/>
    <w:rsid w:val="00E6116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8</Pages>
  <Words>1454</Words>
  <Characters>7998</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9434</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13</cp:revision>
  <cp:lastPrinted>2019-11-15T13:18:00Z</cp:lastPrinted>
  <dcterms:created xsi:type="dcterms:W3CDTF">2026-06-25T16:41:00Z</dcterms:created>
  <dcterms:modified xsi:type="dcterms:W3CDTF">2026-07-02T14:22:00Z</dcterms:modified>
</cp:coreProperties>
</file>