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9A7437">
      <w:pPr>
        <w:spacing w:line="360" w:lineRule="auto"/>
        <w:jc w:val="center"/>
      </w:pPr>
      <w:r>
        <w:drawing>
          <wp:anchor distT="0" distB="0" distL="114300" distR="0" simplePos="0" relativeHeight="251659264" behindDoc="0" locked="0" layoutInCell="0" allowOverlap="1">
            <wp:simplePos x="0" y="0"/>
            <wp:positionH relativeFrom="margin">
              <wp:align>right</wp:align>
            </wp:positionH>
            <wp:positionV relativeFrom="paragraph">
              <wp:posOffset>126365</wp:posOffset>
            </wp:positionV>
            <wp:extent cx="1786255" cy="840105"/>
            <wp:effectExtent l="0" t="0" r="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6"/>
                    <a:stretch>
                      <a:fillRect/>
                    </a:stretch>
                  </pic:blipFill>
                  <pic:spPr>
                    <a:xfrm>
                      <a:off x="0" y="0"/>
                      <a:ext cx="1786255" cy="840105"/>
                    </a:xfrm>
                    <a:prstGeom prst="rect">
                      <a:avLst/>
                    </a:prstGeom>
                  </pic:spPr>
                </pic:pic>
              </a:graphicData>
            </a:graphic>
          </wp:anchor>
        </w:drawing>
      </w:r>
      <w:r>
        <w:drawing>
          <wp:anchor distT="0" distB="0" distL="0" distR="114300" simplePos="0" relativeHeight="251659264" behindDoc="0" locked="0" layoutInCell="0" allowOverlap="1">
            <wp:simplePos x="0" y="0"/>
            <wp:positionH relativeFrom="margin">
              <wp:align>left</wp:align>
            </wp:positionH>
            <wp:positionV relativeFrom="paragraph">
              <wp:posOffset>9525</wp:posOffset>
            </wp:positionV>
            <wp:extent cx="1786255" cy="755015"/>
            <wp:effectExtent l="0" t="0" r="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7"/>
                    <a:stretch>
                      <a:fillRect/>
                    </a:stretch>
                  </pic:blipFill>
                  <pic:spPr>
                    <a:xfrm>
                      <a:off x="0" y="0"/>
                      <a:ext cx="1786255" cy="755015"/>
                    </a:xfrm>
                    <a:prstGeom prst="rect">
                      <a:avLst/>
                    </a:prstGeom>
                  </pic:spPr>
                </pic:pic>
              </a:graphicData>
            </a:graphic>
          </wp:anchor>
        </w:drawing>
      </w:r>
      <w:r>
        <w:rPr>
          <w:rFonts w:ascii="Times New Roman" w:hAnsi="Times New Roman" w:eastAsia="Times New Roman" w:cs="Times New Roman"/>
          <w:b/>
          <w:bCs/>
          <w:color w:val="000000"/>
          <w:kern w:val="0"/>
          <w:sz w:val="32"/>
          <w:szCs w:val="32"/>
          <w:lang w:val="es-HN" w:eastAsia="es-HN"/>
          <w14:ligatures w14:val="none"/>
        </w:rPr>
        <w:t>FACULTAD DE INGENIERÍA</w:t>
      </w:r>
    </w:p>
    <w:p w14:paraId="3DEBF091">
      <w:pPr>
        <w:spacing w:line="360" w:lineRule="auto"/>
        <w:rPr>
          <w:rFonts w:ascii="Times New Roman" w:hAnsi="Times New Roman" w:eastAsia="Times New Roman" w:cs="Times New Roman"/>
          <w:kern w:val="0"/>
          <w:sz w:val="24"/>
          <w:szCs w:val="24"/>
          <w:lang w:val="es-HN" w:eastAsia="es-HN"/>
          <w14:ligatures w14:val="none"/>
        </w:rPr>
      </w:pPr>
    </w:p>
    <w:p w14:paraId="5BB4C6E3">
      <w:pPr>
        <w:spacing w:line="360" w:lineRule="auto"/>
        <w:rPr>
          <w:rFonts w:ascii="Times New Roman" w:hAnsi="Times New Roman" w:eastAsia="Times New Roman" w:cs="Times New Roman"/>
          <w:kern w:val="0"/>
          <w:sz w:val="24"/>
          <w:szCs w:val="24"/>
          <w:lang w:val="es-HN" w:eastAsia="es-HN"/>
          <w14:ligatures w14:val="none"/>
        </w:rPr>
      </w:pPr>
    </w:p>
    <w:p w14:paraId="0EC50A41">
      <w:pPr>
        <w:spacing w:line="360" w:lineRule="auto"/>
        <w:jc w:val="center"/>
        <w:rPr>
          <w:rFonts w:ascii="Times New Roman" w:hAnsi="Times New Roman" w:eastAsia="Times New Roman" w:cs="Times New Roman"/>
          <w:kern w:val="0"/>
          <w:sz w:val="24"/>
          <w:szCs w:val="24"/>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Departamento de Ingeniería en Sistemas</w:t>
      </w:r>
    </w:p>
    <w:p w14:paraId="31FB0D14">
      <w:pPr>
        <w:spacing w:line="360" w:lineRule="auto"/>
        <w:jc w:val="center"/>
        <w:rPr>
          <w:rFonts w:ascii="Times New Roman" w:hAnsi="Times New Roman" w:eastAsia="Times New Roman" w:cs="Times New Roman"/>
          <w:kern w:val="0"/>
          <w:sz w:val="24"/>
          <w:szCs w:val="24"/>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 </w:t>
      </w:r>
    </w:p>
    <w:p w14:paraId="7230FC14">
      <w:pPr>
        <w:spacing w:line="360" w:lineRule="auto"/>
        <w:jc w:val="center"/>
        <w:rPr>
          <w:rFonts w:hint="default" w:ascii="Times New Roman" w:hAnsi="Times New Roman" w:eastAsia="Times New Roman" w:cs="Times New Roman"/>
          <w:kern w:val="0"/>
          <w:sz w:val="24"/>
          <w:szCs w:val="24"/>
          <w:lang w:val="es-ES" w:eastAsia="es-HN"/>
          <w14:ligatures w14:val="none"/>
        </w:rPr>
      </w:pPr>
      <w:r>
        <w:rPr>
          <w:rFonts w:hint="default" w:ascii="Times New Roman" w:hAnsi="Times New Roman" w:eastAsia="Times New Roman" w:cs="Times New Roman"/>
          <w:b/>
          <w:bCs/>
          <w:color w:val="000000"/>
          <w:kern w:val="0"/>
          <w:sz w:val="32"/>
          <w:szCs w:val="32"/>
          <w:lang w:val="es-ES" w:eastAsia="es-HN"/>
          <w14:ligatures w14:val="none"/>
        </w:rPr>
        <w:t>INFRAESTRUCTURA DE E-COMMERCE EN AZURE</w:t>
      </w:r>
    </w:p>
    <w:p w14:paraId="26CD64FC">
      <w:pPr>
        <w:spacing w:line="360" w:lineRule="auto"/>
        <w:jc w:val="center"/>
        <w:rPr>
          <w:rFonts w:ascii="Times New Roman" w:hAnsi="Times New Roman" w:eastAsia="Times New Roman" w:cs="Times New Roman"/>
          <w:kern w:val="0"/>
          <w:sz w:val="24"/>
          <w:szCs w:val="24"/>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 </w:t>
      </w:r>
    </w:p>
    <w:p w14:paraId="782F4CBA">
      <w:pPr>
        <w:spacing w:line="360" w:lineRule="auto"/>
        <w:jc w:val="center"/>
        <w:rPr>
          <w:rFonts w:hint="default" w:ascii="Times New Roman" w:hAnsi="Times New Roman" w:eastAsia="Times New Roman" w:cs="Times New Roman"/>
          <w:kern w:val="0"/>
          <w:sz w:val="24"/>
          <w:szCs w:val="24"/>
          <w:lang w:val="es-ES" w:eastAsia="es-HN"/>
          <w14:ligatures w14:val="none"/>
        </w:rPr>
      </w:pPr>
      <w:r>
        <w:rPr>
          <w:rFonts w:ascii="Times New Roman" w:hAnsi="Times New Roman" w:eastAsia="Times New Roman" w:cs="Times New Roman"/>
          <w:b/>
          <w:bCs/>
          <w:color w:val="000000"/>
          <w:kern w:val="0"/>
          <w:sz w:val="32"/>
          <w:szCs w:val="32"/>
          <w:lang w:val="es-HN" w:eastAsia="es-HN"/>
          <w14:ligatures w14:val="none"/>
        </w:rPr>
        <w:t xml:space="preserve">Ing. </w:t>
      </w:r>
      <w:r>
        <w:rPr>
          <w:rFonts w:hint="default" w:ascii="Times New Roman" w:hAnsi="Times New Roman" w:eastAsia="Times New Roman" w:cs="Times New Roman"/>
          <w:b/>
          <w:bCs/>
          <w:color w:val="000000"/>
          <w:kern w:val="0"/>
          <w:sz w:val="32"/>
          <w:szCs w:val="32"/>
          <w:lang w:val="es-ES" w:eastAsia="es-HN"/>
          <w14:ligatures w14:val="none"/>
        </w:rPr>
        <w:t>Uayeb Caballero Rodríguez</w:t>
      </w:r>
    </w:p>
    <w:p w14:paraId="43B7A0C1">
      <w:pPr>
        <w:spacing w:line="360" w:lineRule="auto"/>
        <w:jc w:val="center"/>
        <w:rPr>
          <w:rFonts w:ascii="Times New Roman" w:hAnsi="Times New Roman" w:eastAsia="Times New Roman" w:cs="Times New Roman"/>
          <w:kern w:val="0"/>
          <w:sz w:val="24"/>
          <w:szCs w:val="24"/>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 </w:t>
      </w:r>
    </w:p>
    <w:p w14:paraId="08403DDB">
      <w:pPr>
        <w:spacing w:line="360" w:lineRule="auto"/>
        <w:jc w:val="center"/>
        <w:rPr>
          <w:rFonts w:hint="default" w:ascii="Times New Roman" w:hAnsi="Times New Roman" w:eastAsia="Times New Roman" w:cs="Times New Roman"/>
          <w:b/>
          <w:bCs/>
          <w:color w:val="000000"/>
          <w:kern w:val="0"/>
          <w:sz w:val="32"/>
          <w:szCs w:val="32"/>
          <w:lang w:val="es-ES" w:eastAsia="es-HN"/>
          <w14:ligatures w14:val="none"/>
        </w:rPr>
      </w:pPr>
      <w:r>
        <w:rPr>
          <w:rFonts w:ascii="Times New Roman" w:hAnsi="Times New Roman" w:eastAsia="Times New Roman" w:cs="Times New Roman"/>
          <w:b/>
          <w:bCs/>
          <w:color w:val="000000"/>
          <w:kern w:val="0"/>
          <w:sz w:val="32"/>
          <w:szCs w:val="32"/>
          <w:lang w:val="es-HN" w:eastAsia="es-HN"/>
          <w14:ligatures w14:val="none"/>
        </w:rPr>
        <w:t xml:space="preserve">Sistemas </w:t>
      </w:r>
      <w:r>
        <w:rPr>
          <w:rFonts w:hint="default" w:ascii="Times New Roman" w:hAnsi="Times New Roman" w:eastAsia="Times New Roman" w:cs="Times New Roman"/>
          <w:b/>
          <w:bCs/>
          <w:color w:val="000000"/>
          <w:kern w:val="0"/>
          <w:sz w:val="32"/>
          <w:szCs w:val="32"/>
          <w:lang w:val="es-ES" w:eastAsia="es-HN"/>
          <w14:ligatures w14:val="none"/>
        </w:rPr>
        <w:t>Expertos</w:t>
      </w:r>
    </w:p>
    <w:p w14:paraId="5CC681BF">
      <w:pPr>
        <w:spacing w:line="360" w:lineRule="auto"/>
        <w:jc w:val="center"/>
        <w:rPr>
          <w:rFonts w:hint="default" w:ascii="Times New Roman" w:hAnsi="Times New Roman" w:eastAsia="Times New Roman" w:cs="Times New Roman"/>
          <w:kern w:val="0"/>
          <w:sz w:val="24"/>
          <w:szCs w:val="24"/>
          <w:lang w:val="es-ES" w:eastAsia="es-HN"/>
          <w14:ligatures w14:val="none"/>
        </w:rPr>
      </w:pPr>
      <w:r>
        <w:rPr>
          <w:rFonts w:ascii="Times New Roman" w:hAnsi="Times New Roman" w:eastAsia="Times New Roman" w:cs="Times New Roman"/>
          <w:b/>
          <w:bCs/>
          <w:color w:val="000000"/>
          <w:kern w:val="0"/>
          <w:sz w:val="32"/>
          <w:szCs w:val="32"/>
          <w:lang w:val="es-HN" w:eastAsia="es-HN"/>
          <w14:ligatures w14:val="none"/>
        </w:rPr>
        <w:t>IS</w:t>
      </w:r>
      <w:r>
        <w:rPr>
          <w:rFonts w:hint="default" w:ascii="Times New Roman" w:hAnsi="Times New Roman" w:eastAsia="Times New Roman" w:cs="Times New Roman"/>
          <w:b/>
          <w:bCs/>
          <w:color w:val="000000"/>
          <w:kern w:val="0"/>
          <w:sz w:val="32"/>
          <w:szCs w:val="32"/>
          <w:lang w:val="es-ES" w:eastAsia="es-HN"/>
          <w14:ligatures w14:val="none"/>
        </w:rPr>
        <w:t>912</w:t>
      </w:r>
      <w:r>
        <w:rPr>
          <w:rFonts w:ascii="Times New Roman" w:hAnsi="Times New Roman" w:eastAsia="Times New Roman" w:cs="Times New Roman"/>
          <w:b/>
          <w:bCs/>
          <w:color w:val="000000"/>
          <w:kern w:val="0"/>
          <w:sz w:val="32"/>
          <w:szCs w:val="32"/>
          <w:lang w:val="es-HN" w:eastAsia="es-HN"/>
          <w14:ligatures w14:val="none"/>
        </w:rPr>
        <w:t xml:space="preserve"> - </w:t>
      </w:r>
      <w:r>
        <w:rPr>
          <w:rFonts w:hint="default" w:ascii="Times New Roman" w:hAnsi="Times New Roman" w:eastAsia="Times New Roman" w:cs="Times New Roman"/>
          <w:b/>
          <w:bCs/>
          <w:color w:val="000000"/>
          <w:kern w:val="0"/>
          <w:sz w:val="32"/>
          <w:szCs w:val="32"/>
          <w:lang w:val="es-ES" w:eastAsia="es-HN"/>
          <w14:ligatures w14:val="none"/>
        </w:rPr>
        <w:t>0700</w:t>
      </w:r>
    </w:p>
    <w:p w14:paraId="59349FB4">
      <w:pPr>
        <w:spacing w:line="360" w:lineRule="auto"/>
        <w:jc w:val="center"/>
        <w:rPr>
          <w:rFonts w:ascii="Times New Roman" w:hAnsi="Times New Roman" w:eastAsia="Times New Roman" w:cs="Times New Roman"/>
          <w:b/>
          <w:bCs/>
          <w:color w:val="000000"/>
          <w:kern w:val="0"/>
          <w:sz w:val="32"/>
          <w:szCs w:val="32"/>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 </w:t>
      </w:r>
    </w:p>
    <w:p w14:paraId="6A332A54">
      <w:pPr>
        <w:spacing w:line="360" w:lineRule="auto"/>
        <w:jc w:val="center"/>
        <w:rPr>
          <w:rFonts w:ascii="Times New Roman" w:hAnsi="Times New Roman" w:eastAsia="Times New Roman" w:cs="Times New Roman"/>
          <w:kern w:val="0"/>
          <w:sz w:val="24"/>
          <w:szCs w:val="24"/>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Estudiante:</w:t>
      </w:r>
    </w:p>
    <w:p w14:paraId="2174CB09">
      <w:pPr>
        <w:spacing w:line="360" w:lineRule="auto"/>
        <w:jc w:val="center"/>
        <w:rPr>
          <w:rFonts w:hint="default" w:ascii="Times New Roman" w:hAnsi="Times New Roman" w:eastAsia="Times New Roman" w:cs="Times New Roman"/>
          <w:kern w:val="0"/>
          <w:sz w:val="24"/>
          <w:szCs w:val="24"/>
          <w:lang w:val="es-ES" w:eastAsia="es-HN"/>
          <w14:ligatures w14:val="none"/>
        </w:rPr>
      </w:pPr>
      <w:r>
        <w:rPr>
          <w:rFonts w:hint="default" w:ascii="Times New Roman" w:hAnsi="Times New Roman" w:eastAsia="Times New Roman" w:cs="Times New Roman"/>
          <w:color w:val="000000"/>
          <w:kern w:val="0"/>
          <w:sz w:val="32"/>
          <w:szCs w:val="32"/>
          <w:lang w:val="es-ES" w:eastAsia="es-HN"/>
          <w14:ligatures w14:val="none"/>
        </w:rPr>
        <w:t>Estiven Josue Mejía Rodríguez</w:t>
      </w:r>
      <w:r>
        <w:rPr>
          <w:rFonts w:ascii="Times New Roman" w:hAnsi="Times New Roman" w:eastAsia="Times New Roman" w:cs="Times New Roman"/>
          <w:color w:val="000000"/>
          <w:kern w:val="0"/>
          <w:sz w:val="32"/>
          <w:szCs w:val="32"/>
          <w:lang w:val="es-HN" w:eastAsia="es-HN"/>
          <w14:ligatures w14:val="none"/>
        </w:rPr>
        <w:t xml:space="preserve"> </w:t>
      </w:r>
      <w:r>
        <w:rPr>
          <w:rFonts w:ascii="Times New Roman" w:hAnsi="Times New Roman" w:eastAsia="Times New Roman" w:cs="Times New Roman"/>
          <w:color w:val="000000"/>
          <w:kern w:val="0"/>
          <w:sz w:val="32"/>
          <w:szCs w:val="32"/>
          <w:lang w:val="es-HN" w:eastAsia="es-HN"/>
          <w14:ligatures w14:val="none"/>
        </w:rPr>
        <w:tab/>
      </w:r>
      <w:r>
        <w:rPr>
          <w:rFonts w:ascii="Times New Roman" w:hAnsi="Times New Roman" w:eastAsia="Times New Roman" w:cs="Times New Roman"/>
          <w:color w:val="000000"/>
          <w:kern w:val="0"/>
          <w:sz w:val="32"/>
          <w:szCs w:val="32"/>
          <w:lang w:val="es-HN" w:eastAsia="es-HN"/>
          <w14:ligatures w14:val="none"/>
        </w:rPr>
        <w:tab/>
      </w:r>
      <w:r>
        <w:rPr>
          <w:rFonts w:ascii="Times New Roman" w:hAnsi="Times New Roman" w:eastAsia="Times New Roman" w:cs="Times New Roman"/>
          <w:color w:val="000000"/>
          <w:kern w:val="0"/>
          <w:sz w:val="32"/>
          <w:szCs w:val="32"/>
          <w:lang w:val="es-HN" w:eastAsia="es-HN"/>
          <w14:ligatures w14:val="none"/>
        </w:rPr>
        <w:t>- 2020100</w:t>
      </w:r>
      <w:r>
        <w:rPr>
          <w:rFonts w:hint="default" w:ascii="Times New Roman" w:hAnsi="Times New Roman" w:eastAsia="Times New Roman" w:cs="Times New Roman"/>
          <w:color w:val="000000"/>
          <w:kern w:val="0"/>
          <w:sz w:val="32"/>
          <w:szCs w:val="32"/>
          <w:lang w:val="es-ES" w:eastAsia="es-HN"/>
          <w14:ligatures w14:val="none"/>
        </w:rPr>
        <w:t>2454</w:t>
      </w:r>
    </w:p>
    <w:p w14:paraId="2D988C81">
      <w:pPr>
        <w:spacing w:line="360" w:lineRule="auto"/>
        <w:rPr>
          <w:rFonts w:ascii="Times New Roman" w:hAnsi="Times New Roman" w:eastAsia="Times New Roman" w:cs="Times New Roman"/>
          <w:b/>
          <w:bCs/>
          <w:color w:val="000000"/>
          <w:kern w:val="0"/>
          <w:sz w:val="32"/>
          <w:szCs w:val="32"/>
          <w:lang w:val="es-HN" w:eastAsia="es-HN"/>
          <w14:ligatures w14:val="none"/>
        </w:rPr>
      </w:pPr>
    </w:p>
    <w:p w14:paraId="4B40C00E">
      <w:pPr>
        <w:spacing w:line="360" w:lineRule="auto"/>
        <w:rPr>
          <w:rFonts w:ascii="Times New Roman" w:hAnsi="Times New Roman" w:eastAsia="Times New Roman" w:cs="Times New Roman"/>
          <w:kern w:val="0"/>
          <w:sz w:val="24"/>
          <w:szCs w:val="24"/>
          <w:lang w:val="es-HN" w:eastAsia="es-HN"/>
          <w14:ligatures w14:val="none"/>
        </w:rPr>
      </w:pPr>
    </w:p>
    <w:p w14:paraId="5A68589D">
      <w:pPr>
        <w:spacing w:line="360" w:lineRule="auto"/>
        <w:rPr>
          <w:rFonts w:ascii="Times New Roman" w:hAnsi="Times New Roman" w:eastAsia="Times New Roman" w:cs="Times New Roman"/>
          <w:kern w:val="0"/>
          <w:sz w:val="24"/>
          <w:szCs w:val="24"/>
          <w:lang w:val="es-HN" w:eastAsia="es-HN"/>
          <w14:ligatures w14:val="none"/>
        </w:rPr>
      </w:pPr>
    </w:p>
    <w:p w14:paraId="579FD8CE">
      <w:pPr>
        <w:spacing w:line="360" w:lineRule="auto"/>
        <w:rPr>
          <w:rFonts w:ascii="Times New Roman" w:hAnsi="Times New Roman" w:eastAsia="Times New Roman" w:cs="Times New Roman"/>
          <w:kern w:val="0"/>
          <w:sz w:val="24"/>
          <w:szCs w:val="24"/>
          <w:lang w:val="es-HN" w:eastAsia="es-HN"/>
          <w14:ligatures w14:val="none"/>
        </w:rPr>
      </w:pPr>
    </w:p>
    <w:p w14:paraId="58A6B630">
      <w:pPr>
        <w:spacing w:line="360" w:lineRule="auto"/>
        <w:rPr>
          <w:rFonts w:ascii="Times New Roman" w:hAnsi="Times New Roman" w:eastAsia="Times New Roman" w:cs="Times New Roman"/>
          <w:kern w:val="0"/>
          <w:sz w:val="24"/>
          <w:szCs w:val="24"/>
          <w:lang w:val="es-HN" w:eastAsia="es-HN"/>
          <w14:ligatures w14:val="none"/>
        </w:rPr>
      </w:pPr>
    </w:p>
    <w:p w14:paraId="5A222C64">
      <w:pPr>
        <w:spacing w:line="360" w:lineRule="auto"/>
        <w:rPr>
          <w:rFonts w:ascii="Times New Roman" w:hAnsi="Times New Roman" w:eastAsia="Times New Roman" w:cs="Times New Roman"/>
          <w:kern w:val="0"/>
          <w:sz w:val="24"/>
          <w:szCs w:val="24"/>
          <w:lang w:val="es-HN" w:eastAsia="es-HN"/>
          <w14:ligatures w14:val="none"/>
        </w:rPr>
      </w:pPr>
    </w:p>
    <w:p w14:paraId="0FEC74C4">
      <w:pPr>
        <w:spacing w:line="360" w:lineRule="auto"/>
        <w:rPr>
          <w:rFonts w:ascii="Times New Roman" w:hAnsi="Times New Roman" w:eastAsia="Times New Roman" w:cs="Times New Roman"/>
          <w:kern w:val="0"/>
          <w:sz w:val="24"/>
          <w:szCs w:val="24"/>
          <w:lang w:val="es-HN" w:eastAsia="es-HN"/>
          <w14:ligatures w14:val="none"/>
        </w:rPr>
      </w:pPr>
    </w:p>
    <w:p w14:paraId="1E753CBD">
      <w:pPr>
        <w:spacing w:line="360" w:lineRule="auto"/>
        <w:rPr>
          <w:rFonts w:ascii="Times New Roman" w:hAnsi="Times New Roman" w:eastAsia="Times New Roman" w:cs="Times New Roman"/>
          <w:kern w:val="0"/>
          <w:sz w:val="24"/>
          <w:szCs w:val="24"/>
          <w:lang w:val="es-HN" w:eastAsia="es-HN"/>
          <w14:ligatures w14:val="none"/>
        </w:rPr>
      </w:pPr>
    </w:p>
    <w:p w14:paraId="6303D937">
      <w:pPr>
        <w:spacing w:line="360" w:lineRule="auto"/>
        <w:jc w:val="center"/>
        <w:rPr>
          <w:rFonts w:ascii="Times New Roman" w:hAnsi="Times New Roman" w:eastAsia="Times New Roman" w:cs="Times New Roman"/>
          <w:kern w:val="0"/>
          <w:sz w:val="24"/>
          <w:szCs w:val="24"/>
          <w:lang w:val="es-HN" w:eastAsia="es-HN"/>
          <w14:ligatures w14:val="none"/>
        </w:rPr>
      </w:pPr>
      <w:r>
        <w:rPr>
          <w:rFonts w:ascii="Times New Roman" w:hAnsi="Times New Roman" w:eastAsia="Times New Roman" w:cs="Times New Roman"/>
          <w:b/>
          <w:bCs/>
          <w:color w:val="000000"/>
          <w:kern w:val="0"/>
          <w:sz w:val="32"/>
          <w:szCs w:val="32"/>
          <w:lang w:val="es-HN" w:eastAsia="es-HN"/>
          <w14:ligatures w14:val="none"/>
        </w:rPr>
        <w:t>Ciudad Universitaria </w:t>
      </w:r>
    </w:p>
    <w:p w14:paraId="0E24607E">
      <w:pPr>
        <w:spacing w:line="360" w:lineRule="auto"/>
        <w:jc w:val="center"/>
        <w:rPr>
          <w:rFonts w:hint="default" w:ascii="Times New Roman" w:hAnsi="Times New Roman" w:eastAsia="Times New Roman" w:cs="Times New Roman"/>
          <w:b/>
          <w:bCs/>
          <w:color w:val="000000"/>
          <w:kern w:val="0"/>
          <w:sz w:val="24"/>
          <w:szCs w:val="24"/>
          <w:lang w:val="es-ES" w:eastAsia="es-HN"/>
          <w14:ligatures w14:val="none"/>
        </w:rPr>
      </w:pPr>
      <w:r>
        <w:rPr>
          <w:rFonts w:ascii="Times New Roman" w:hAnsi="Times New Roman" w:eastAsia="Times New Roman" w:cs="Times New Roman"/>
          <w:b/>
          <w:bCs/>
          <w:color w:val="000000"/>
          <w:kern w:val="0"/>
          <w:sz w:val="32"/>
          <w:szCs w:val="32"/>
          <w:lang w:val="es-HN" w:eastAsia="es-HN"/>
          <w14:ligatures w14:val="none"/>
        </w:rPr>
        <w:t xml:space="preserve">Tegucigalpa, Francisco Morazán </w:t>
      </w:r>
      <w:r>
        <w:rPr>
          <w:rFonts w:hint="default" w:ascii="Times New Roman" w:hAnsi="Times New Roman" w:eastAsia="Times New Roman" w:cs="Times New Roman"/>
          <w:b/>
          <w:bCs/>
          <w:color w:val="000000"/>
          <w:kern w:val="0"/>
          <w:sz w:val="32"/>
          <w:szCs w:val="32"/>
          <w:lang w:val="es-ES" w:eastAsia="es-HN"/>
          <w14:ligatures w14:val="none"/>
        </w:rPr>
        <w:t>29</w:t>
      </w:r>
      <w:r>
        <w:rPr>
          <w:rFonts w:ascii="Times New Roman" w:hAnsi="Times New Roman" w:eastAsia="Times New Roman" w:cs="Times New Roman"/>
          <w:b/>
          <w:bCs/>
          <w:color w:val="000000"/>
          <w:kern w:val="0"/>
          <w:sz w:val="32"/>
          <w:szCs w:val="32"/>
          <w:lang w:val="es-HN" w:eastAsia="es-HN"/>
          <w14:ligatures w14:val="none"/>
        </w:rPr>
        <w:t>/0</w:t>
      </w:r>
      <w:r>
        <w:rPr>
          <w:rFonts w:hint="default" w:ascii="Times New Roman" w:hAnsi="Times New Roman" w:eastAsia="Times New Roman" w:cs="Times New Roman"/>
          <w:b/>
          <w:bCs/>
          <w:color w:val="000000"/>
          <w:kern w:val="0"/>
          <w:sz w:val="32"/>
          <w:szCs w:val="32"/>
          <w:lang w:val="es-ES" w:eastAsia="es-HN"/>
          <w14:ligatures w14:val="none"/>
        </w:rPr>
        <w:t>6</w:t>
      </w:r>
      <w:r>
        <w:rPr>
          <w:rFonts w:ascii="Times New Roman" w:hAnsi="Times New Roman" w:eastAsia="Times New Roman" w:cs="Times New Roman"/>
          <w:b/>
          <w:bCs/>
          <w:color w:val="000000"/>
          <w:kern w:val="0"/>
          <w:sz w:val="32"/>
          <w:szCs w:val="32"/>
          <w:lang w:val="es-HN" w:eastAsia="es-HN"/>
          <w14:ligatures w14:val="none"/>
        </w:rPr>
        <w:t>/202</w:t>
      </w:r>
      <w:r>
        <w:rPr>
          <w:rFonts w:hint="default" w:ascii="Times New Roman" w:hAnsi="Times New Roman" w:eastAsia="Times New Roman" w:cs="Times New Roman"/>
          <w:b/>
          <w:bCs/>
          <w:color w:val="000000"/>
          <w:kern w:val="0"/>
          <w:sz w:val="32"/>
          <w:szCs w:val="32"/>
          <w:lang w:val="es-ES" w:eastAsia="es-HN"/>
          <w14:ligatures w14:val="none"/>
        </w:rPr>
        <w:t>5</w:t>
      </w:r>
    </w:p>
    <w:sdt>
      <w:sdtPr>
        <w:rPr>
          <w:rFonts w:hint="default" w:ascii="Times New Roman" w:hAnsi="Times New Roman" w:cs="Times New Roman"/>
          <w:sz w:val="24"/>
          <w:szCs w:val="24"/>
        </w:rPr>
        <w:id w:val="147471300"/>
        <w:docPartObj>
          <w:docPartGallery w:val="Table of Contents"/>
          <w:docPartUnique/>
        </w:docPartObj>
      </w:sdtPr>
      <w:sdtEndPr>
        <w:rPr>
          <w:rFonts w:hint="default" w:ascii="Times New Roman" w:hAnsi="Times New Roman" w:cs="Times New Roman"/>
          <w:sz w:val="24"/>
          <w:szCs w:val="24"/>
        </w:rPr>
      </w:sdtEndPr>
      <w:sdtContent>
        <w:p w14:paraId="20127BF5">
          <w:pPr>
            <w:pStyle w:val="30"/>
            <w:jc w:val="center"/>
            <w:rPr>
              <w:rFonts w:hint="default" w:ascii="Times New Roman" w:hAnsi="Times New Roman" w:cs="Times New Roman"/>
              <w:sz w:val="24"/>
              <w:szCs w:val="24"/>
            </w:rPr>
          </w:pPr>
          <w:r>
            <w:rPr>
              <w:rFonts w:hint="default" w:ascii="Times New Roman" w:hAnsi="Times New Roman" w:cs="Times New Roman"/>
              <w:sz w:val="24"/>
              <w:szCs w:val="24"/>
            </w:rPr>
            <w:t>Índice</w:t>
          </w:r>
        </w:p>
        <w:p w14:paraId="3D8895EB">
          <w:pPr>
            <w:rPr>
              <w:rFonts w:hint="default"/>
            </w:rPr>
          </w:pPr>
        </w:p>
        <w:p w14:paraId="7FB4D64C">
          <w:pPr>
            <w:pStyle w:val="12"/>
            <w:tabs>
              <w:tab w:val="right" w:leader="dot" w:pos="9360"/>
            </w:tabs>
          </w:pPr>
          <w:r>
            <w:rPr>
              <w:rFonts w:hint="default" w:ascii="Times New Roman" w:hAnsi="Times New Roman" w:cs="Times New Roman"/>
              <w:sz w:val="24"/>
              <w:szCs w:val="24"/>
            </w:rPr>
            <w:fldChar w:fldCharType="begin"/>
          </w:r>
          <w:r>
            <w:rPr>
              <w:rStyle w:val="27"/>
              <w:rFonts w:hint="default" w:ascii="Times New Roman" w:hAnsi="Times New Roman" w:cs="Times New Roman"/>
              <w:sz w:val="24"/>
              <w:szCs w:val="24"/>
            </w:rPr>
            <w:instrText xml:space="preserve"> TOC \z \o "1-3" \u \h</w:instrText>
          </w:r>
          <w:r>
            <w:rPr>
              <w:rStyle w:val="27"/>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_Toc18398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1 </w:t>
          </w:r>
          <w:r>
            <w:rPr>
              <w:rFonts w:hint="default"/>
              <w:szCs w:val="36"/>
              <w:lang w:val="es-ES"/>
            </w:rPr>
            <w:t>Desc</w:t>
          </w:r>
          <w:r>
            <w:rPr>
              <w:rFonts w:hint="default" w:ascii="Times New Roman" w:hAnsi="Times New Roman" w:cs="Times New Roman"/>
              <w:szCs w:val="28"/>
            </w:rPr>
            <w:t>ripción del Sistema E-commerce</w:t>
          </w:r>
          <w:r>
            <w:tab/>
          </w:r>
          <w:r>
            <w:fldChar w:fldCharType="begin"/>
          </w:r>
          <w:r>
            <w:instrText xml:space="preserve"> PAGEREF _Toc18398 \h </w:instrText>
          </w:r>
          <w:r>
            <w:fldChar w:fldCharType="separate"/>
          </w:r>
          <w:r>
            <w:t>3</w:t>
          </w:r>
          <w:r>
            <w:fldChar w:fldCharType="end"/>
          </w:r>
          <w:r>
            <w:rPr>
              <w:rFonts w:hint="default" w:ascii="Times New Roman" w:hAnsi="Times New Roman" w:cs="Times New Roman"/>
              <w:szCs w:val="24"/>
            </w:rPr>
            <w:fldChar w:fldCharType="end"/>
          </w:r>
        </w:p>
        <w:p w14:paraId="7B47823F">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_Toc14398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2 </w:t>
          </w:r>
          <w:r>
            <w:rPr>
              <w:rFonts w:hint="default"/>
              <w:szCs w:val="36"/>
              <w:lang w:val="es-ES"/>
            </w:rPr>
            <w:t>Servicios identificados a usar</w:t>
          </w:r>
          <w:r>
            <w:tab/>
          </w:r>
          <w:r>
            <w:fldChar w:fldCharType="begin"/>
          </w:r>
          <w:r>
            <w:instrText xml:space="preserve"> PAGEREF _Toc14398 \h </w:instrText>
          </w:r>
          <w:r>
            <w:fldChar w:fldCharType="separate"/>
          </w:r>
          <w:r>
            <w:t>3</w:t>
          </w:r>
          <w:r>
            <w:fldChar w:fldCharType="end"/>
          </w:r>
          <w:r>
            <w:rPr>
              <w:rFonts w:hint="default" w:ascii="Times New Roman" w:hAnsi="Times New Roman" w:cs="Times New Roman"/>
              <w:szCs w:val="24"/>
            </w:rPr>
            <w:fldChar w:fldCharType="end"/>
          </w:r>
        </w:p>
        <w:p w14:paraId="0E2A75DE">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_Toc13830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3 </w:t>
          </w:r>
          <w:r>
            <w:rPr>
              <w:rFonts w:hint="default"/>
              <w:szCs w:val="36"/>
              <w:lang w:val="es-ES"/>
            </w:rPr>
            <w:t>Diseño de la solución</w:t>
          </w:r>
          <w:r>
            <w:tab/>
          </w:r>
          <w:r>
            <w:fldChar w:fldCharType="begin"/>
          </w:r>
          <w:r>
            <w:instrText xml:space="preserve"> PAGEREF _Toc13830 \h </w:instrText>
          </w:r>
          <w:r>
            <w:fldChar w:fldCharType="separate"/>
          </w:r>
          <w:r>
            <w:t>4</w:t>
          </w:r>
          <w:r>
            <w:fldChar w:fldCharType="end"/>
          </w:r>
          <w:r>
            <w:rPr>
              <w:rFonts w:hint="default" w:ascii="Times New Roman" w:hAnsi="Times New Roman" w:cs="Times New Roman"/>
              <w:szCs w:val="24"/>
            </w:rPr>
            <w:fldChar w:fldCharType="end"/>
          </w:r>
        </w:p>
        <w:p w14:paraId="6ABADDE4">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_Toc32035 </w:instrText>
          </w:r>
          <w:r>
            <w:rPr>
              <w:rFonts w:hint="default" w:ascii="Times New Roman" w:hAnsi="Times New Roman" w:cs="Times New Roman"/>
              <w:szCs w:val="24"/>
            </w:rPr>
            <w:fldChar w:fldCharType="separate"/>
          </w:r>
          <w:r>
            <w:rPr>
              <w:rFonts w:hint="default" w:ascii="Times New Roman" w:hAnsi="Times New Roman" w:cs="Times New Roman"/>
              <w:szCs w:val="24"/>
              <w:lang w:val="es-ES"/>
            </w:rPr>
            <w:t xml:space="preserve">3.1 </w:t>
          </w:r>
          <w:r>
            <w:rPr>
              <w:rFonts w:hint="default"/>
              <w:lang w:val="es-ES"/>
            </w:rPr>
            <w:t>Diagrama de la Arquitectura</w:t>
          </w:r>
          <w:r>
            <w:tab/>
          </w:r>
          <w:r>
            <w:fldChar w:fldCharType="begin"/>
          </w:r>
          <w:r>
            <w:instrText xml:space="preserve"> PAGEREF _Toc32035 \h </w:instrText>
          </w:r>
          <w:r>
            <w:fldChar w:fldCharType="separate"/>
          </w:r>
          <w:r>
            <w:t>4</w:t>
          </w:r>
          <w:r>
            <w:fldChar w:fldCharType="end"/>
          </w:r>
          <w:r>
            <w:rPr>
              <w:rFonts w:hint="default" w:ascii="Times New Roman" w:hAnsi="Times New Roman" w:cs="Times New Roman"/>
              <w:szCs w:val="24"/>
            </w:rPr>
            <w:fldChar w:fldCharType="end"/>
          </w:r>
        </w:p>
        <w:p w14:paraId="1F7446C6">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_Toc7906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3.2 </w:t>
          </w:r>
          <w:r>
            <w:rPr>
              <w:rFonts w:hint="default"/>
            </w:rPr>
            <w:t>Justificación de los componentes arquitectónicos</w:t>
          </w:r>
          <w:r>
            <w:tab/>
          </w:r>
          <w:r>
            <w:fldChar w:fldCharType="begin"/>
          </w:r>
          <w:r>
            <w:instrText xml:space="preserve"> PAGEREF _Toc7906 \h </w:instrText>
          </w:r>
          <w:r>
            <w:fldChar w:fldCharType="separate"/>
          </w:r>
          <w:r>
            <w:t>4</w:t>
          </w:r>
          <w:r>
            <w:fldChar w:fldCharType="end"/>
          </w:r>
          <w:r>
            <w:rPr>
              <w:rFonts w:hint="default" w:ascii="Times New Roman" w:hAnsi="Times New Roman" w:cs="Times New Roman"/>
              <w:szCs w:val="24"/>
            </w:rPr>
            <w:fldChar w:fldCharType="end"/>
          </w:r>
        </w:p>
        <w:p w14:paraId="54DAA12A">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_Toc27412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3.3 </w:t>
          </w:r>
          <w:r>
            <w:rPr>
              <w:rFonts w:hint="default"/>
            </w:rPr>
            <w:t>Justificación más detallada del uso de los servicios (opcional)</w:t>
          </w:r>
          <w:r>
            <w:tab/>
          </w:r>
          <w:r>
            <w:fldChar w:fldCharType="begin"/>
          </w:r>
          <w:r>
            <w:instrText xml:space="preserve"> PAGEREF _Toc27412 \h </w:instrText>
          </w:r>
          <w:r>
            <w:fldChar w:fldCharType="separate"/>
          </w:r>
          <w:r>
            <w:t>5</w:t>
          </w:r>
          <w:r>
            <w:fldChar w:fldCharType="end"/>
          </w:r>
          <w:r>
            <w:rPr>
              <w:rFonts w:hint="default" w:ascii="Times New Roman" w:hAnsi="Times New Roman" w:cs="Times New Roman"/>
              <w:szCs w:val="24"/>
            </w:rPr>
            <w:fldChar w:fldCharType="end"/>
          </w:r>
        </w:p>
        <w:p w14:paraId="17BF2A20">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_Toc28194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4 </w:t>
          </w:r>
          <w:r>
            <w:rPr>
              <w:rFonts w:hint="default"/>
              <w:szCs w:val="36"/>
              <w:lang w:val="es-ES"/>
            </w:rPr>
            <w:t>Evidencias de Despliegue</w:t>
          </w:r>
          <w:r>
            <w:tab/>
          </w:r>
          <w:r>
            <w:fldChar w:fldCharType="begin"/>
          </w:r>
          <w:r>
            <w:instrText xml:space="preserve"> PAGEREF _Toc28194 \h </w:instrText>
          </w:r>
          <w:r>
            <w:fldChar w:fldCharType="separate"/>
          </w:r>
          <w:r>
            <w:t>6</w:t>
          </w:r>
          <w:r>
            <w:fldChar w:fldCharType="end"/>
          </w:r>
          <w:r>
            <w:rPr>
              <w:rFonts w:hint="default" w:ascii="Times New Roman" w:hAnsi="Times New Roman" w:cs="Times New Roman"/>
              <w:szCs w:val="24"/>
            </w:rPr>
            <w:fldChar w:fldCharType="end"/>
          </w:r>
        </w:p>
        <w:p w14:paraId="7BB7A090">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_Toc31286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4.1 </w:t>
          </w:r>
          <w:r>
            <w:rPr>
              <w:rFonts w:hint="default"/>
            </w:rPr>
            <w:t>Despliegue de los servicios de la infraestructura de aplicaciones</w:t>
          </w:r>
          <w:r>
            <w:tab/>
          </w:r>
          <w:r>
            <w:fldChar w:fldCharType="begin"/>
          </w:r>
          <w:r>
            <w:instrText xml:space="preserve"> PAGEREF _Toc31286 \h </w:instrText>
          </w:r>
          <w:r>
            <w:fldChar w:fldCharType="separate"/>
          </w:r>
          <w:r>
            <w:t>6</w:t>
          </w:r>
          <w:r>
            <w:fldChar w:fldCharType="end"/>
          </w:r>
          <w:r>
            <w:rPr>
              <w:rFonts w:hint="default" w:ascii="Times New Roman" w:hAnsi="Times New Roman" w:cs="Times New Roman"/>
              <w:szCs w:val="24"/>
            </w:rPr>
            <w:fldChar w:fldCharType="end"/>
          </w:r>
        </w:p>
        <w:p w14:paraId="379543BF">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_Toc29098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4.2 </w:t>
          </w:r>
          <w:r>
            <w:rPr>
              <w:rFonts w:hint="default"/>
            </w:rPr>
            <w:t>Despliegue de los servicios de la infraestructura de almacenamiento</w:t>
          </w:r>
          <w:r>
            <w:tab/>
          </w:r>
          <w:r>
            <w:fldChar w:fldCharType="begin"/>
          </w:r>
          <w:r>
            <w:instrText xml:space="preserve"> PAGEREF _Toc29098 \h </w:instrText>
          </w:r>
          <w:r>
            <w:fldChar w:fldCharType="separate"/>
          </w:r>
          <w:r>
            <w:t>8</w:t>
          </w:r>
          <w:r>
            <w:fldChar w:fldCharType="end"/>
          </w:r>
          <w:r>
            <w:rPr>
              <w:rFonts w:hint="default" w:ascii="Times New Roman" w:hAnsi="Times New Roman" w:cs="Times New Roman"/>
              <w:szCs w:val="24"/>
            </w:rPr>
            <w:fldChar w:fldCharType="end"/>
          </w:r>
        </w:p>
        <w:p w14:paraId="5523AA9E">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_Toc26096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4.3 </w:t>
          </w:r>
          <w:r>
            <w:rPr>
              <w:rFonts w:hint="default"/>
            </w:rPr>
            <w:t>Despliegue de los servicios de la infraestructura de analítica</w:t>
          </w:r>
          <w:r>
            <w:tab/>
          </w:r>
          <w:r>
            <w:fldChar w:fldCharType="begin"/>
          </w:r>
          <w:r>
            <w:instrText xml:space="preserve"> PAGEREF _Toc26096 \h </w:instrText>
          </w:r>
          <w:r>
            <w:fldChar w:fldCharType="separate"/>
          </w:r>
          <w:r>
            <w:t>10</w:t>
          </w:r>
          <w:r>
            <w:fldChar w:fldCharType="end"/>
          </w:r>
          <w:r>
            <w:rPr>
              <w:rFonts w:hint="default" w:ascii="Times New Roman" w:hAnsi="Times New Roman" w:cs="Times New Roman"/>
              <w:szCs w:val="24"/>
            </w:rPr>
            <w:fldChar w:fldCharType="end"/>
          </w:r>
        </w:p>
        <w:p w14:paraId="55C07C4D">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_Toc12333 </w:instrText>
          </w:r>
          <w:r>
            <w:rPr>
              <w:rFonts w:hint="default" w:ascii="Times New Roman" w:hAnsi="Times New Roman" w:cs="Times New Roman"/>
              <w:szCs w:val="24"/>
            </w:rPr>
            <w:fldChar w:fldCharType="separate"/>
          </w:r>
          <w:r>
            <w:rPr>
              <w:rFonts w:hint="default" w:ascii="Times New Roman" w:hAnsi="Times New Roman"/>
              <w:szCs w:val="24"/>
            </w:rPr>
            <w:t xml:space="preserve">5 </w:t>
          </w:r>
          <w:r>
            <w:rPr>
              <w:rFonts w:hint="default"/>
              <w:szCs w:val="36"/>
            </w:rPr>
            <w:t>Evidencias de Configuraciones y Conexión con los Servicios de Almacenamiento</w:t>
          </w:r>
          <w:r>
            <w:tab/>
          </w:r>
          <w:r>
            <w:fldChar w:fldCharType="begin"/>
          </w:r>
          <w:r>
            <w:instrText xml:space="preserve"> PAGEREF _Toc12333 \h </w:instrText>
          </w:r>
          <w:r>
            <w:fldChar w:fldCharType="separate"/>
          </w:r>
          <w:r>
            <w:t>11</w:t>
          </w:r>
          <w:r>
            <w:fldChar w:fldCharType="end"/>
          </w:r>
          <w:r>
            <w:rPr>
              <w:rFonts w:hint="default" w:ascii="Times New Roman" w:hAnsi="Times New Roman" w:cs="Times New Roman"/>
              <w:szCs w:val="24"/>
            </w:rPr>
            <w:fldChar w:fldCharType="end"/>
          </w:r>
        </w:p>
        <w:p w14:paraId="51A8EF9E">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_Toc30591 </w:instrText>
          </w:r>
          <w:r>
            <w:rPr>
              <w:rFonts w:hint="default" w:ascii="Times New Roman" w:hAnsi="Times New Roman" w:cs="Times New Roman"/>
              <w:szCs w:val="24"/>
            </w:rPr>
            <w:fldChar w:fldCharType="separate"/>
          </w:r>
          <w:r>
            <w:rPr>
              <w:rFonts w:hint="default" w:ascii="Times New Roman" w:hAnsi="Times New Roman"/>
              <w:szCs w:val="24"/>
            </w:rPr>
            <w:t xml:space="preserve">5.1 </w:t>
          </w:r>
          <w:r>
            <w:rPr>
              <w:rFonts w:hint="default"/>
            </w:rPr>
            <w:t>Servicio de Bases de datos</w:t>
          </w:r>
          <w:r>
            <w:tab/>
          </w:r>
          <w:r>
            <w:fldChar w:fldCharType="begin"/>
          </w:r>
          <w:r>
            <w:instrText xml:space="preserve"> PAGEREF _Toc30591 \h </w:instrText>
          </w:r>
          <w:r>
            <w:fldChar w:fldCharType="separate"/>
          </w:r>
          <w:r>
            <w:t>11</w:t>
          </w:r>
          <w:r>
            <w:fldChar w:fldCharType="end"/>
          </w:r>
          <w:r>
            <w:rPr>
              <w:rFonts w:hint="default" w:ascii="Times New Roman" w:hAnsi="Times New Roman" w:cs="Times New Roman"/>
              <w:szCs w:val="24"/>
            </w:rPr>
            <w:fldChar w:fldCharType="end"/>
          </w:r>
        </w:p>
        <w:p w14:paraId="1B98B496">
          <w:pPr>
            <w:pStyle w:val="10"/>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_Toc7645 </w:instrText>
          </w:r>
          <w:r>
            <w:rPr>
              <w:rFonts w:hint="default" w:ascii="Times New Roman" w:hAnsi="Times New Roman" w:cs="Times New Roman"/>
              <w:szCs w:val="24"/>
            </w:rPr>
            <w:fldChar w:fldCharType="separate"/>
          </w:r>
          <w:r>
            <w:rPr>
              <w:rFonts w:hint="default" w:ascii="Times New Roman" w:hAnsi="Times New Roman"/>
              <w:szCs w:val="24"/>
            </w:rPr>
            <w:t xml:space="preserve">5.1.1 </w:t>
          </w:r>
          <w:r>
            <w:rPr>
              <w:rFonts w:hint="default"/>
            </w:rPr>
            <w:t>Base de datos OLTP</w:t>
          </w:r>
          <w:r>
            <w:tab/>
          </w:r>
          <w:r>
            <w:fldChar w:fldCharType="begin"/>
          </w:r>
          <w:r>
            <w:instrText xml:space="preserve"> PAGEREF _Toc7645 \h </w:instrText>
          </w:r>
          <w:r>
            <w:fldChar w:fldCharType="separate"/>
          </w:r>
          <w:r>
            <w:t>12</w:t>
          </w:r>
          <w:r>
            <w:fldChar w:fldCharType="end"/>
          </w:r>
          <w:r>
            <w:rPr>
              <w:rFonts w:hint="default" w:ascii="Times New Roman" w:hAnsi="Times New Roman" w:cs="Times New Roman"/>
              <w:szCs w:val="24"/>
            </w:rPr>
            <w:fldChar w:fldCharType="end"/>
          </w:r>
        </w:p>
        <w:p w14:paraId="4210C937">
          <w:pPr>
            <w:pStyle w:val="10"/>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_Toc10866 </w:instrText>
          </w:r>
          <w:r>
            <w:rPr>
              <w:rFonts w:hint="default" w:ascii="Times New Roman" w:hAnsi="Times New Roman" w:cs="Times New Roman"/>
              <w:szCs w:val="24"/>
            </w:rPr>
            <w:fldChar w:fldCharType="separate"/>
          </w:r>
          <w:r>
            <w:rPr>
              <w:rFonts w:hint="default" w:ascii="Times New Roman" w:hAnsi="Times New Roman"/>
              <w:szCs w:val="24"/>
            </w:rPr>
            <w:t xml:space="preserve">5.1.2 </w:t>
          </w:r>
          <w:r>
            <w:rPr>
              <w:rFonts w:hint="default"/>
            </w:rPr>
            <w:t>Datawarehouse</w:t>
          </w:r>
          <w:r>
            <w:tab/>
          </w:r>
          <w:r>
            <w:fldChar w:fldCharType="begin"/>
          </w:r>
          <w:r>
            <w:instrText xml:space="preserve"> PAGEREF _Toc10866 \h </w:instrText>
          </w:r>
          <w:r>
            <w:fldChar w:fldCharType="separate"/>
          </w:r>
          <w:r>
            <w:t>13</w:t>
          </w:r>
          <w:r>
            <w:fldChar w:fldCharType="end"/>
          </w:r>
          <w:r>
            <w:rPr>
              <w:rFonts w:hint="default" w:ascii="Times New Roman" w:hAnsi="Times New Roman" w:cs="Times New Roman"/>
              <w:szCs w:val="24"/>
            </w:rPr>
            <w:fldChar w:fldCharType="end"/>
          </w:r>
        </w:p>
        <w:p w14:paraId="21ED8C2F">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_Toc26516 </w:instrText>
          </w:r>
          <w:r>
            <w:rPr>
              <w:rFonts w:hint="default" w:ascii="Times New Roman" w:hAnsi="Times New Roman" w:cs="Times New Roman"/>
              <w:szCs w:val="24"/>
            </w:rPr>
            <w:fldChar w:fldCharType="separate"/>
          </w:r>
          <w:r>
            <w:rPr>
              <w:rFonts w:hint="default" w:ascii="Times New Roman" w:hAnsi="Times New Roman"/>
              <w:szCs w:val="24"/>
            </w:rPr>
            <w:t xml:space="preserve">5.2 </w:t>
          </w:r>
          <w:r>
            <w:rPr>
              <w:rFonts w:hint="default"/>
            </w:rPr>
            <w:t>Storage Account</w:t>
          </w:r>
          <w:r>
            <w:tab/>
          </w:r>
          <w:r>
            <w:fldChar w:fldCharType="begin"/>
          </w:r>
          <w:r>
            <w:instrText xml:space="preserve"> PAGEREF _Toc26516 \h </w:instrText>
          </w:r>
          <w:r>
            <w:fldChar w:fldCharType="separate"/>
          </w:r>
          <w:r>
            <w:t>14</w:t>
          </w:r>
          <w:r>
            <w:fldChar w:fldCharType="end"/>
          </w:r>
          <w:r>
            <w:rPr>
              <w:rFonts w:hint="default" w:ascii="Times New Roman" w:hAnsi="Times New Roman" w:cs="Times New Roman"/>
              <w:szCs w:val="24"/>
            </w:rPr>
            <w:fldChar w:fldCharType="end"/>
          </w:r>
        </w:p>
        <w:p w14:paraId="6012FA34">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_Toc8635 </w:instrText>
          </w:r>
          <w:r>
            <w:rPr>
              <w:rFonts w:hint="default" w:ascii="Times New Roman" w:hAnsi="Times New Roman" w:cs="Times New Roman"/>
              <w:szCs w:val="24"/>
            </w:rPr>
            <w:fldChar w:fldCharType="separate"/>
          </w:r>
          <w:r>
            <w:rPr>
              <w:rFonts w:hint="default" w:ascii="Times New Roman" w:hAnsi="Times New Roman"/>
              <w:szCs w:val="24"/>
            </w:rPr>
            <w:t xml:space="preserve">5.3 </w:t>
          </w:r>
          <w:r>
            <w:rPr>
              <w:rFonts w:hint="default"/>
            </w:rPr>
            <w:t>Storage Account para Queue y Azure Functions</w:t>
          </w:r>
          <w:r>
            <w:tab/>
          </w:r>
          <w:r>
            <w:fldChar w:fldCharType="begin"/>
          </w:r>
          <w:r>
            <w:instrText xml:space="preserve"> PAGEREF _Toc8635 \h </w:instrText>
          </w:r>
          <w:r>
            <w:fldChar w:fldCharType="separate"/>
          </w:r>
          <w:r>
            <w:t>15</w:t>
          </w:r>
          <w:r>
            <w:fldChar w:fldCharType="end"/>
          </w:r>
          <w:r>
            <w:rPr>
              <w:rFonts w:hint="default" w:ascii="Times New Roman" w:hAnsi="Times New Roman" w:cs="Times New Roman"/>
              <w:szCs w:val="24"/>
            </w:rPr>
            <w:fldChar w:fldCharType="end"/>
          </w:r>
        </w:p>
        <w:p w14:paraId="35879F65">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_Toc4111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6 </w:t>
          </w:r>
          <w:r>
            <w:rPr>
              <w:rFonts w:hint="default"/>
              <w:szCs w:val="36"/>
              <w:lang w:val="es-ES"/>
            </w:rPr>
            <w:t>Código en Tres Respositorios Independientes</w:t>
          </w:r>
          <w:r>
            <w:tab/>
          </w:r>
          <w:r>
            <w:fldChar w:fldCharType="begin"/>
          </w:r>
          <w:r>
            <w:instrText xml:space="preserve"> PAGEREF _Toc4111 \h </w:instrText>
          </w:r>
          <w:r>
            <w:fldChar w:fldCharType="separate"/>
          </w:r>
          <w:r>
            <w:t>16</w:t>
          </w:r>
          <w:r>
            <w:fldChar w:fldCharType="end"/>
          </w:r>
          <w:r>
            <w:rPr>
              <w:rFonts w:hint="default" w:ascii="Times New Roman" w:hAnsi="Times New Roman" w:cs="Times New Roman"/>
              <w:szCs w:val="24"/>
            </w:rPr>
            <w:fldChar w:fldCharType="end"/>
          </w:r>
        </w:p>
        <w:p w14:paraId="1B5A6D0D">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_Toc23149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6.1 </w:t>
          </w:r>
          <w:r>
            <w:rPr>
              <w:rFonts w:hint="default"/>
            </w:rPr>
            <w:t>Enlaces a los Repositorios</w:t>
          </w:r>
          <w:r>
            <w:tab/>
          </w:r>
          <w:r>
            <w:fldChar w:fldCharType="begin"/>
          </w:r>
          <w:r>
            <w:instrText xml:space="preserve"> PAGEREF _Toc23149 \h </w:instrText>
          </w:r>
          <w:r>
            <w:fldChar w:fldCharType="separate"/>
          </w:r>
          <w:r>
            <w:t>16</w:t>
          </w:r>
          <w:r>
            <w:fldChar w:fldCharType="end"/>
          </w:r>
          <w:r>
            <w:rPr>
              <w:rFonts w:hint="default" w:ascii="Times New Roman" w:hAnsi="Times New Roman" w:cs="Times New Roman"/>
              <w:szCs w:val="24"/>
            </w:rPr>
            <w:fldChar w:fldCharType="end"/>
          </w:r>
        </w:p>
        <w:p w14:paraId="6AB11F6F">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_Toc14388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6.2 </w:t>
          </w:r>
          <w:r>
            <w:rPr>
              <w:rFonts w:hint="default"/>
            </w:rPr>
            <w:t>Repositorio Infraestructura de Aplicaciones</w:t>
          </w:r>
          <w:r>
            <w:tab/>
          </w:r>
          <w:r>
            <w:fldChar w:fldCharType="begin"/>
          </w:r>
          <w:r>
            <w:instrText xml:space="preserve"> PAGEREF _Toc14388 \h </w:instrText>
          </w:r>
          <w:r>
            <w:fldChar w:fldCharType="separate"/>
          </w:r>
          <w:r>
            <w:t>16</w:t>
          </w:r>
          <w:r>
            <w:fldChar w:fldCharType="end"/>
          </w:r>
          <w:r>
            <w:rPr>
              <w:rFonts w:hint="default" w:ascii="Times New Roman" w:hAnsi="Times New Roman" w:cs="Times New Roman"/>
              <w:szCs w:val="24"/>
            </w:rPr>
            <w:fldChar w:fldCharType="end"/>
          </w:r>
        </w:p>
        <w:p w14:paraId="06CC1FBC">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_Toc12653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6.3 </w:t>
          </w:r>
          <w:r>
            <w:rPr>
              <w:rFonts w:hint="default"/>
            </w:rPr>
            <w:t>Repositorio Infraestructura de Almacenamiento</w:t>
          </w:r>
          <w:r>
            <w:tab/>
          </w:r>
          <w:r>
            <w:fldChar w:fldCharType="begin"/>
          </w:r>
          <w:r>
            <w:instrText xml:space="preserve"> PAGEREF _Toc12653 \h </w:instrText>
          </w:r>
          <w:r>
            <w:fldChar w:fldCharType="separate"/>
          </w:r>
          <w:r>
            <w:t>17</w:t>
          </w:r>
          <w:r>
            <w:fldChar w:fldCharType="end"/>
          </w:r>
          <w:r>
            <w:rPr>
              <w:rFonts w:hint="default" w:ascii="Times New Roman" w:hAnsi="Times New Roman" w:cs="Times New Roman"/>
              <w:szCs w:val="24"/>
            </w:rPr>
            <w:fldChar w:fldCharType="end"/>
          </w:r>
        </w:p>
        <w:p w14:paraId="3B88DF86">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_Toc29319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6.4 </w:t>
          </w:r>
          <w:r>
            <w:rPr>
              <w:rFonts w:hint="default"/>
            </w:rPr>
            <w:t>Repositorio Infraestructura de Analítica</w:t>
          </w:r>
          <w:r>
            <w:tab/>
          </w:r>
          <w:r>
            <w:fldChar w:fldCharType="begin"/>
          </w:r>
          <w:r>
            <w:instrText xml:space="preserve"> PAGEREF _Toc29319 \h </w:instrText>
          </w:r>
          <w:r>
            <w:fldChar w:fldCharType="separate"/>
          </w:r>
          <w:r>
            <w:t>17</w:t>
          </w:r>
          <w:r>
            <w:fldChar w:fldCharType="end"/>
          </w:r>
          <w:r>
            <w:rPr>
              <w:rFonts w:hint="default" w:ascii="Times New Roman" w:hAnsi="Times New Roman" w:cs="Times New Roman"/>
              <w:szCs w:val="24"/>
            </w:rPr>
            <w:fldChar w:fldCharType="end"/>
          </w:r>
        </w:p>
        <w:p w14:paraId="36FCC1A9">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_Toc15256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7 </w:t>
          </w:r>
          <w:r>
            <w:rPr>
              <w:rFonts w:hint="default"/>
              <w:szCs w:val="36"/>
              <w:lang w:val="es-ES"/>
            </w:rPr>
            <w:t>Reflexiones Finales</w:t>
          </w:r>
          <w:r>
            <w:tab/>
          </w:r>
          <w:r>
            <w:fldChar w:fldCharType="begin"/>
          </w:r>
          <w:r>
            <w:instrText xml:space="preserve"> PAGEREF _Toc15256 \h </w:instrText>
          </w:r>
          <w:r>
            <w:fldChar w:fldCharType="separate"/>
          </w:r>
          <w:r>
            <w:t>17</w:t>
          </w:r>
          <w:r>
            <w:fldChar w:fldCharType="end"/>
          </w:r>
          <w:r>
            <w:rPr>
              <w:rFonts w:hint="default" w:ascii="Times New Roman" w:hAnsi="Times New Roman" w:cs="Times New Roman"/>
              <w:szCs w:val="24"/>
            </w:rPr>
            <w:fldChar w:fldCharType="end"/>
          </w:r>
        </w:p>
        <w:p w14:paraId="48B7B5B5">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_Toc17202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7.1 </w:t>
          </w:r>
          <w:r>
            <w:rPr>
              <w:rFonts w:hint="default"/>
            </w:rPr>
            <w:t>Separación de la Infraestructura en Repositorios</w:t>
          </w:r>
          <w:r>
            <w:tab/>
          </w:r>
          <w:r>
            <w:fldChar w:fldCharType="begin"/>
          </w:r>
          <w:r>
            <w:instrText xml:space="preserve"> PAGEREF _Toc17202 \h </w:instrText>
          </w:r>
          <w:r>
            <w:fldChar w:fldCharType="separate"/>
          </w:r>
          <w:r>
            <w:t>17</w:t>
          </w:r>
          <w:r>
            <w:fldChar w:fldCharType="end"/>
          </w:r>
          <w:r>
            <w:rPr>
              <w:rFonts w:hint="default" w:ascii="Times New Roman" w:hAnsi="Times New Roman" w:cs="Times New Roman"/>
              <w:szCs w:val="24"/>
            </w:rPr>
            <w:fldChar w:fldCharType="end"/>
          </w:r>
        </w:p>
        <w:p w14:paraId="3B6CA0AF">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_Toc11312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7.2 </w:t>
          </w:r>
          <w:r>
            <w:rPr>
              <w:rFonts w:hint="default"/>
            </w:rPr>
            <w:t>Sistema implementado para el procesamiento asíncrono de tareas en segundo plano</w:t>
          </w:r>
          <w:r>
            <w:tab/>
          </w:r>
          <w:r>
            <w:fldChar w:fldCharType="begin"/>
          </w:r>
          <w:r>
            <w:instrText xml:space="preserve"> PAGEREF _Toc11312 \h </w:instrText>
          </w:r>
          <w:r>
            <w:fldChar w:fldCharType="separate"/>
          </w:r>
          <w:r>
            <w:t>17</w:t>
          </w:r>
          <w:r>
            <w:fldChar w:fldCharType="end"/>
          </w:r>
          <w:r>
            <w:rPr>
              <w:rFonts w:hint="default" w:ascii="Times New Roman" w:hAnsi="Times New Roman" w:cs="Times New Roman"/>
              <w:szCs w:val="24"/>
            </w:rPr>
            <w:fldChar w:fldCharType="end"/>
          </w:r>
        </w:p>
        <w:p w14:paraId="699D430E">
          <w:pPr>
            <w:pStyle w:val="13"/>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_Toc14662 </w:instrText>
          </w:r>
          <w:r>
            <w:rPr>
              <w:rFonts w:hint="default" w:ascii="Times New Roman" w:hAnsi="Times New Roman" w:cs="Times New Roman"/>
              <w:szCs w:val="24"/>
            </w:rPr>
            <w:fldChar w:fldCharType="separate"/>
          </w:r>
          <w:r>
            <w:rPr>
              <w:rFonts w:hint="default" w:ascii="Times New Roman" w:hAnsi="Times New Roman" w:cs="Times New Roman"/>
              <w:szCs w:val="24"/>
            </w:rPr>
            <w:t xml:space="preserve">7.3 </w:t>
          </w:r>
          <w:r>
            <w:rPr>
              <w:rFonts w:hint="default"/>
            </w:rPr>
            <w:t>Uso de un Datawarehouse y herramienta de orquestación ETL</w:t>
          </w:r>
          <w:r>
            <w:tab/>
          </w:r>
          <w:r>
            <w:fldChar w:fldCharType="begin"/>
          </w:r>
          <w:r>
            <w:instrText xml:space="preserve"> PAGEREF _Toc14662 \h </w:instrText>
          </w:r>
          <w:r>
            <w:fldChar w:fldCharType="separate"/>
          </w:r>
          <w:r>
            <w:t>18</w:t>
          </w:r>
          <w:r>
            <w:fldChar w:fldCharType="end"/>
          </w:r>
          <w:r>
            <w:rPr>
              <w:rFonts w:hint="default" w:ascii="Times New Roman" w:hAnsi="Times New Roman" w:cs="Times New Roman"/>
              <w:szCs w:val="24"/>
            </w:rPr>
            <w:fldChar w:fldCharType="end"/>
          </w:r>
        </w:p>
        <w:p w14:paraId="30D48983">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_Toc9095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8 </w:t>
          </w:r>
          <w:r>
            <w:rPr>
              <w:rFonts w:hint="default"/>
              <w:szCs w:val="36"/>
              <w:lang w:val="es-ES"/>
            </w:rPr>
            <w:t>Experiencia Personal Sobre el Proyecto</w:t>
          </w:r>
          <w:r>
            <w:tab/>
          </w:r>
          <w:r>
            <w:fldChar w:fldCharType="begin"/>
          </w:r>
          <w:r>
            <w:instrText xml:space="preserve"> PAGEREF _Toc9095 \h </w:instrText>
          </w:r>
          <w:r>
            <w:fldChar w:fldCharType="separate"/>
          </w:r>
          <w:r>
            <w:t>18</w:t>
          </w:r>
          <w:r>
            <w:fldChar w:fldCharType="end"/>
          </w:r>
          <w:r>
            <w:rPr>
              <w:rFonts w:hint="default" w:ascii="Times New Roman" w:hAnsi="Times New Roman" w:cs="Times New Roman"/>
              <w:szCs w:val="24"/>
            </w:rPr>
            <w:fldChar w:fldCharType="end"/>
          </w:r>
        </w:p>
        <w:p w14:paraId="03D95ABC">
          <w:pPr>
            <w:pStyle w:val="12"/>
            <w:tabs>
              <w:tab w:val="right" w:leader="dot" w:pos="9360"/>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_Toc13095 </w:instrText>
          </w:r>
          <w:r>
            <w:rPr>
              <w:rFonts w:hint="default" w:ascii="Times New Roman" w:hAnsi="Times New Roman" w:cs="Times New Roman"/>
              <w:szCs w:val="24"/>
            </w:rPr>
            <w:fldChar w:fldCharType="separate"/>
          </w:r>
          <w:r>
            <w:rPr>
              <w:rFonts w:hint="default" w:ascii="Times New Roman" w:hAnsi="Times New Roman"/>
              <w:bCs/>
              <w:szCs w:val="28"/>
            </w:rPr>
            <w:t xml:space="preserve">9 </w:t>
          </w:r>
          <w:r>
            <w:rPr>
              <w:rFonts w:hint="default"/>
              <w:szCs w:val="36"/>
              <w:lang w:val="es-ES"/>
            </w:rPr>
            <w:t>Enlace al portafolio</w:t>
          </w:r>
          <w:r>
            <w:tab/>
          </w:r>
          <w:r>
            <w:fldChar w:fldCharType="begin"/>
          </w:r>
          <w:r>
            <w:instrText xml:space="preserve"> PAGEREF _Toc13095 \h </w:instrText>
          </w:r>
          <w:r>
            <w:fldChar w:fldCharType="separate"/>
          </w:r>
          <w:r>
            <w:t>18</w:t>
          </w:r>
          <w:r>
            <w:fldChar w:fldCharType="end"/>
          </w:r>
          <w:r>
            <w:rPr>
              <w:rFonts w:hint="default" w:ascii="Times New Roman" w:hAnsi="Times New Roman" w:cs="Times New Roman"/>
              <w:szCs w:val="24"/>
            </w:rPr>
            <w:fldChar w:fldCharType="end"/>
          </w:r>
        </w:p>
        <w:p w14:paraId="7C9E84EA">
          <w:pPr>
            <w:pStyle w:val="12"/>
            <w:tabs>
              <w:tab w:val="right" w:leader="dot" w:pos="9360"/>
            </w:tabs>
            <w:jc w:val="both"/>
            <w:rPr>
              <w:rFonts w:hint="default" w:ascii="Times New Roman" w:hAnsi="Times New Roman" w:cs="Times New Roman"/>
              <w:sz w:val="24"/>
              <w:szCs w:val="24"/>
            </w:rPr>
          </w:pPr>
          <w:r>
            <w:rPr>
              <w:rFonts w:hint="default" w:ascii="Times New Roman" w:hAnsi="Times New Roman" w:cs="Times New Roman"/>
              <w:szCs w:val="24"/>
            </w:rPr>
            <w:fldChar w:fldCharType="end"/>
          </w:r>
        </w:p>
      </w:sdtContent>
    </w:sdt>
    <w:p w14:paraId="1C221590">
      <w:pPr>
        <w:jc w:val="both"/>
        <w:rPr>
          <w:rFonts w:hint="default" w:ascii="Times New Roman" w:hAnsi="Times New Roman" w:cs="Times New Roman"/>
          <w:sz w:val="24"/>
          <w:szCs w:val="24"/>
        </w:rPr>
      </w:pPr>
    </w:p>
    <w:p w14:paraId="7CA59E75">
      <w:pPr>
        <w:jc w:val="both"/>
        <w:rPr>
          <w:rFonts w:hint="default" w:ascii="Times New Roman" w:hAnsi="Times New Roman" w:cs="Times New Roman"/>
          <w:sz w:val="24"/>
          <w:szCs w:val="24"/>
        </w:rPr>
      </w:pPr>
    </w:p>
    <w:p w14:paraId="44C72AF3">
      <w:pPr>
        <w:jc w:val="both"/>
        <w:rPr>
          <w:rFonts w:hint="default" w:ascii="Times New Roman" w:hAnsi="Times New Roman" w:cs="Times New Roman"/>
          <w:sz w:val="24"/>
          <w:szCs w:val="24"/>
        </w:rPr>
      </w:pPr>
    </w:p>
    <w:p w14:paraId="5539A2E1">
      <w:pPr>
        <w:jc w:val="both"/>
        <w:rPr>
          <w:rFonts w:hint="default" w:ascii="Times New Roman" w:hAnsi="Times New Roman" w:cs="Times New Roman"/>
          <w:sz w:val="24"/>
          <w:szCs w:val="24"/>
        </w:rPr>
      </w:pPr>
    </w:p>
    <w:p w14:paraId="070E41DF">
      <w:pPr>
        <w:jc w:val="both"/>
        <w:rPr>
          <w:rFonts w:hint="default" w:ascii="Times New Roman" w:hAnsi="Times New Roman" w:cs="Times New Roman"/>
          <w:sz w:val="24"/>
          <w:szCs w:val="24"/>
        </w:rPr>
      </w:pPr>
    </w:p>
    <w:p w14:paraId="332ED38B">
      <w:pPr>
        <w:jc w:val="both"/>
        <w:rPr>
          <w:rFonts w:hint="default" w:ascii="Times New Roman" w:hAnsi="Times New Roman" w:cs="Times New Roman"/>
          <w:sz w:val="24"/>
          <w:szCs w:val="24"/>
        </w:rPr>
      </w:pPr>
    </w:p>
    <w:p w14:paraId="0E7B52F4">
      <w:pPr>
        <w:jc w:val="both"/>
        <w:rPr>
          <w:rFonts w:hint="default" w:ascii="Times New Roman" w:hAnsi="Times New Roman" w:cs="Times New Roman"/>
          <w:sz w:val="24"/>
          <w:szCs w:val="24"/>
        </w:rPr>
      </w:pPr>
    </w:p>
    <w:p w14:paraId="7E278896">
      <w:pPr>
        <w:jc w:val="both"/>
        <w:rPr>
          <w:rFonts w:hint="default" w:ascii="Times New Roman" w:hAnsi="Times New Roman" w:cs="Times New Roman"/>
          <w:sz w:val="24"/>
          <w:szCs w:val="24"/>
        </w:rPr>
      </w:pPr>
    </w:p>
    <w:p w14:paraId="4646D062">
      <w:pPr>
        <w:pStyle w:val="2"/>
        <w:ind w:left="0" w:firstLine="0"/>
        <w:jc w:val="center"/>
        <w:rPr>
          <w:rStyle w:val="23"/>
          <w:rFonts w:hint="default" w:ascii="Times New Roman" w:hAnsi="Times New Roman" w:cs="Times New Roman"/>
          <w:b/>
          <w:sz w:val="28"/>
          <w:szCs w:val="28"/>
        </w:rPr>
      </w:pPr>
      <w:bookmarkStart w:id="0" w:name="_Toc18398"/>
      <w:r>
        <w:rPr>
          <w:rFonts w:hint="default"/>
          <w:sz w:val="28"/>
          <w:szCs w:val="36"/>
          <w:lang w:val="es-ES"/>
        </w:rPr>
        <w:t>Desc</w:t>
      </w:r>
      <w:r>
        <w:rPr>
          <w:rStyle w:val="23"/>
          <w:rFonts w:hint="default" w:ascii="Times New Roman" w:hAnsi="Times New Roman" w:cs="Times New Roman"/>
          <w:b/>
          <w:sz w:val="28"/>
          <w:szCs w:val="28"/>
        </w:rPr>
        <w:t>ripción del Sistema E-commerce</w:t>
      </w:r>
      <w:bookmarkEnd w:id="0"/>
    </w:p>
    <w:p w14:paraId="46466F67">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Infraestructura escalable y robusta en la nube.</w:t>
      </w:r>
    </w:p>
    <w:p w14:paraId="77CAB995">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Gestión de operaciones de venta en línea.</w:t>
      </w:r>
    </w:p>
    <w:p w14:paraId="05BFDFB1">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Soportar alto volumen de transacciones.</w:t>
      </w:r>
    </w:p>
    <w:p w14:paraId="2328C2C9">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Proporcionar experiencia de usuario fluida a través de un portal principal.</w:t>
      </w:r>
    </w:p>
    <w:p w14:paraId="3AC7093B">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Permitir la gestión interna de productos y pedidos desde un BackOffice.</w:t>
      </w:r>
    </w:p>
    <w:p w14:paraId="2C45D341">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Ofrecer capacidades analíticas avanzadas sobre los datos de venta para la toma de decisiones estratégicas.</w:t>
      </w:r>
    </w:p>
    <w:p w14:paraId="0B0890BB">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Plataforma capaz de manejar tareas intensivas o que no requieren una respuesta inmediata al usuario de forma eficiente en segundo plano.</w:t>
      </w:r>
    </w:p>
    <w:p w14:paraId="6F914AC1">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Asegurar que la experiencia de usuario no se vea afectada por procesos de larga duración, como confirmación de pedidos, actualización de inventarios complejos o generación de notificaciones masivas.</w:t>
      </w:r>
    </w:p>
    <w:p w14:paraId="2721FA6D">
      <w:pPr>
        <w:pStyle w:val="19"/>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p>
    <w:p w14:paraId="3870E8FF">
      <w:pPr>
        <w:pStyle w:val="2"/>
        <w:ind w:left="0" w:firstLine="0"/>
        <w:jc w:val="center"/>
        <w:rPr>
          <w:rFonts w:hint="default" w:ascii="Times New Roman" w:hAnsi="Times New Roman" w:cs="Times New Roman"/>
          <w:sz w:val="28"/>
          <w:szCs w:val="28"/>
        </w:rPr>
      </w:pPr>
      <w:bookmarkStart w:id="1" w:name="_Toc14398"/>
      <w:r>
        <w:rPr>
          <w:rFonts w:hint="default"/>
          <w:sz w:val="28"/>
          <w:szCs w:val="36"/>
          <w:lang w:val="es-ES"/>
        </w:rPr>
        <w:t>Servicios identificados a usar</w:t>
      </w:r>
      <w:bookmarkEnd w:id="1"/>
    </w:p>
    <w:p w14:paraId="69BB374D">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App Service - Webapp FrontOffice</w:t>
      </w:r>
    </w:p>
    <w:p w14:paraId="6623F7E2">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App Service - WebApp BackOffice</w:t>
      </w:r>
    </w:p>
    <w:p w14:paraId="304DE4F4">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App Service - WebApp API</w:t>
      </w:r>
    </w:p>
    <w:p w14:paraId="6D0B9148">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Queue storage - Cola de tareas sin respuesta inmediata</w:t>
      </w:r>
    </w:p>
    <w:p w14:paraId="74FCBACC">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Functions - Serverless para ejecución de tareas en segundo plano</w:t>
      </w:r>
    </w:p>
    <w:p w14:paraId="7E5A80E6">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SQL Database - DB OLTP</w:t>
      </w:r>
    </w:p>
    <w:p w14:paraId="57D7A114">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Storage</w:t>
      </w:r>
      <w:r>
        <w:rPr>
          <w:rFonts w:hint="default" w:ascii="Times New Roman" w:hAnsi="Times New Roman" w:cs="Times New Roman"/>
          <w:sz w:val="24"/>
          <w:szCs w:val="24"/>
          <w:lang w:val="es-ES"/>
        </w:rPr>
        <w:t xml:space="preserve"> Account</w:t>
      </w:r>
      <w:r>
        <w:rPr>
          <w:rFonts w:hint="default" w:ascii="Times New Roman" w:hAnsi="Times New Roman" w:cs="Times New Roman"/>
          <w:sz w:val="24"/>
          <w:szCs w:val="24"/>
        </w:rPr>
        <w:t xml:space="preserve"> - Almacenamiento de multimedia</w:t>
      </w:r>
    </w:p>
    <w:p w14:paraId="28C150C0">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Cache for Redis - Almacenamiento de datos volátiles</w:t>
      </w:r>
    </w:p>
    <w:p w14:paraId="27C21747">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SQL Database - DW</w:t>
      </w:r>
    </w:p>
    <w:p w14:paraId="721F3F2B">
      <w:pPr>
        <w:pStyle w:val="19"/>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Data Factory - Orquestador del ETL</w:t>
      </w:r>
    </w:p>
    <w:p w14:paraId="222E9D7C">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037243D0">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41323E3B">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286832D6">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7D185346">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08CBE5AC">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09A5B1D5">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64F9EAEA">
      <w:pPr>
        <w:pStyle w:val="2"/>
        <w:ind w:left="0" w:firstLine="0"/>
        <w:jc w:val="center"/>
        <w:rPr>
          <w:rFonts w:hint="default" w:ascii="Times New Roman" w:hAnsi="Times New Roman" w:cs="Times New Roman"/>
          <w:sz w:val="28"/>
          <w:szCs w:val="28"/>
        </w:rPr>
      </w:pPr>
      <w:bookmarkStart w:id="2" w:name="_Toc13830"/>
      <w:r>
        <w:rPr>
          <w:rFonts w:hint="default"/>
          <w:sz w:val="28"/>
          <w:szCs w:val="36"/>
          <w:lang w:val="es-ES"/>
        </w:rPr>
        <w:t>Diseño de la solución</w:t>
      </w:r>
      <w:bookmarkEnd w:id="2"/>
    </w:p>
    <w:p w14:paraId="09AAA854">
      <w:pPr>
        <w:pStyle w:val="3"/>
        <w:bidi w:val="0"/>
        <w:rPr>
          <w:rStyle w:val="9"/>
          <w:rFonts w:hint="default" w:ascii="Times New Roman" w:hAnsi="Times New Roman" w:cs="Times New Roman"/>
          <w:b/>
          <w:sz w:val="24"/>
          <w:szCs w:val="24"/>
          <w:lang w:val="es-ES"/>
        </w:rPr>
      </w:pPr>
      <w:bookmarkStart w:id="3" w:name="_Toc32035"/>
      <w:r>
        <w:rPr>
          <w:rFonts w:hint="default"/>
          <w:lang w:val="es-ES"/>
        </w:rPr>
        <w:t>Diagrama de la Arquitectura</w:t>
      </w:r>
      <w:bookmarkEnd w:id="3"/>
    </w:p>
    <w:p w14:paraId="377B954B">
      <w:pPr>
        <w:rPr>
          <w:rFonts w:hint="default"/>
          <w:lang w:val="es-ES"/>
        </w:rPr>
      </w:pPr>
    </w:p>
    <w:p w14:paraId="719737FB">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lang w:val="es-ES"/>
        </w:rPr>
      </w:pPr>
      <w:r>
        <w:rPr>
          <w:rStyle w:val="9"/>
          <w:rFonts w:hint="default" w:ascii="Times New Roman" w:hAnsi="Times New Roman" w:cs="Times New Roman"/>
          <w:sz w:val="24"/>
          <w:szCs w:val="24"/>
          <w:lang w:val="es-ES"/>
        </w:rPr>
        <w:drawing>
          <wp:inline distT="0" distB="0" distL="114300" distR="114300">
            <wp:extent cx="5930900" cy="3110230"/>
            <wp:effectExtent l="0" t="0" r="12700" b="13970"/>
            <wp:docPr id="20" name="Imagen 20" descr="Arquitectura_Nube_Ecommerc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rquitectura_Nube_Ecommerce.drawio"/>
                    <pic:cNvPicPr>
                      <a:picLocks noChangeAspect="1"/>
                    </pic:cNvPicPr>
                  </pic:nvPicPr>
                  <pic:blipFill>
                    <a:blip r:embed="rId8"/>
                    <a:stretch>
                      <a:fillRect/>
                    </a:stretch>
                  </pic:blipFill>
                  <pic:spPr>
                    <a:xfrm>
                      <a:off x="0" y="0"/>
                      <a:ext cx="5930900" cy="3110230"/>
                    </a:xfrm>
                    <a:prstGeom prst="rect">
                      <a:avLst/>
                    </a:prstGeom>
                  </pic:spPr>
                </pic:pic>
              </a:graphicData>
            </a:graphic>
          </wp:inline>
        </w:drawing>
      </w:r>
    </w:p>
    <w:p w14:paraId="591DE86E">
      <w:pPr>
        <w:rPr>
          <w:rFonts w:hint="default"/>
          <w:sz w:val="28"/>
          <w:szCs w:val="36"/>
          <w:lang w:val="es-ES"/>
        </w:rPr>
      </w:pPr>
    </w:p>
    <w:p w14:paraId="5D2FD194">
      <w:pPr>
        <w:pStyle w:val="3"/>
        <w:bidi w:val="0"/>
        <w:rPr>
          <w:rFonts w:hint="default" w:ascii="Times New Roman" w:hAnsi="Times New Roman" w:cs="Times New Roman"/>
          <w:szCs w:val="24"/>
        </w:rPr>
      </w:pPr>
      <w:bookmarkStart w:id="4" w:name="_Toc7906"/>
      <w:r>
        <w:rPr>
          <w:rFonts w:hint="default"/>
        </w:rPr>
        <w:t>Justificación de los componentes arquitectónicos</w:t>
      </w:r>
      <w:bookmarkEnd w:id="4"/>
    </w:p>
    <w:p w14:paraId="26625671">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Dos WebServer para UI</w:t>
      </w:r>
      <w:r>
        <w:rPr>
          <w:rFonts w:hint="default" w:ascii="Times New Roman" w:hAnsi="Times New Roman" w:cs="Times New Roman"/>
          <w:sz w:val="24"/>
          <w:szCs w:val="24"/>
        </w:rPr>
        <w:t>. Separar responsabilidades entre un FrontOffice, BackOffice, y mejorar la segurida</w:t>
      </w:r>
      <w:r>
        <w:rPr>
          <w:rFonts w:hint="default" w:ascii="Times New Roman" w:hAnsi="Times New Roman" w:cs="Times New Roman"/>
          <w:sz w:val="24"/>
          <w:szCs w:val="24"/>
          <w:lang w:val="es-ES"/>
        </w:rPr>
        <w:t>.</w:t>
      </w:r>
    </w:p>
    <w:p w14:paraId="4B36457E">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DB SQL OLTP. </w:t>
      </w:r>
      <w:r>
        <w:rPr>
          <w:rFonts w:hint="default" w:ascii="Times New Roman" w:hAnsi="Times New Roman" w:cs="Times New Roman"/>
          <w:sz w:val="24"/>
          <w:szCs w:val="24"/>
          <w:lang w:val="es-ES"/>
        </w:rPr>
        <w:t xml:space="preserve"> </w:t>
      </w:r>
      <w:r>
        <w:rPr>
          <w:rFonts w:hint="default" w:ascii="Times New Roman" w:hAnsi="Times New Roman" w:cs="Times New Roman"/>
          <w:sz w:val="24"/>
          <w:szCs w:val="24"/>
        </w:rPr>
        <w:t>Alojar la información transaccional del negocio.</w:t>
      </w:r>
    </w:p>
    <w:p w14:paraId="5DB73C2F">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Storage</w:t>
      </w:r>
      <w:r>
        <w:rPr>
          <w:rFonts w:hint="default" w:ascii="Times New Roman" w:hAnsi="Times New Roman" w:cs="Times New Roman"/>
          <w:b/>
          <w:bCs/>
          <w:sz w:val="24"/>
          <w:szCs w:val="24"/>
          <w:lang w:val="es-ES"/>
        </w:rPr>
        <w:t xml:space="preserve"> Account</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Almacenar </w:t>
      </w:r>
      <w:r>
        <w:rPr>
          <w:rFonts w:hint="default" w:ascii="Times New Roman" w:hAnsi="Times New Roman" w:cs="Times New Roman"/>
          <w:sz w:val="24"/>
          <w:szCs w:val="24"/>
          <w:lang w:val="es-ES"/>
        </w:rPr>
        <w:t>archivos (imágenes, pdf, etc) del negocio.</w:t>
      </w:r>
    </w:p>
    <w:p w14:paraId="0AE1F448">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Webserver para API.</w:t>
      </w:r>
      <w:r>
        <w:rPr>
          <w:rFonts w:hint="default" w:ascii="Times New Roman" w:hAnsi="Times New Roman" w:cs="Times New Roman"/>
          <w:sz w:val="24"/>
          <w:szCs w:val="24"/>
        </w:rPr>
        <w:t xml:space="preserve"> Maneja el acceso a los almacenamientos de datos del negocio. Una API compartida por ambas UI, ya que la UI del negocio no exige un costo computacional tan grande como para realizar una API única.</w:t>
      </w:r>
    </w:p>
    <w:p w14:paraId="09F7BBAA">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Queue Storage y Azure functions.</w:t>
      </w:r>
      <w:r>
        <w:rPr>
          <w:rFonts w:hint="default" w:ascii="Times New Roman" w:hAnsi="Times New Roman" w:cs="Times New Roman"/>
          <w:sz w:val="24"/>
          <w:szCs w:val="24"/>
        </w:rPr>
        <w:t xml:space="preserve"> Manejar tareas en segundo plano y que no requieren respuesta inmediata, para evitar una alta carga de trabajo en el servidor que aloja la API.</w:t>
      </w:r>
    </w:p>
    <w:p w14:paraId="1F63DBE3">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Azure Cache for Redis.</w:t>
      </w:r>
      <w:r>
        <w:rPr>
          <w:rFonts w:hint="default" w:ascii="Times New Roman" w:hAnsi="Times New Roman" w:cs="Times New Roman"/>
          <w:sz w:val="24"/>
          <w:szCs w:val="24"/>
        </w:rPr>
        <w:t xml:space="preserve"> Para alojar data frecuentemente visitada, carrito de compras, sesión del cliente, para lograr una UX fluida.</w:t>
      </w:r>
    </w:p>
    <w:p w14:paraId="162F1E76">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Azure Data Factory y DW.</w:t>
      </w:r>
      <w:r>
        <w:rPr>
          <w:rFonts w:hint="default" w:ascii="Times New Roman" w:hAnsi="Times New Roman" w:cs="Times New Roman"/>
          <w:sz w:val="24"/>
          <w:szCs w:val="24"/>
        </w:rPr>
        <w:t xml:space="preserve"> Un orquestador para manejar el proceso ETL entre la DB OLTP del negocio y el DW que guardará los datos listos para realizar análisis estratégico.</w:t>
      </w:r>
    </w:p>
    <w:p w14:paraId="36A0E048">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1779E5D5">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6EB6A629">
      <w:pPr>
        <w:pStyle w:val="3"/>
        <w:bidi w:val="0"/>
        <w:rPr>
          <w:rFonts w:hint="default" w:ascii="Times New Roman" w:hAnsi="Times New Roman" w:cs="Times New Roman"/>
          <w:szCs w:val="24"/>
        </w:rPr>
      </w:pPr>
      <w:bookmarkStart w:id="5" w:name="_Toc27412"/>
      <w:r>
        <w:rPr>
          <w:rFonts w:hint="default"/>
        </w:rPr>
        <w:t>Justificación más detallada del uso de los servicios (opcional)</w:t>
      </w:r>
      <w:bookmarkEnd w:id="5"/>
    </w:p>
    <w:p w14:paraId="52FF26DC">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Cada tipo de usuario (clientes, editores) podrá acceder desde una UI en un servidor dedicado (FrontOffice y BackOffice).</w:t>
      </w:r>
    </w:p>
    <w:p w14:paraId="0DECD121">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Las UI toman información de la base de datos SQL por medio de una única API (se ha decidido dejar una sola API, porque la gestión del negocio requiere de un costo computacional mucho menor que el realizado por los clientes).</w:t>
      </w:r>
    </w:p>
    <w:p w14:paraId="25919E48">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 UI de cliente prioriza la eficiencia y experiencia de usuario fluida, entonces la UI de cliente podrá enviar mensajes en Queue storage para pedidos, transacciones, etc., que luego serán ejecutadas en segundo plano por un Serverless.</w:t>
      </w:r>
    </w:p>
    <w:p w14:paraId="45A274D8">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UI de cliente usará el almacenamiento en caché (Azure Cache for Redis) para alojar información como el carrito de compras, datos de sesión e información frecuentemente visitada, asegurando una experiencia de usuario sin retardos.</w:t>
      </w:r>
    </w:p>
    <w:p w14:paraId="41CD7B3B">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Para el análisis de negocio se usa el orquestador Data Factory, para hacer el proceso ETL entre la base de datos OLTP y el Datawarehouse, para que luego la información del Datawarehouse pueda ser solicitada por la API o una herramienta externa (Power BI), y que la gestión del negocio pueda realizar el análisis estratégico.</w:t>
      </w:r>
    </w:p>
    <w:p w14:paraId="2492621C">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0A1719E8">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66FC04AB">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24AAAE7B">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74832FF1">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7254552F">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252BC29A">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0CAC2FDD">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5874388F">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7E47C2EF">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259EFFC4">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7B7DC832">
      <w:pPr>
        <w:pStyle w:val="2"/>
        <w:ind w:left="0" w:firstLine="0"/>
        <w:jc w:val="center"/>
        <w:rPr>
          <w:rFonts w:hint="default" w:ascii="Times New Roman" w:hAnsi="Times New Roman" w:cs="Times New Roman"/>
          <w:sz w:val="28"/>
          <w:szCs w:val="28"/>
        </w:rPr>
      </w:pPr>
      <w:bookmarkStart w:id="6" w:name="_Toc28194"/>
      <w:r>
        <w:rPr>
          <w:rFonts w:hint="default"/>
          <w:sz w:val="28"/>
          <w:szCs w:val="36"/>
          <w:lang w:val="es-ES"/>
        </w:rPr>
        <w:t>Evidencias de Despliegue</w:t>
      </w:r>
      <w:bookmarkEnd w:id="6"/>
    </w:p>
    <w:p w14:paraId="340B43C2">
      <w:pPr>
        <w:pStyle w:val="3"/>
        <w:bidi w:val="0"/>
        <w:rPr>
          <w:rFonts w:hint="default" w:ascii="Times New Roman" w:hAnsi="Times New Roman" w:cs="Times New Roman"/>
          <w:szCs w:val="24"/>
        </w:rPr>
      </w:pPr>
      <w:bookmarkStart w:id="7" w:name="_Toc31286"/>
      <w:r>
        <w:rPr>
          <w:rFonts w:hint="default"/>
        </w:rPr>
        <w:t>Despliegue de los servicios de la infraestructura de aplicaciones</w:t>
      </w:r>
      <w:bookmarkEnd w:id="7"/>
    </w:p>
    <w:p w14:paraId="7746FFE8">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Creación del grupo de recursos:</w:t>
      </w:r>
    </w:p>
    <w:p w14:paraId="3EC3A41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7250" cy="1290955"/>
            <wp:effectExtent l="0" t="0" r="6350" b="4445"/>
            <wp:docPr id="3" name="Imagen 3" descr="202506201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20250620120733"/>
                    <pic:cNvPicPr>
                      <a:picLocks noChangeAspect="1"/>
                    </pic:cNvPicPr>
                  </pic:nvPicPr>
                  <pic:blipFill>
                    <a:blip r:embed="rId9"/>
                    <a:stretch>
                      <a:fillRect/>
                    </a:stretch>
                  </pic:blipFill>
                  <pic:spPr>
                    <a:xfrm>
                      <a:off x="0" y="0"/>
                      <a:ext cx="5937250" cy="1290955"/>
                    </a:xfrm>
                    <a:prstGeom prst="rect">
                      <a:avLst/>
                    </a:prstGeom>
                  </pic:spPr>
                </pic:pic>
              </a:graphicData>
            </a:graphic>
          </wp:inline>
        </w:drawing>
      </w:r>
    </w:p>
    <w:p w14:paraId="5E5D92DB">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41060" cy="1911350"/>
            <wp:effectExtent l="0" t="0" r="2540" b="8890"/>
            <wp:docPr id="4" name="Imagen 4" descr="2025062012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20250620120909"/>
                    <pic:cNvPicPr>
                      <a:picLocks noChangeAspect="1"/>
                    </pic:cNvPicPr>
                  </pic:nvPicPr>
                  <pic:blipFill>
                    <a:blip r:embed="rId10"/>
                    <a:stretch>
                      <a:fillRect/>
                    </a:stretch>
                  </pic:blipFill>
                  <pic:spPr>
                    <a:xfrm>
                      <a:off x="0" y="0"/>
                      <a:ext cx="5941060" cy="1911350"/>
                    </a:xfrm>
                    <a:prstGeom prst="rect">
                      <a:avLst/>
                    </a:prstGeom>
                  </pic:spPr>
                </pic:pic>
              </a:graphicData>
            </a:graphic>
          </wp:inline>
        </w:drawing>
      </w:r>
    </w:p>
    <w:p w14:paraId="3D350ED0">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5B81900">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2FCE465E">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5D10B78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1FB76A21">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256A4E31">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6F017D78">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21FE40B0">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803002B">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33828161">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0B95C885">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Creación de los tres Service Plan y sus respectivas Web Apps:</w:t>
      </w:r>
    </w:p>
    <w:p w14:paraId="2BE27008">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6615" cy="1273175"/>
            <wp:effectExtent l="0" t="0" r="6985" b="6985"/>
            <wp:docPr id="5" name="Imagen 5" descr="2025062014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20250620144536"/>
                    <pic:cNvPicPr>
                      <a:picLocks noChangeAspect="1"/>
                    </pic:cNvPicPr>
                  </pic:nvPicPr>
                  <pic:blipFill>
                    <a:blip r:embed="rId11"/>
                    <a:stretch>
                      <a:fillRect/>
                    </a:stretch>
                  </pic:blipFill>
                  <pic:spPr>
                    <a:xfrm>
                      <a:off x="0" y="0"/>
                      <a:ext cx="5936615" cy="1273175"/>
                    </a:xfrm>
                    <a:prstGeom prst="rect">
                      <a:avLst/>
                    </a:prstGeom>
                  </pic:spPr>
                </pic:pic>
              </a:graphicData>
            </a:graphic>
          </wp:inline>
        </w:drawing>
      </w:r>
    </w:p>
    <w:p w14:paraId="2C09FEF0">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2805" cy="735330"/>
            <wp:effectExtent l="0" t="0" r="10795" b="11430"/>
            <wp:docPr id="6" name="Imagen 6" descr="2025062014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20250620144813"/>
                    <pic:cNvPicPr>
                      <a:picLocks noChangeAspect="1"/>
                    </pic:cNvPicPr>
                  </pic:nvPicPr>
                  <pic:blipFill>
                    <a:blip r:embed="rId12"/>
                    <a:stretch>
                      <a:fillRect/>
                    </a:stretch>
                  </pic:blipFill>
                  <pic:spPr>
                    <a:xfrm>
                      <a:off x="0" y="0"/>
                      <a:ext cx="5932805" cy="735330"/>
                    </a:xfrm>
                    <a:prstGeom prst="rect">
                      <a:avLst/>
                    </a:prstGeom>
                  </pic:spPr>
                </pic:pic>
              </a:graphicData>
            </a:graphic>
          </wp:inline>
        </w:drawing>
      </w:r>
    </w:p>
    <w:p w14:paraId="604CCF01">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s-ES"/>
        </w:rPr>
        <w:drawing>
          <wp:inline distT="0" distB="0" distL="114300" distR="114300">
            <wp:extent cx="5930900" cy="1308735"/>
            <wp:effectExtent l="0" t="0" r="12700" b="1905"/>
            <wp:docPr id="7" name="Imagen 7" descr="2025062014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20250620144929"/>
                    <pic:cNvPicPr>
                      <a:picLocks noChangeAspect="1"/>
                    </pic:cNvPicPr>
                  </pic:nvPicPr>
                  <pic:blipFill>
                    <a:blip r:embed="rId13"/>
                    <a:stretch>
                      <a:fillRect/>
                    </a:stretch>
                  </pic:blipFill>
                  <pic:spPr>
                    <a:xfrm>
                      <a:off x="0" y="0"/>
                      <a:ext cx="5930900" cy="1308735"/>
                    </a:xfrm>
                    <a:prstGeom prst="rect">
                      <a:avLst/>
                    </a:prstGeom>
                  </pic:spPr>
                </pic:pic>
              </a:graphicData>
            </a:graphic>
          </wp:inline>
        </w:drawing>
      </w:r>
    </w:p>
    <w:p w14:paraId="30A106D9">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FD0271C">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Creación de los servicios Queue Storage y Azure Functions (Servicios Serverless):</w:t>
      </w:r>
    </w:p>
    <w:p w14:paraId="5E6C5464">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9790" cy="1188720"/>
            <wp:effectExtent l="0" t="0" r="3810" b="0"/>
            <wp:docPr id="8" name="Imagen 8" descr="2025062021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20250620212226"/>
                    <pic:cNvPicPr>
                      <a:picLocks noChangeAspect="1"/>
                    </pic:cNvPicPr>
                  </pic:nvPicPr>
                  <pic:blipFill>
                    <a:blip r:embed="rId14"/>
                    <a:stretch>
                      <a:fillRect/>
                    </a:stretch>
                  </pic:blipFill>
                  <pic:spPr>
                    <a:xfrm>
                      <a:off x="0" y="0"/>
                      <a:ext cx="5939790" cy="1188720"/>
                    </a:xfrm>
                    <a:prstGeom prst="rect">
                      <a:avLst/>
                    </a:prstGeom>
                  </pic:spPr>
                </pic:pic>
              </a:graphicData>
            </a:graphic>
          </wp:inline>
        </w:drawing>
      </w:r>
    </w:p>
    <w:p w14:paraId="4C4C6726">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s-ES"/>
        </w:rPr>
        <w:drawing>
          <wp:inline distT="0" distB="0" distL="114300" distR="114300">
            <wp:extent cx="5935980" cy="958850"/>
            <wp:effectExtent l="0" t="0" r="7620" b="1270"/>
            <wp:docPr id="9" name="Imagen 9" descr="2025062021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20250620212324"/>
                    <pic:cNvPicPr>
                      <a:picLocks noChangeAspect="1"/>
                    </pic:cNvPicPr>
                  </pic:nvPicPr>
                  <pic:blipFill>
                    <a:blip r:embed="rId15"/>
                    <a:stretch>
                      <a:fillRect/>
                    </a:stretch>
                  </pic:blipFill>
                  <pic:spPr>
                    <a:xfrm>
                      <a:off x="0" y="0"/>
                      <a:ext cx="5935980" cy="958850"/>
                    </a:xfrm>
                    <a:prstGeom prst="rect">
                      <a:avLst/>
                    </a:prstGeom>
                  </pic:spPr>
                </pic:pic>
              </a:graphicData>
            </a:graphic>
          </wp:inline>
        </w:drawing>
      </w:r>
    </w:p>
    <w:p w14:paraId="6ABF6E80">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73DE90CC">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5A3E817A">
      <w:pPr>
        <w:pStyle w:val="3"/>
        <w:bidi w:val="0"/>
        <w:rPr>
          <w:rFonts w:hint="default" w:ascii="Times New Roman" w:hAnsi="Times New Roman" w:cs="Times New Roman"/>
          <w:szCs w:val="24"/>
        </w:rPr>
      </w:pPr>
      <w:bookmarkStart w:id="8" w:name="_Toc29098"/>
      <w:r>
        <w:rPr>
          <w:rFonts w:hint="default"/>
        </w:rPr>
        <w:t>Despliegue de los servicios de la infraestructura de almacenamiento</w:t>
      </w:r>
      <w:bookmarkEnd w:id="8"/>
    </w:p>
    <w:p w14:paraId="68016564">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Creación de la DB OLTP </w:t>
      </w:r>
    </w:p>
    <w:p w14:paraId="72BD116B">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1535" cy="1244600"/>
            <wp:effectExtent l="0" t="0" r="12065" b="5080"/>
            <wp:docPr id="10" name="Imagen 10" descr="2025062021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20250620215008"/>
                    <pic:cNvPicPr>
                      <a:picLocks noChangeAspect="1"/>
                    </pic:cNvPicPr>
                  </pic:nvPicPr>
                  <pic:blipFill>
                    <a:blip r:embed="rId16"/>
                    <a:stretch>
                      <a:fillRect/>
                    </a:stretch>
                  </pic:blipFill>
                  <pic:spPr>
                    <a:xfrm>
                      <a:off x="0" y="0"/>
                      <a:ext cx="5931535" cy="1244600"/>
                    </a:xfrm>
                    <a:prstGeom prst="rect">
                      <a:avLst/>
                    </a:prstGeom>
                  </pic:spPr>
                </pic:pic>
              </a:graphicData>
            </a:graphic>
          </wp:inline>
        </w:drawing>
      </w:r>
    </w:p>
    <w:p w14:paraId="750266C3">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5345" cy="911225"/>
            <wp:effectExtent l="0" t="0" r="8255" b="3175"/>
            <wp:docPr id="11" name="Imagen 11" descr="2025062021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20250620215100"/>
                    <pic:cNvPicPr>
                      <a:picLocks noChangeAspect="1"/>
                    </pic:cNvPicPr>
                  </pic:nvPicPr>
                  <pic:blipFill>
                    <a:blip r:embed="rId17"/>
                    <a:stretch>
                      <a:fillRect/>
                    </a:stretch>
                  </pic:blipFill>
                  <pic:spPr>
                    <a:xfrm>
                      <a:off x="0" y="0"/>
                      <a:ext cx="5935345" cy="911225"/>
                    </a:xfrm>
                    <a:prstGeom prst="rect">
                      <a:avLst/>
                    </a:prstGeom>
                  </pic:spPr>
                </pic:pic>
              </a:graphicData>
            </a:graphic>
          </wp:inline>
        </w:drawing>
      </w:r>
    </w:p>
    <w:p w14:paraId="1E9B3B7C">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p>
    <w:p w14:paraId="58E179D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Creación del Storage</w:t>
      </w:r>
      <w:r>
        <w:rPr>
          <w:rFonts w:hint="default" w:ascii="Times New Roman" w:hAnsi="Times New Roman" w:cs="Times New Roman"/>
          <w:sz w:val="24"/>
          <w:szCs w:val="24"/>
          <w:lang w:val="es-ES"/>
        </w:rPr>
        <w:t xml:space="preserve"> Account</w:t>
      </w:r>
      <w:r>
        <w:rPr>
          <w:rFonts w:hint="default" w:ascii="Times New Roman" w:hAnsi="Times New Roman" w:cs="Times New Roman"/>
          <w:sz w:val="24"/>
          <w:szCs w:val="24"/>
        </w:rPr>
        <w:t xml:space="preserve"> </w:t>
      </w:r>
    </w:p>
    <w:p w14:paraId="79C40D2C">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4710" cy="1273810"/>
            <wp:effectExtent l="0" t="0" r="8890" b="6350"/>
            <wp:docPr id="12" name="Imagen 12" descr="2025062022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20250620220716"/>
                    <pic:cNvPicPr>
                      <a:picLocks noChangeAspect="1"/>
                    </pic:cNvPicPr>
                  </pic:nvPicPr>
                  <pic:blipFill>
                    <a:blip r:embed="rId18"/>
                    <a:stretch>
                      <a:fillRect/>
                    </a:stretch>
                  </pic:blipFill>
                  <pic:spPr>
                    <a:xfrm>
                      <a:off x="0" y="0"/>
                      <a:ext cx="5934710" cy="1273810"/>
                    </a:xfrm>
                    <a:prstGeom prst="rect">
                      <a:avLst/>
                    </a:prstGeom>
                  </pic:spPr>
                </pic:pic>
              </a:graphicData>
            </a:graphic>
          </wp:inline>
        </w:drawing>
      </w:r>
    </w:p>
    <w:p w14:paraId="19718F55">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4333875" cy="876300"/>
            <wp:effectExtent l="0" t="0" r="9525" b="7620"/>
            <wp:docPr id="13" name="Imagen 13" descr="2025062022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20250620220749"/>
                    <pic:cNvPicPr>
                      <a:picLocks noChangeAspect="1"/>
                    </pic:cNvPicPr>
                  </pic:nvPicPr>
                  <pic:blipFill>
                    <a:blip r:embed="rId19"/>
                    <a:stretch>
                      <a:fillRect/>
                    </a:stretch>
                  </pic:blipFill>
                  <pic:spPr>
                    <a:xfrm>
                      <a:off x="0" y="0"/>
                      <a:ext cx="4333875" cy="876300"/>
                    </a:xfrm>
                    <a:prstGeom prst="rect">
                      <a:avLst/>
                    </a:prstGeom>
                  </pic:spPr>
                </pic:pic>
              </a:graphicData>
            </a:graphic>
          </wp:inline>
        </w:drawing>
      </w:r>
    </w:p>
    <w:p w14:paraId="3CB47ABD">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168CC17B">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234D206F">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07BF4E5E">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308DBE09">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367FE03">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Creación de Azure Redis for Cache: </w:t>
      </w:r>
    </w:p>
    <w:p w14:paraId="5FE7698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9790" cy="1235075"/>
            <wp:effectExtent l="0" t="0" r="3810" b="14605"/>
            <wp:docPr id="14" name="Imagen 14" descr="2025062022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20250620223418"/>
                    <pic:cNvPicPr>
                      <a:picLocks noChangeAspect="1"/>
                    </pic:cNvPicPr>
                  </pic:nvPicPr>
                  <pic:blipFill>
                    <a:blip r:embed="rId20"/>
                    <a:stretch>
                      <a:fillRect/>
                    </a:stretch>
                  </pic:blipFill>
                  <pic:spPr>
                    <a:xfrm>
                      <a:off x="0" y="0"/>
                      <a:ext cx="5939790" cy="1235075"/>
                    </a:xfrm>
                    <a:prstGeom prst="rect">
                      <a:avLst/>
                    </a:prstGeom>
                  </pic:spPr>
                </pic:pic>
              </a:graphicData>
            </a:graphic>
          </wp:inline>
        </w:drawing>
      </w:r>
    </w:p>
    <w:p w14:paraId="49AF1629">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39155" cy="1573530"/>
            <wp:effectExtent l="0" t="0" r="4445" b="11430"/>
            <wp:docPr id="15" name="Imagen 15" descr="2025062022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20250620223447"/>
                    <pic:cNvPicPr>
                      <a:picLocks noChangeAspect="1"/>
                    </pic:cNvPicPr>
                  </pic:nvPicPr>
                  <pic:blipFill>
                    <a:blip r:embed="rId21"/>
                    <a:stretch>
                      <a:fillRect/>
                    </a:stretch>
                  </pic:blipFill>
                  <pic:spPr>
                    <a:xfrm>
                      <a:off x="0" y="0"/>
                      <a:ext cx="5939155" cy="1573530"/>
                    </a:xfrm>
                    <a:prstGeom prst="rect">
                      <a:avLst/>
                    </a:prstGeom>
                  </pic:spPr>
                </pic:pic>
              </a:graphicData>
            </a:graphic>
          </wp:inline>
        </w:drawing>
      </w:r>
    </w:p>
    <w:p w14:paraId="7E22DB34">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5A97EA3F">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0EE2E9ED">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4A59BD1">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1B0EBD47">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204EA4CF">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5F3C53D5">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6E9A432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2F8DC20">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05AFAE4B">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5F3F6AE6">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4104BED3">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p>
    <w:p w14:paraId="5E53414A">
      <w:pPr>
        <w:pStyle w:val="3"/>
        <w:bidi w:val="0"/>
        <w:rPr>
          <w:rFonts w:hint="default" w:ascii="Times New Roman" w:hAnsi="Times New Roman" w:cs="Times New Roman"/>
          <w:szCs w:val="24"/>
        </w:rPr>
      </w:pPr>
      <w:bookmarkStart w:id="9" w:name="_Toc26096"/>
      <w:r>
        <w:rPr>
          <w:rFonts w:hint="default"/>
        </w:rPr>
        <w:t>Despliegue de los servicios de la infraestructura de analítica</w:t>
      </w:r>
      <w:bookmarkEnd w:id="9"/>
    </w:p>
    <w:p w14:paraId="740BBE15">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Creación de la DB para Datawarehouse</w:t>
      </w:r>
    </w:p>
    <w:p w14:paraId="719B328F">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28995" cy="727710"/>
            <wp:effectExtent l="0" t="0" r="14605" b="3810"/>
            <wp:docPr id="16" name="Imagen 16" descr="2025062023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20250620230219"/>
                    <pic:cNvPicPr>
                      <a:picLocks noChangeAspect="1"/>
                    </pic:cNvPicPr>
                  </pic:nvPicPr>
                  <pic:blipFill>
                    <a:blip r:embed="rId22"/>
                    <a:stretch>
                      <a:fillRect/>
                    </a:stretch>
                  </pic:blipFill>
                  <pic:spPr>
                    <a:xfrm>
                      <a:off x="0" y="0"/>
                      <a:ext cx="5928995" cy="727710"/>
                    </a:xfrm>
                    <a:prstGeom prst="rect">
                      <a:avLst/>
                    </a:prstGeom>
                  </pic:spPr>
                </pic:pic>
              </a:graphicData>
            </a:graphic>
          </wp:inline>
        </w:drawing>
      </w:r>
    </w:p>
    <w:p w14:paraId="33A8E360">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drawing>
          <wp:inline distT="0" distB="0" distL="114300" distR="114300">
            <wp:extent cx="5942965" cy="1296670"/>
            <wp:effectExtent l="0" t="0" r="635" b="13970"/>
            <wp:docPr id="17" name="Imagen 17" descr="2025062023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20250620230240"/>
                    <pic:cNvPicPr>
                      <a:picLocks noChangeAspect="1"/>
                    </pic:cNvPicPr>
                  </pic:nvPicPr>
                  <pic:blipFill>
                    <a:blip r:embed="rId23"/>
                    <a:stretch>
                      <a:fillRect/>
                    </a:stretch>
                  </pic:blipFill>
                  <pic:spPr>
                    <a:xfrm>
                      <a:off x="0" y="0"/>
                      <a:ext cx="5942965" cy="1296670"/>
                    </a:xfrm>
                    <a:prstGeom prst="rect">
                      <a:avLst/>
                    </a:prstGeom>
                  </pic:spPr>
                </pic:pic>
              </a:graphicData>
            </a:graphic>
          </wp:inline>
        </w:drawing>
      </w:r>
    </w:p>
    <w:p w14:paraId="3766574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lang w:val="es-ES"/>
        </w:rPr>
      </w:pPr>
    </w:p>
    <w:p w14:paraId="593265DC">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Creación de Azure Data Factory (Orquestador ETL) [Imagen 16] [Imagen 17]</w:t>
      </w:r>
    </w:p>
    <w:p w14:paraId="6CD0AA2E">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lang w:val="es-ES"/>
        </w:rPr>
      </w:pPr>
      <w:r>
        <w:rPr>
          <w:rStyle w:val="9"/>
          <w:rFonts w:hint="default" w:ascii="Times New Roman" w:hAnsi="Times New Roman" w:cs="Times New Roman"/>
          <w:sz w:val="24"/>
          <w:szCs w:val="24"/>
          <w:lang w:val="es-ES"/>
        </w:rPr>
        <w:drawing>
          <wp:inline distT="0" distB="0" distL="114300" distR="114300">
            <wp:extent cx="5941060" cy="972185"/>
            <wp:effectExtent l="0" t="0" r="2540" b="3175"/>
            <wp:docPr id="18" name="Imagen 18" descr="2025062023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20250620231349"/>
                    <pic:cNvPicPr>
                      <a:picLocks noChangeAspect="1"/>
                    </pic:cNvPicPr>
                  </pic:nvPicPr>
                  <pic:blipFill>
                    <a:blip r:embed="rId24"/>
                    <a:stretch>
                      <a:fillRect/>
                    </a:stretch>
                  </pic:blipFill>
                  <pic:spPr>
                    <a:xfrm>
                      <a:off x="0" y="0"/>
                      <a:ext cx="5941060" cy="972185"/>
                    </a:xfrm>
                    <a:prstGeom prst="rect">
                      <a:avLst/>
                    </a:prstGeom>
                  </pic:spPr>
                </pic:pic>
              </a:graphicData>
            </a:graphic>
          </wp:inline>
        </w:drawing>
      </w:r>
    </w:p>
    <w:p w14:paraId="5EA481C8">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lang w:val="es-ES"/>
        </w:rPr>
      </w:pPr>
      <w:r>
        <w:rPr>
          <w:rStyle w:val="9"/>
          <w:rFonts w:hint="default" w:ascii="Times New Roman" w:hAnsi="Times New Roman" w:cs="Times New Roman"/>
          <w:sz w:val="24"/>
          <w:szCs w:val="24"/>
          <w:lang w:val="es-ES"/>
        </w:rPr>
        <w:drawing>
          <wp:inline distT="0" distB="0" distL="114300" distR="114300">
            <wp:extent cx="5935980" cy="1082675"/>
            <wp:effectExtent l="0" t="0" r="7620" b="14605"/>
            <wp:docPr id="19" name="Imagen 19" descr="2025062023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20250620231709"/>
                    <pic:cNvPicPr>
                      <a:picLocks noChangeAspect="1"/>
                    </pic:cNvPicPr>
                  </pic:nvPicPr>
                  <pic:blipFill>
                    <a:blip r:embed="rId25"/>
                    <a:stretch>
                      <a:fillRect/>
                    </a:stretch>
                  </pic:blipFill>
                  <pic:spPr>
                    <a:xfrm>
                      <a:off x="0" y="0"/>
                      <a:ext cx="5935980" cy="1082675"/>
                    </a:xfrm>
                    <a:prstGeom prst="rect">
                      <a:avLst/>
                    </a:prstGeom>
                  </pic:spPr>
                </pic:pic>
              </a:graphicData>
            </a:graphic>
          </wp:inline>
        </w:drawing>
      </w:r>
    </w:p>
    <w:p w14:paraId="08A05EEF">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38AE789B">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363D13F9">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63B16EE5">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410E85AA">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5F3CCEED">
      <w:pPr>
        <w:pStyle w:val="2"/>
        <w:bidi w:val="0"/>
        <w:jc w:val="center"/>
        <w:rPr>
          <w:rStyle w:val="9"/>
          <w:rFonts w:hint="default" w:ascii="Times New Roman" w:hAnsi="Times New Roman"/>
          <w:b/>
          <w:sz w:val="24"/>
          <w:szCs w:val="24"/>
        </w:rPr>
      </w:pPr>
      <w:bookmarkStart w:id="10" w:name="_Toc12333"/>
      <w:r>
        <w:rPr>
          <w:rFonts w:hint="default"/>
          <w:sz w:val="28"/>
          <w:szCs w:val="36"/>
        </w:rPr>
        <w:t>Evidencias de Configuraciones y Conexión con los Servicios de Almacenamiento</w:t>
      </w:r>
      <w:bookmarkEnd w:id="10"/>
    </w:p>
    <w:p w14:paraId="15E41EF8">
      <w:pPr>
        <w:rPr>
          <w:rFonts w:hint="default"/>
        </w:rPr>
      </w:pPr>
    </w:p>
    <w:p w14:paraId="01A4121C">
      <w:pPr>
        <w:pStyle w:val="3"/>
        <w:bidi w:val="0"/>
        <w:rPr>
          <w:rStyle w:val="9"/>
          <w:rFonts w:hint="default" w:ascii="Times New Roman" w:hAnsi="Times New Roman"/>
          <w:b/>
          <w:sz w:val="24"/>
          <w:szCs w:val="24"/>
        </w:rPr>
      </w:pPr>
      <w:bookmarkStart w:id="11" w:name="_Toc30591"/>
      <w:r>
        <w:rPr>
          <w:rFonts w:hint="default"/>
        </w:rPr>
        <w:t>Servicio de Bases de datos</w:t>
      </w:r>
      <w:bookmarkEnd w:id="11"/>
    </w:p>
    <w:p w14:paraId="6952B300">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Configuración de reglas de Firewall del Servicio de DB</w:t>
      </w:r>
    </w:p>
    <w:p w14:paraId="4EE3F8FB">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33440" cy="1938655"/>
            <wp:effectExtent l="0" t="0" r="10160" b="12065"/>
            <wp:docPr id="21" name="Imagen 21" descr="Pasted image 2025070201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sted image 20250702015350"/>
                    <pic:cNvPicPr>
                      <a:picLocks noChangeAspect="1"/>
                    </pic:cNvPicPr>
                  </pic:nvPicPr>
                  <pic:blipFill>
                    <a:blip r:embed="rId26"/>
                    <a:stretch>
                      <a:fillRect/>
                    </a:stretch>
                  </pic:blipFill>
                  <pic:spPr>
                    <a:xfrm>
                      <a:off x="0" y="0"/>
                      <a:ext cx="5933440" cy="1938655"/>
                    </a:xfrm>
                    <a:prstGeom prst="rect">
                      <a:avLst/>
                    </a:prstGeom>
                  </pic:spPr>
                </pic:pic>
              </a:graphicData>
            </a:graphic>
          </wp:inline>
        </w:drawing>
      </w:r>
    </w:p>
    <w:p w14:paraId="372A59FA">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40627864">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3695065" cy="3348355"/>
            <wp:effectExtent l="0" t="0" r="8255" b="4445"/>
            <wp:docPr id="22" name="Imagen 22" descr="Pasted image 2025070202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sted image 20250702020101"/>
                    <pic:cNvPicPr>
                      <a:picLocks noChangeAspect="1"/>
                    </pic:cNvPicPr>
                  </pic:nvPicPr>
                  <pic:blipFill>
                    <a:blip r:embed="rId27"/>
                    <a:stretch>
                      <a:fillRect/>
                    </a:stretch>
                  </pic:blipFill>
                  <pic:spPr>
                    <a:xfrm>
                      <a:off x="0" y="0"/>
                      <a:ext cx="3695065" cy="3348355"/>
                    </a:xfrm>
                    <a:prstGeom prst="rect">
                      <a:avLst/>
                    </a:prstGeom>
                  </pic:spPr>
                </pic:pic>
              </a:graphicData>
            </a:graphic>
          </wp:inline>
        </w:drawing>
      </w:r>
    </w:p>
    <w:p w14:paraId="1E72DB91">
      <w:pPr>
        <w:pStyle w:val="4"/>
        <w:bidi w:val="0"/>
        <w:rPr>
          <w:rStyle w:val="9"/>
          <w:rFonts w:hint="default" w:ascii="Times New Roman" w:hAnsi="Times New Roman"/>
          <w:b/>
          <w:sz w:val="24"/>
          <w:szCs w:val="24"/>
        </w:rPr>
      </w:pPr>
      <w:bookmarkStart w:id="12" w:name="_Toc7645"/>
      <w:r>
        <w:rPr>
          <w:rFonts w:hint="default"/>
        </w:rPr>
        <w:t>Base de datos OLTP</w:t>
      </w:r>
      <w:bookmarkEnd w:id="12"/>
    </w:p>
    <w:p w14:paraId="05598A3E">
      <w:pPr>
        <w:pStyle w:val="19"/>
        <w:keepNext w:val="0"/>
        <w:keepLines w:val="0"/>
        <w:widowControl/>
        <w:suppressLineNumbers w:val="0"/>
        <w:spacing w:before="0" w:beforeAutospacing="1" w:after="0" w:afterAutospacing="1"/>
        <w:ind w:left="0" w:right="0"/>
        <w:jc w:val="both"/>
        <w:rPr>
          <w:rStyle w:val="9"/>
          <w:rFonts w:hint="default" w:ascii="Times New Roman" w:hAnsi="Times New Roman"/>
          <w:b w:val="0"/>
          <w:bCs w:val="0"/>
          <w:sz w:val="24"/>
          <w:szCs w:val="24"/>
        </w:rPr>
      </w:pPr>
      <w:r>
        <w:rPr>
          <w:rStyle w:val="9"/>
          <w:rFonts w:hint="default" w:ascii="Times New Roman" w:hAnsi="Times New Roman"/>
          <w:b w:val="0"/>
          <w:bCs w:val="0"/>
          <w:sz w:val="24"/>
          <w:szCs w:val="24"/>
        </w:rPr>
        <w:t>Conexión con ecommerce_db desde Azure Data Studio</w:t>
      </w:r>
    </w:p>
    <w:p w14:paraId="6915E3D9">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3423285" cy="3375025"/>
            <wp:effectExtent l="0" t="0" r="5715" b="8255"/>
            <wp:docPr id="23" name="Imagen 23" descr="Pasted image 202507020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Pasted image 20250702020216"/>
                    <pic:cNvPicPr>
                      <a:picLocks noChangeAspect="1"/>
                    </pic:cNvPicPr>
                  </pic:nvPicPr>
                  <pic:blipFill>
                    <a:blip r:embed="rId28"/>
                    <a:stretch>
                      <a:fillRect/>
                    </a:stretch>
                  </pic:blipFill>
                  <pic:spPr>
                    <a:xfrm>
                      <a:off x="0" y="0"/>
                      <a:ext cx="3423285" cy="3375025"/>
                    </a:xfrm>
                    <a:prstGeom prst="rect">
                      <a:avLst/>
                    </a:prstGeom>
                  </pic:spPr>
                </pic:pic>
              </a:graphicData>
            </a:graphic>
          </wp:inline>
        </w:drawing>
      </w:r>
    </w:p>
    <w:p w14:paraId="297089A3">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0A310998">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Creación de una tabla en ecommerce_db</w:t>
      </w:r>
    </w:p>
    <w:p w14:paraId="1E37914E">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41060" cy="2268220"/>
            <wp:effectExtent l="0" t="0" r="2540" b="2540"/>
            <wp:docPr id="24" name="Imagen 24" descr="Pasted image 2025070202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sted image 20250702020723"/>
                    <pic:cNvPicPr>
                      <a:picLocks noChangeAspect="1"/>
                    </pic:cNvPicPr>
                  </pic:nvPicPr>
                  <pic:blipFill>
                    <a:blip r:embed="rId29"/>
                    <a:stretch>
                      <a:fillRect/>
                    </a:stretch>
                  </pic:blipFill>
                  <pic:spPr>
                    <a:xfrm>
                      <a:off x="0" y="0"/>
                      <a:ext cx="5941060" cy="2268220"/>
                    </a:xfrm>
                    <a:prstGeom prst="rect">
                      <a:avLst/>
                    </a:prstGeom>
                  </pic:spPr>
                </pic:pic>
              </a:graphicData>
            </a:graphic>
          </wp:inline>
        </w:drawing>
      </w:r>
    </w:p>
    <w:p w14:paraId="7CAC1073">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3EB47BF2">
      <w:pPr>
        <w:pStyle w:val="4"/>
        <w:bidi w:val="0"/>
        <w:rPr>
          <w:rStyle w:val="9"/>
          <w:rFonts w:hint="default" w:ascii="Times New Roman" w:hAnsi="Times New Roman"/>
          <w:b/>
          <w:sz w:val="24"/>
          <w:szCs w:val="24"/>
        </w:rPr>
      </w:pPr>
      <w:bookmarkStart w:id="13" w:name="_Toc10866"/>
      <w:r>
        <w:rPr>
          <w:rFonts w:hint="default"/>
        </w:rPr>
        <w:t>Datawarehouse</w:t>
      </w:r>
      <w:bookmarkEnd w:id="13"/>
    </w:p>
    <w:p w14:paraId="6520E9DA">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Conexión con dw_ecommerce_db desde Azure Data Studio</w:t>
      </w:r>
    </w:p>
    <w:p w14:paraId="7FDADBCE">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3808095" cy="3723640"/>
            <wp:effectExtent l="0" t="0" r="1905" b="10160"/>
            <wp:docPr id="25" name="Imagen 25" descr="Pasted image 2025070202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Pasted image 20250702020847"/>
                    <pic:cNvPicPr>
                      <a:picLocks noChangeAspect="1"/>
                    </pic:cNvPicPr>
                  </pic:nvPicPr>
                  <pic:blipFill>
                    <a:blip r:embed="rId30"/>
                    <a:stretch>
                      <a:fillRect/>
                    </a:stretch>
                  </pic:blipFill>
                  <pic:spPr>
                    <a:xfrm>
                      <a:off x="0" y="0"/>
                      <a:ext cx="3808095" cy="3723640"/>
                    </a:xfrm>
                    <a:prstGeom prst="rect">
                      <a:avLst/>
                    </a:prstGeom>
                  </pic:spPr>
                </pic:pic>
              </a:graphicData>
            </a:graphic>
          </wp:inline>
        </w:drawing>
      </w:r>
    </w:p>
    <w:p w14:paraId="494A8819">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15CA74A1">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Creación de tabla y campos para dw_ecommerce_db</w:t>
      </w:r>
    </w:p>
    <w:p w14:paraId="2ACDC214">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41060" cy="2255520"/>
            <wp:effectExtent l="0" t="0" r="2540" b="0"/>
            <wp:docPr id="26" name="Imagen 26" descr="Pasted image 2025070202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Pasted image 20250702021028"/>
                    <pic:cNvPicPr>
                      <a:picLocks noChangeAspect="1"/>
                    </pic:cNvPicPr>
                  </pic:nvPicPr>
                  <pic:blipFill>
                    <a:blip r:embed="rId31"/>
                    <a:stretch>
                      <a:fillRect/>
                    </a:stretch>
                  </pic:blipFill>
                  <pic:spPr>
                    <a:xfrm>
                      <a:off x="0" y="0"/>
                      <a:ext cx="5941060" cy="2255520"/>
                    </a:xfrm>
                    <a:prstGeom prst="rect">
                      <a:avLst/>
                    </a:prstGeom>
                  </pic:spPr>
                </pic:pic>
              </a:graphicData>
            </a:graphic>
          </wp:inline>
        </w:drawing>
      </w:r>
    </w:p>
    <w:p w14:paraId="5CD56EB4">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48EA1BD1">
      <w:pPr>
        <w:pStyle w:val="3"/>
        <w:bidi w:val="0"/>
        <w:rPr>
          <w:rStyle w:val="9"/>
          <w:rFonts w:hint="default" w:ascii="Times New Roman" w:hAnsi="Times New Roman"/>
          <w:b/>
          <w:sz w:val="24"/>
          <w:szCs w:val="24"/>
        </w:rPr>
      </w:pPr>
      <w:bookmarkStart w:id="14" w:name="_Toc26516"/>
      <w:r>
        <w:rPr>
          <w:rFonts w:hint="default"/>
        </w:rPr>
        <w:t>Storage Account</w:t>
      </w:r>
      <w:bookmarkEnd w:id="14"/>
    </w:p>
    <w:p w14:paraId="47A2431A">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 xml:space="preserve">Elección de Key para conexión a sageneralecommerceenv </w:t>
      </w:r>
    </w:p>
    <w:p w14:paraId="4CE13021">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34075" cy="2716530"/>
            <wp:effectExtent l="0" t="0" r="9525" b="11430"/>
            <wp:docPr id="27" name="Imagen 27" descr="Pasted image 2025070202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Pasted image 20250702022349"/>
                    <pic:cNvPicPr>
                      <a:picLocks noChangeAspect="1"/>
                    </pic:cNvPicPr>
                  </pic:nvPicPr>
                  <pic:blipFill>
                    <a:blip r:embed="rId32"/>
                    <a:stretch>
                      <a:fillRect/>
                    </a:stretch>
                  </pic:blipFill>
                  <pic:spPr>
                    <a:xfrm>
                      <a:off x="0" y="0"/>
                      <a:ext cx="5934075" cy="2716530"/>
                    </a:xfrm>
                    <a:prstGeom prst="rect">
                      <a:avLst/>
                    </a:prstGeom>
                  </pic:spPr>
                </pic:pic>
              </a:graphicData>
            </a:graphic>
          </wp:inline>
        </w:drawing>
      </w:r>
    </w:p>
    <w:p w14:paraId="1A9F8DA9">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58772609">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Conexión e interacción desde Microsoft Azure Storage Explorer</w:t>
      </w:r>
    </w:p>
    <w:p w14:paraId="4AADBA87">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34710" cy="1678305"/>
            <wp:effectExtent l="0" t="0" r="8890" b="13335"/>
            <wp:docPr id="28" name="Imagen 28" descr="Pasted image 2025070202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Pasted image 20250702022958"/>
                    <pic:cNvPicPr>
                      <a:picLocks noChangeAspect="1"/>
                    </pic:cNvPicPr>
                  </pic:nvPicPr>
                  <pic:blipFill>
                    <a:blip r:embed="rId33"/>
                    <a:stretch>
                      <a:fillRect/>
                    </a:stretch>
                  </pic:blipFill>
                  <pic:spPr>
                    <a:xfrm>
                      <a:off x="0" y="0"/>
                      <a:ext cx="5934710" cy="1678305"/>
                    </a:xfrm>
                    <a:prstGeom prst="rect">
                      <a:avLst/>
                    </a:prstGeom>
                  </pic:spPr>
                </pic:pic>
              </a:graphicData>
            </a:graphic>
          </wp:inline>
        </w:drawing>
      </w:r>
    </w:p>
    <w:p w14:paraId="109B74F2">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30900" cy="1055370"/>
            <wp:effectExtent l="0" t="0" r="12700" b="11430"/>
            <wp:docPr id="29" name="Imagen 29" descr="Pasted image 2025070202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Pasted image 20250702023030"/>
                    <pic:cNvPicPr>
                      <a:picLocks noChangeAspect="1"/>
                    </pic:cNvPicPr>
                  </pic:nvPicPr>
                  <pic:blipFill>
                    <a:blip r:embed="rId34"/>
                    <a:stretch>
                      <a:fillRect/>
                    </a:stretch>
                  </pic:blipFill>
                  <pic:spPr>
                    <a:xfrm>
                      <a:off x="0" y="0"/>
                      <a:ext cx="5930900" cy="1055370"/>
                    </a:xfrm>
                    <a:prstGeom prst="rect">
                      <a:avLst/>
                    </a:prstGeom>
                  </pic:spPr>
                </pic:pic>
              </a:graphicData>
            </a:graphic>
          </wp:inline>
        </w:drawing>
      </w:r>
    </w:p>
    <w:p w14:paraId="5AAFE44D">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1F3D1208">
      <w:pPr>
        <w:pStyle w:val="3"/>
        <w:bidi w:val="0"/>
        <w:rPr>
          <w:rStyle w:val="9"/>
          <w:rFonts w:hint="default" w:ascii="Times New Roman" w:hAnsi="Times New Roman"/>
          <w:b/>
          <w:sz w:val="24"/>
          <w:szCs w:val="24"/>
        </w:rPr>
      </w:pPr>
      <w:bookmarkStart w:id="15" w:name="_Toc8635"/>
      <w:r>
        <w:rPr>
          <w:rFonts w:hint="default"/>
        </w:rPr>
        <w:t>Storage Account para Queue y Azure Functions</w:t>
      </w:r>
      <w:bookmarkEnd w:id="15"/>
    </w:p>
    <w:p w14:paraId="1F79D60D">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r>
        <w:rPr>
          <w:rStyle w:val="9"/>
          <w:rFonts w:hint="default" w:ascii="Times New Roman" w:hAnsi="Times New Roman"/>
          <w:b w:val="0"/>
          <w:bCs w:val="0"/>
          <w:sz w:val="24"/>
          <w:szCs w:val="24"/>
        </w:rPr>
        <w:t>Conexión e interacción desde Microsoft Azure Storage Explorer</w:t>
      </w:r>
    </w:p>
    <w:p w14:paraId="2D748FED">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lang w:val="es-ES"/>
        </w:rPr>
      </w:pPr>
      <w:r>
        <w:rPr>
          <w:rStyle w:val="9"/>
          <w:rFonts w:hint="default" w:ascii="Times New Roman" w:hAnsi="Times New Roman"/>
          <w:sz w:val="24"/>
          <w:szCs w:val="24"/>
          <w:lang w:val="es-ES"/>
        </w:rPr>
        <w:drawing>
          <wp:inline distT="0" distB="0" distL="114300" distR="114300">
            <wp:extent cx="5940425" cy="3773170"/>
            <wp:effectExtent l="0" t="0" r="3175" b="6350"/>
            <wp:docPr id="31" name="Imagen 31" descr="Pasted image 202507020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sted image 20250702024219"/>
                    <pic:cNvPicPr>
                      <a:picLocks noChangeAspect="1"/>
                    </pic:cNvPicPr>
                  </pic:nvPicPr>
                  <pic:blipFill>
                    <a:blip r:embed="rId35"/>
                    <a:stretch>
                      <a:fillRect/>
                    </a:stretch>
                  </pic:blipFill>
                  <pic:spPr>
                    <a:xfrm>
                      <a:off x="0" y="0"/>
                      <a:ext cx="5940425" cy="3773170"/>
                    </a:xfrm>
                    <a:prstGeom prst="rect">
                      <a:avLst/>
                    </a:prstGeom>
                  </pic:spPr>
                </pic:pic>
              </a:graphicData>
            </a:graphic>
          </wp:inline>
        </w:drawing>
      </w:r>
    </w:p>
    <w:p w14:paraId="6ED9BC76">
      <w:pPr>
        <w:pStyle w:val="19"/>
        <w:keepNext w:val="0"/>
        <w:keepLines w:val="0"/>
        <w:widowControl/>
        <w:suppressLineNumbers w:val="0"/>
        <w:spacing w:before="0" w:beforeAutospacing="1" w:after="0" w:afterAutospacing="1"/>
        <w:ind w:left="0" w:right="0"/>
        <w:jc w:val="both"/>
        <w:rPr>
          <w:rStyle w:val="9"/>
          <w:rFonts w:hint="default" w:ascii="Times New Roman" w:hAnsi="Times New Roman"/>
          <w:sz w:val="24"/>
          <w:szCs w:val="24"/>
        </w:rPr>
      </w:pPr>
    </w:p>
    <w:p w14:paraId="5472EFDE">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lang w:val="es-ES"/>
        </w:rPr>
      </w:pPr>
      <w:r>
        <w:rPr>
          <w:rStyle w:val="9"/>
          <w:rFonts w:hint="default" w:ascii="Times New Roman" w:hAnsi="Times New Roman" w:cs="Times New Roman"/>
          <w:sz w:val="24"/>
          <w:szCs w:val="24"/>
          <w:lang w:val="es-ES"/>
        </w:rPr>
        <w:drawing>
          <wp:inline distT="0" distB="0" distL="114300" distR="114300">
            <wp:extent cx="5930265" cy="2440305"/>
            <wp:effectExtent l="0" t="0" r="13335" b="13335"/>
            <wp:docPr id="32" name="Imagen 32" descr="Pasted image 2025070202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Pasted image 20250702024301"/>
                    <pic:cNvPicPr>
                      <a:picLocks noChangeAspect="1"/>
                    </pic:cNvPicPr>
                  </pic:nvPicPr>
                  <pic:blipFill>
                    <a:blip r:embed="rId36"/>
                    <a:stretch>
                      <a:fillRect/>
                    </a:stretch>
                  </pic:blipFill>
                  <pic:spPr>
                    <a:xfrm>
                      <a:off x="0" y="0"/>
                      <a:ext cx="5930265" cy="2440305"/>
                    </a:xfrm>
                    <a:prstGeom prst="rect">
                      <a:avLst/>
                    </a:prstGeom>
                  </pic:spPr>
                </pic:pic>
              </a:graphicData>
            </a:graphic>
          </wp:inline>
        </w:drawing>
      </w:r>
    </w:p>
    <w:p w14:paraId="55A75866">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2EA9E9FA">
      <w:pPr>
        <w:pStyle w:val="2"/>
        <w:ind w:left="0" w:firstLine="0"/>
        <w:jc w:val="center"/>
        <w:rPr>
          <w:rFonts w:hint="default" w:ascii="Times New Roman" w:hAnsi="Times New Roman" w:cs="Times New Roman"/>
          <w:sz w:val="28"/>
          <w:szCs w:val="28"/>
        </w:rPr>
      </w:pPr>
      <w:bookmarkStart w:id="16" w:name="_Toc4111"/>
      <w:r>
        <w:rPr>
          <w:rFonts w:hint="default"/>
          <w:sz w:val="28"/>
          <w:szCs w:val="36"/>
          <w:lang w:val="es-ES"/>
        </w:rPr>
        <w:t>Código en Tres Respositorios Independientes</w:t>
      </w:r>
      <w:bookmarkEnd w:id="16"/>
    </w:p>
    <w:p w14:paraId="2F594ADA">
      <w:pPr>
        <w:pStyle w:val="3"/>
        <w:bidi w:val="0"/>
        <w:rPr>
          <w:rFonts w:hint="default" w:ascii="Times New Roman" w:hAnsi="Times New Roman" w:cs="Times New Roman"/>
          <w:szCs w:val="24"/>
        </w:rPr>
      </w:pPr>
      <w:bookmarkStart w:id="17" w:name="_Toc23149"/>
      <w:r>
        <w:rPr>
          <w:rFonts w:hint="default"/>
        </w:rPr>
        <w:t>Enlaces a los Repositorios</w:t>
      </w:r>
      <w:bookmarkEnd w:id="17"/>
    </w:p>
    <w:p w14:paraId="469FB017">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"https://github.com/Estvn/ecommerce-infra-applications" \t "https://chat.deepseek.com/a/chat/s/_blank"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https://github.com/Estvn/ecommerce-infra-applications</w:t>
      </w:r>
      <w:r>
        <w:rPr>
          <w:rFonts w:hint="default" w:ascii="Times New Roman" w:hAnsi="Times New Roman" w:cs="Times New Roman"/>
          <w:sz w:val="24"/>
          <w:szCs w:val="24"/>
        </w:rPr>
        <w:fldChar w:fldCharType="end"/>
      </w:r>
    </w:p>
    <w:p w14:paraId="6BFBEFF4">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"https://github.com/Estvn/ecommerce-infra-storage" \t "https://chat.deepseek.com/a/chat/s/_blank"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https://github.com/Estvn/ecommerce-infra-storage</w:t>
      </w:r>
      <w:r>
        <w:rPr>
          <w:rFonts w:hint="default" w:ascii="Times New Roman" w:hAnsi="Times New Roman" w:cs="Times New Roman"/>
          <w:sz w:val="24"/>
          <w:szCs w:val="24"/>
        </w:rPr>
        <w:fldChar w:fldCharType="end"/>
      </w:r>
    </w:p>
    <w:p w14:paraId="48926A9E">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"https://github.com/Estvn/ecommerce-infra-analytics" \t "https://chat.deepseek.com/a/chat/s/_blank"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https://github.com/Estvn/ecommerce-infra-analytics</w:t>
      </w:r>
      <w:r>
        <w:rPr>
          <w:rFonts w:hint="default" w:ascii="Times New Roman" w:hAnsi="Times New Roman" w:cs="Times New Roman"/>
          <w:sz w:val="24"/>
          <w:szCs w:val="24"/>
        </w:rPr>
        <w:fldChar w:fldCharType="end"/>
      </w:r>
    </w:p>
    <w:p w14:paraId="6D156DFE">
      <w:pPr>
        <w:pStyle w:val="19"/>
        <w:keepNext w:val="0"/>
        <w:keepLines w:val="0"/>
        <w:widowControl/>
        <w:suppressLineNumbers w:val="0"/>
        <w:spacing w:before="0" w:beforeAutospacing="1" w:after="0" w:afterAutospacing="1"/>
        <w:ind w:left="0" w:right="0"/>
        <w:jc w:val="both"/>
        <w:rPr>
          <w:rStyle w:val="9"/>
          <w:rFonts w:hint="default" w:ascii="Times New Roman" w:hAnsi="Times New Roman" w:cs="Times New Roman"/>
          <w:sz w:val="24"/>
          <w:szCs w:val="24"/>
        </w:rPr>
      </w:pPr>
    </w:p>
    <w:p w14:paraId="5DF41B52">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lang w:val="es-ES"/>
        </w:rPr>
        <w:t>S</w:t>
      </w:r>
      <w:r>
        <w:rPr>
          <w:rFonts w:hint="default" w:ascii="Times New Roman" w:hAnsi="Times New Roman" w:cs="Times New Roman"/>
          <w:sz w:val="24"/>
          <w:szCs w:val="24"/>
        </w:rPr>
        <w:t>e ha decidido separar los recursos en módulos del negocio, en tres repositorios diferentes:</w:t>
      </w:r>
    </w:p>
    <w:p w14:paraId="3CD3A2D4">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Módulo de aplicaciones</w:t>
      </w:r>
    </w:p>
    <w:p w14:paraId="2213D93A">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Módulo de almacenamiento</w:t>
      </w:r>
    </w:p>
    <w:p w14:paraId="0CFF0E7B">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Módulo de analítica</w:t>
      </w:r>
    </w:p>
    <w:p w14:paraId="3B87B926">
      <w:pPr>
        <w:pStyle w:val="19"/>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p>
    <w:p w14:paraId="6BD9D243">
      <w:pPr>
        <w:pStyle w:val="3"/>
        <w:bidi w:val="0"/>
        <w:rPr>
          <w:rStyle w:val="9"/>
          <w:rFonts w:hint="default" w:ascii="Times New Roman" w:hAnsi="Times New Roman" w:cs="Times New Roman"/>
          <w:b/>
          <w:szCs w:val="24"/>
        </w:rPr>
      </w:pPr>
      <w:bookmarkStart w:id="18" w:name="_Toc14388"/>
      <w:r>
        <w:rPr>
          <w:rFonts w:hint="default"/>
        </w:rPr>
        <w:t>Repositorio Infraestructura de Aplicaciones</w:t>
      </w:r>
      <w:bookmarkEnd w:id="18"/>
    </w:p>
    <w:p w14:paraId="4DE2382F">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App Service - Webapp FrontOffice</w:t>
      </w:r>
    </w:p>
    <w:p w14:paraId="5E5BE5FC">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App Service - WebApp BackOffice</w:t>
      </w:r>
    </w:p>
    <w:p w14:paraId="05F5A704">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App Service - WebApp API</w:t>
      </w:r>
    </w:p>
    <w:p w14:paraId="275CFCEF">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Queue storage - Cola de tareas sin respuesta inmediata</w:t>
      </w:r>
    </w:p>
    <w:p w14:paraId="39EDDF4B">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Functions - Serverless para ejecución de tareas en segundo plano</w:t>
      </w:r>
    </w:p>
    <w:p w14:paraId="0E04A26D">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7D20F21A">
      <w:pPr>
        <w:pStyle w:val="3"/>
        <w:bidi w:val="0"/>
        <w:rPr>
          <w:rStyle w:val="9"/>
          <w:rFonts w:hint="default" w:ascii="Times New Roman" w:hAnsi="Times New Roman" w:cs="Times New Roman"/>
          <w:b/>
          <w:szCs w:val="24"/>
        </w:rPr>
      </w:pPr>
      <w:bookmarkStart w:id="19" w:name="_Toc12653"/>
      <w:r>
        <w:rPr>
          <w:rFonts w:hint="default"/>
        </w:rPr>
        <w:t>Repositorio Infraestructura de Almacenamiento</w:t>
      </w:r>
      <w:bookmarkEnd w:id="19"/>
    </w:p>
    <w:p w14:paraId="627111A4">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SQL Database - DB OLTP</w:t>
      </w:r>
    </w:p>
    <w:p w14:paraId="505F8DB0">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Storage</w:t>
      </w:r>
      <w:r>
        <w:rPr>
          <w:rFonts w:hint="default" w:ascii="Times New Roman" w:hAnsi="Times New Roman" w:cs="Times New Roman"/>
          <w:sz w:val="24"/>
          <w:szCs w:val="24"/>
          <w:lang w:val="es-ES"/>
        </w:rPr>
        <w:t xml:space="preserve"> Account</w:t>
      </w:r>
      <w:r>
        <w:rPr>
          <w:rFonts w:hint="default" w:ascii="Times New Roman" w:hAnsi="Times New Roman" w:cs="Times New Roman"/>
          <w:sz w:val="24"/>
          <w:szCs w:val="24"/>
        </w:rPr>
        <w:t xml:space="preserve"> - Almacenamiento de multimedia</w:t>
      </w:r>
    </w:p>
    <w:p w14:paraId="2CF201A5">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Cache for Redis - Almacenamiento de datos volátiles</w:t>
      </w:r>
    </w:p>
    <w:p w14:paraId="3EDB8EDE">
      <w:pPr>
        <w:pStyle w:val="19"/>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p>
    <w:p w14:paraId="7A3AF46C">
      <w:pPr>
        <w:pStyle w:val="3"/>
        <w:bidi w:val="0"/>
        <w:rPr>
          <w:rStyle w:val="9"/>
          <w:rFonts w:hint="default" w:ascii="Times New Roman" w:hAnsi="Times New Roman" w:cs="Times New Roman"/>
          <w:b/>
          <w:szCs w:val="24"/>
        </w:rPr>
      </w:pPr>
      <w:bookmarkStart w:id="20" w:name="_Toc29319"/>
      <w:r>
        <w:rPr>
          <w:rFonts w:hint="default"/>
        </w:rPr>
        <w:t>Repositorio Infraestructura de Analítica</w:t>
      </w:r>
      <w:bookmarkEnd w:id="20"/>
    </w:p>
    <w:p w14:paraId="07705081">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SQL Database - DW</w:t>
      </w:r>
    </w:p>
    <w:p w14:paraId="7D14D12B">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Elastic Jobs - Orquestador del ETL</w:t>
      </w:r>
    </w:p>
    <w:p w14:paraId="2EC1A9D9">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221DE169">
      <w:pPr>
        <w:pStyle w:val="2"/>
        <w:ind w:left="0" w:firstLine="0"/>
        <w:jc w:val="center"/>
        <w:rPr>
          <w:rFonts w:hint="default" w:ascii="Times New Roman" w:hAnsi="Times New Roman" w:cs="Times New Roman"/>
          <w:sz w:val="28"/>
          <w:szCs w:val="28"/>
        </w:rPr>
      </w:pPr>
      <w:bookmarkStart w:id="21" w:name="_Toc15256"/>
      <w:r>
        <w:rPr>
          <w:rFonts w:hint="default"/>
          <w:sz w:val="28"/>
          <w:szCs w:val="36"/>
          <w:lang w:val="es-ES"/>
        </w:rPr>
        <w:t>Reflexiones Finales</w:t>
      </w:r>
      <w:bookmarkEnd w:id="21"/>
    </w:p>
    <w:p w14:paraId="6322F5E1">
      <w:pPr>
        <w:pStyle w:val="3"/>
        <w:bidi w:val="0"/>
        <w:rPr>
          <w:rFonts w:hint="default" w:ascii="Times New Roman" w:hAnsi="Times New Roman" w:cs="Times New Roman"/>
          <w:szCs w:val="24"/>
        </w:rPr>
      </w:pPr>
      <w:bookmarkStart w:id="22" w:name="_Toc17202"/>
      <w:r>
        <w:rPr>
          <w:rFonts w:hint="default"/>
        </w:rPr>
        <w:t>Separación de la Infraestructura en Repositorios</w:t>
      </w:r>
      <w:bookmarkEnd w:id="22"/>
    </w:p>
    <w:p w14:paraId="13567FD6">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Inicialmente se consideró la idea de hacer la separación estrictamente por los servicios ofrecidos.</w:t>
      </w:r>
    </w:p>
    <w:p w14:paraId="6B87D2C7">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Finalmente los servicios se agruparon en tres categorías de actividades realizadas (UI, almacenamiento y analítica).</w:t>
      </w:r>
    </w:p>
    <w:p w14:paraId="069793C4">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Con este tipo de separación entre los repositorios, habían recursos que se deseaba ser compartidos, pero estaba en repositorios distintos.</w:t>
      </w:r>
    </w:p>
    <w:p w14:paraId="49BC1587">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759042A9">
      <w:pPr>
        <w:pStyle w:val="3"/>
        <w:bidi w:val="0"/>
        <w:rPr>
          <w:rFonts w:hint="default" w:ascii="Times New Roman" w:hAnsi="Times New Roman" w:cs="Times New Roman"/>
          <w:szCs w:val="24"/>
        </w:rPr>
      </w:pPr>
      <w:bookmarkStart w:id="23" w:name="_Toc11312"/>
      <w:r>
        <w:rPr>
          <w:rFonts w:hint="default"/>
        </w:rPr>
        <w:t>Sistema implementado para el procesamiento asíncrono de tareas en segundo plano</w:t>
      </w:r>
      <w:bookmarkEnd w:id="23"/>
    </w:p>
    <w:p w14:paraId="2149B590">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 aplicación está compuesta por una sola API que es consumida por dos UI.</w:t>
      </w:r>
    </w:p>
    <w:p w14:paraId="5C0B3C4D">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Para reducir aún más el consumo de la API por parte del FrontOffice se hace uso de un servicio de Redis Cache.</w:t>
      </w:r>
    </w:p>
    <w:p w14:paraId="3C49BE3F">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También se hace uso de servicio Queue Storage, para guardar en cola las tareas de los usuarios que no exigen una respuesta inmediata.</w:t>
      </w:r>
    </w:p>
    <w:p w14:paraId="6EF65A9C">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12758FE0">
      <w:pPr>
        <w:pStyle w:val="3"/>
        <w:bidi w:val="0"/>
        <w:rPr>
          <w:rFonts w:hint="default" w:ascii="Times New Roman" w:hAnsi="Times New Roman" w:cs="Times New Roman"/>
          <w:szCs w:val="24"/>
        </w:rPr>
      </w:pPr>
      <w:bookmarkStart w:id="24" w:name="_Toc14662"/>
      <w:r>
        <w:rPr>
          <w:rFonts w:hint="default"/>
        </w:rPr>
        <w:t>Uso de un Datawarehouse y herramienta de orquestación ETL</w:t>
      </w:r>
      <w:bookmarkEnd w:id="24"/>
    </w:p>
    <w:p w14:paraId="50422C2A">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Una base de datos OLTP donde se guarda toda la información transaccional del negocio.</w:t>
      </w:r>
    </w:p>
    <w:p w14:paraId="471FD27E">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Azure Data Factory (orquestador) y el Datawarehouse para guardar la información procesada para análisis del negocio.</w:t>
      </w:r>
    </w:p>
    <w:p w14:paraId="3F488882">
      <w:pPr>
        <w:pStyle w:val="19"/>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Los procedimientos almacenados que forman parte del ETL están alojados en el Datawarehouse.</w:t>
      </w:r>
    </w:p>
    <w:p w14:paraId="55AFEB11">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24D98458">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0D489783">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3B7817E5">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139B54B9">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027FEC1B">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bookmarkStart w:id="27" w:name="_GoBack"/>
      <w:bookmarkEnd w:id="27"/>
    </w:p>
    <w:p w14:paraId="6B2BDF76">
      <w:pPr>
        <w:pStyle w:val="2"/>
        <w:ind w:left="0" w:firstLine="0"/>
        <w:jc w:val="center"/>
        <w:rPr>
          <w:rFonts w:hint="default" w:ascii="Times New Roman" w:hAnsi="Times New Roman" w:cs="Times New Roman"/>
          <w:sz w:val="28"/>
          <w:szCs w:val="28"/>
        </w:rPr>
      </w:pPr>
      <w:bookmarkStart w:id="25" w:name="_Toc9095"/>
      <w:r>
        <w:rPr>
          <w:rFonts w:hint="default"/>
          <w:sz w:val="28"/>
          <w:szCs w:val="36"/>
          <w:lang w:val="es-ES"/>
        </w:rPr>
        <w:t>Experiencia Personal Sobre el Proyecto</w:t>
      </w:r>
      <w:bookmarkEnd w:id="25"/>
    </w:p>
    <w:p w14:paraId="156A288A">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El desarrollo de una infraestructura en la nube y la creación de los servicios en Terraform para un proyecto de este tipo, es sencillo cuando ya se conocen los servicios que se necesitan crear, pero el análisis de los servicios requeridos es un proceso complejo.</w:t>
      </w:r>
    </w:p>
    <w:p w14:paraId="690A818C">
      <w:pPr>
        <w:pStyle w:val="19"/>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Como opinión personal, la clave para saber que servicios se pueden usar es identificar el costo de los servicios que esté dentro de las posibilidades de los clientes, y también conocer como funciona una tecnología e identificar si es la correcta para cubrir una necesidad en la aplicación que se va a implementar.</w:t>
      </w:r>
    </w:p>
    <w:p w14:paraId="521D8915">
      <w:pPr>
        <w:jc w:val="both"/>
        <w:rPr>
          <w:rFonts w:hint="default" w:ascii="Times New Roman" w:hAnsi="Times New Roman" w:cs="Times New Roman"/>
          <w:sz w:val="24"/>
          <w:szCs w:val="24"/>
        </w:rPr>
      </w:pPr>
    </w:p>
    <w:p w14:paraId="45661934">
      <w:pPr>
        <w:rPr>
          <w:rFonts w:hint="default" w:ascii="Times New Roman" w:hAnsi="Times New Roman"/>
          <w:sz w:val="24"/>
          <w:szCs w:val="24"/>
        </w:rPr>
      </w:pPr>
    </w:p>
    <w:p w14:paraId="0B96633B">
      <w:pPr>
        <w:pStyle w:val="2"/>
        <w:ind w:left="0" w:firstLine="0"/>
        <w:jc w:val="center"/>
        <w:rPr>
          <w:rFonts w:hint="default" w:ascii="Times New Roman" w:hAnsi="Times New Roman"/>
          <w:b/>
          <w:bCs/>
          <w:sz w:val="28"/>
          <w:szCs w:val="28"/>
        </w:rPr>
      </w:pPr>
      <w:bookmarkStart w:id="26" w:name="_Toc13095"/>
      <w:r>
        <w:rPr>
          <w:rFonts w:hint="default"/>
          <w:sz w:val="28"/>
          <w:szCs w:val="36"/>
          <w:lang w:val="es-ES"/>
        </w:rPr>
        <w:t>Enlace al portafolio</w:t>
      </w:r>
      <w:bookmarkEnd w:id="26"/>
    </w:p>
    <w:p w14:paraId="7798CA02">
      <w:pPr>
        <w:rPr>
          <w:rFonts w:hint="default"/>
        </w:rPr>
      </w:pPr>
    </w:p>
    <w:p w14:paraId="6A2C6632">
      <w:pPr>
        <w:numPr>
          <w:ilvl w:val="0"/>
          <w:numId w:val="4"/>
        </w:numPr>
        <w:ind w:left="420" w:leftChars="0" w:hanging="420" w:firstLineChars="0"/>
        <w:rPr>
          <w:rFonts w:hint="default" w:ascii="Times New Roman" w:hAnsi="Times New Roman" w:cs="Times New Roman"/>
          <w:sz w:val="24"/>
          <w:szCs w:val="24"/>
        </w:rPr>
      </w:pPr>
      <w:r>
        <w:rPr>
          <w:rFonts w:hint="default" w:ascii="Times New Roman" w:hAnsi="Times New Roman"/>
          <w:b/>
          <w:bCs/>
          <w:color w:val="auto"/>
          <w:sz w:val="24"/>
          <w:szCs w:val="24"/>
          <w:u w:val="none"/>
        </w:rPr>
        <w:fldChar w:fldCharType="begin"/>
      </w:r>
      <w:r>
        <w:rPr>
          <w:rFonts w:hint="default" w:ascii="Times New Roman" w:hAnsi="Times New Roman"/>
          <w:b/>
          <w:bCs/>
          <w:color w:val="auto"/>
          <w:sz w:val="24"/>
          <w:szCs w:val="24"/>
          <w:u w:val="none"/>
        </w:rPr>
        <w:instrText xml:space="preserve"> HYPERLINK "https://estiven-mejia-portfolio.pages.dev/projects/" </w:instrText>
      </w:r>
      <w:r>
        <w:rPr>
          <w:rFonts w:hint="default" w:ascii="Times New Roman" w:hAnsi="Times New Roman"/>
          <w:b/>
          <w:bCs/>
          <w:color w:val="auto"/>
          <w:sz w:val="24"/>
          <w:szCs w:val="24"/>
          <w:u w:val="none"/>
        </w:rPr>
        <w:fldChar w:fldCharType="separate"/>
      </w:r>
      <w:r>
        <w:rPr>
          <w:rStyle w:val="8"/>
          <w:rFonts w:hint="default" w:ascii="Times New Roman" w:hAnsi="Times New Roman"/>
          <w:b/>
          <w:bCs/>
          <w:sz w:val="24"/>
          <w:szCs w:val="24"/>
        </w:rPr>
        <w:t>https://estiven-mejia-portfolio.pages.dev/projects/</w:t>
      </w:r>
      <w:r>
        <w:rPr>
          <w:rFonts w:hint="default" w:ascii="Times New Roman" w:hAnsi="Times New Roman"/>
          <w:b/>
          <w:bCs/>
          <w:color w:val="auto"/>
          <w:sz w:val="24"/>
          <w:szCs w:val="24"/>
          <w:u w:val="none"/>
        </w:rPr>
        <w:fldChar w:fldCharType="end"/>
      </w:r>
    </w:p>
    <w:p w14:paraId="3E0CC995">
      <w:pPr>
        <w:rPr>
          <w:rFonts w:hint="default" w:ascii="Times New Roman" w:hAnsi="Times New Roman"/>
          <w:sz w:val="24"/>
          <w:szCs w:val="24"/>
        </w:rPr>
      </w:pPr>
    </w:p>
    <w:p w14:paraId="25E811B6">
      <w:pPr>
        <w:rPr>
          <w:rFonts w:hint="default" w:ascii="Times New Roman" w:hAnsi="Times New Roman"/>
          <w:sz w:val="24"/>
          <w:szCs w:val="24"/>
        </w:rPr>
      </w:pPr>
    </w:p>
    <w:p w14:paraId="4BE74DF2">
      <w:pPr>
        <w:rPr>
          <w:rFonts w:hint="default" w:ascii="Times New Roman" w:hAnsi="Times New Roman"/>
          <w:sz w:val="24"/>
          <w:szCs w:val="24"/>
        </w:rPr>
      </w:pPr>
    </w:p>
    <w:p w14:paraId="0C77A3FE">
      <w:pPr>
        <w:rPr>
          <w:rFonts w:hint="default" w:ascii="Times New Roman" w:hAnsi="Times New Roman"/>
          <w:sz w:val="24"/>
          <w:szCs w:val="24"/>
        </w:rPr>
      </w:pPr>
    </w:p>
    <w:p w14:paraId="260BD36F">
      <w:pPr>
        <w:rPr>
          <w:rFonts w:hint="default" w:ascii="Times New Roman" w:hAnsi="Times New Roman"/>
          <w:sz w:val="24"/>
          <w:szCs w:val="24"/>
        </w:rPr>
      </w:pPr>
    </w:p>
    <w:p w14:paraId="07AE5332">
      <w:pPr>
        <w:rPr>
          <w:rFonts w:hint="default" w:ascii="Times New Roman" w:hAnsi="Times New Roman"/>
          <w:sz w:val="24"/>
          <w:szCs w:val="24"/>
        </w:rPr>
      </w:pPr>
    </w:p>
    <w:p w14:paraId="276A527D">
      <w:pPr>
        <w:rPr>
          <w:rFonts w:hint="default" w:ascii="Times New Roman" w:hAnsi="Times New Roman"/>
          <w:sz w:val="24"/>
          <w:szCs w:val="24"/>
        </w:rPr>
      </w:pPr>
    </w:p>
    <w:p w14:paraId="25994E96">
      <w:pPr>
        <w:rPr>
          <w:rFonts w:hint="default" w:ascii="Times New Roman" w:hAnsi="Times New Roman"/>
          <w:sz w:val="24"/>
          <w:szCs w:val="24"/>
        </w:rPr>
      </w:pPr>
    </w:p>
    <w:p w14:paraId="59F8BBD1">
      <w:pPr>
        <w:rPr>
          <w:rFonts w:hint="default" w:ascii="Times New Roman" w:hAnsi="Times New Roman"/>
          <w:sz w:val="24"/>
          <w:szCs w:val="24"/>
        </w:rPr>
      </w:pPr>
    </w:p>
    <w:p w14:paraId="02A8E5E0">
      <w:pPr>
        <w:rPr>
          <w:rFonts w:hint="default" w:ascii="Times New Roman" w:hAnsi="Times New Roman"/>
          <w:sz w:val="24"/>
          <w:szCs w:val="24"/>
        </w:rPr>
      </w:pPr>
    </w:p>
    <w:p w14:paraId="3B933707">
      <w:pPr>
        <w:rPr>
          <w:rFonts w:hint="default" w:ascii="Times New Roman" w:hAnsi="Times New Roman"/>
          <w:sz w:val="24"/>
          <w:szCs w:val="24"/>
        </w:rPr>
      </w:pPr>
    </w:p>
    <w:p w14:paraId="06ED1CC5">
      <w:pPr>
        <w:rPr>
          <w:rFonts w:hint="default" w:ascii="Times New Roman" w:hAnsi="Times New Roman"/>
          <w:sz w:val="24"/>
          <w:szCs w:val="24"/>
        </w:rPr>
      </w:pPr>
    </w:p>
    <w:p w14:paraId="271E3FD7">
      <w:pPr>
        <w:rPr>
          <w:rFonts w:hint="default" w:ascii="Times New Roman" w:hAnsi="Times New Roman"/>
          <w:sz w:val="24"/>
          <w:szCs w:val="24"/>
        </w:rPr>
      </w:pPr>
    </w:p>
    <w:p w14:paraId="4AA59E2D">
      <w:pPr>
        <w:rPr>
          <w:rFonts w:hint="default" w:ascii="Times New Roman" w:hAnsi="Times New Roman"/>
          <w:sz w:val="24"/>
          <w:szCs w:val="24"/>
        </w:rPr>
      </w:pPr>
    </w:p>
    <w:p w14:paraId="5598B2D0">
      <w:pPr>
        <w:rPr>
          <w:rFonts w:hint="default" w:ascii="Times New Roman" w:hAnsi="Times New Roman"/>
          <w:sz w:val="24"/>
          <w:szCs w:val="24"/>
        </w:rPr>
      </w:pPr>
    </w:p>
    <w:p w14:paraId="5EB4C75F">
      <w:pPr>
        <w:rPr>
          <w:rFonts w:hint="default" w:ascii="Times New Roman" w:hAnsi="Times New Roman"/>
          <w:sz w:val="24"/>
          <w:szCs w:val="24"/>
        </w:rPr>
      </w:pPr>
    </w:p>
    <w:p w14:paraId="6E77FF41">
      <w:pPr>
        <w:rPr>
          <w:rFonts w:hint="default" w:ascii="Times New Roman" w:hAnsi="Times New Roman"/>
          <w:sz w:val="24"/>
          <w:szCs w:val="24"/>
        </w:rPr>
      </w:pPr>
    </w:p>
    <w:p w14:paraId="6821A238">
      <w:pPr>
        <w:rPr>
          <w:rFonts w:hint="default" w:ascii="Times New Roman" w:hAnsi="Times New Roman"/>
          <w:sz w:val="24"/>
          <w:szCs w:val="24"/>
        </w:rPr>
      </w:pPr>
    </w:p>
    <w:p w14:paraId="39C97D2B">
      <w:pPr>
        <w:rPr>
          <w:rFonts w:hint="default" w:ascii="Times New Roman" w:hAnsi="Times New Roman"/>
          <w:sz w:val="24"/>
          <w:szCs w:val="24"/>
        </w:rPr>
      </w:pPr>
    </w:p>
    <w:p w14:paraId="6567B249">
      <w:pPr>
        <w:rPr>
          <w:rFonts w:hint="default" w:ascii="Times New Roman" w:hAnsi="Times New Roman"/>
          <w:sz w:val="24"/>
          <w:szCs w:val="24"/>
        </w:rPr>
      </w:pPr>
    </w:p>
    <w:p w14:paraId="04C27225">
      <w:pPr>
        <w:rPr>
          <w:rFonts w:hint="default" w:ascii="Times New Roman" w:hAnsi="Times New Roman"/>
          <w:sz w:val="24"/>
          <w:szCs w:val="24"/>
        </w:rPr>
      </w:pPr>
    </w:p>
    <w:p w14:paraId="45BA7812">
      <w:pPr>
        <w:rPr>
          <w:rFonts w:hint="default" w:ascii="Times New Roman" w:hAnsi="Times New Roman"/>
          <w:sz w:val="24"/>
          <w:szCs w:val="24"/>
        </w:rPr>
      </w:pPr>
    </w:p>
    <w:p w14:paraId="61CCD070">
      <w:pPr>
        <w:rPr>
          <w:rFonts w:hint="default" w:ascii="Times New Roman" w:hAnsi="Times New Roman"/>
          <w:sz w:val="24"/>
          <w:szCs w:val="24"/>
        </w:rPr>
      </w:pPr>
    </w:p>
    <w:p w14:paraId="60A443E5">
      <w:pPr>
        <w:rPr>
          <w:rFonts w:hint="default" w:ascii="Times New Roman" w:hAnsi="Times New Roman"/>
          <w:sz w:val="24"/>
          <w:szCs w:val="24"/>
        </w:rPr>
      </w:pPr>
    </w:p>
    <w:p w14:paraId="3EDB4130">
      <w:pPr>
        <w:rPr>
          <w:rFonts w:hint="default" w:ascii="Times New Roman" w:hAnsi="Times New Roman"/>
          <w:sz w:val="24"/>
          <w:szCs w:val="24"/>
        </w:rPr>
      </w:pPr>
    </w:p>
    <w:p w14:paraId="4A5527B6">
      <w:pPr>
        <w:rPr>
          <w:rFonts w:hint="default" w:ascii="Times New Roman" w:hAnsi="Times New Roman"/>
          <w:sz w:val="24"/>
          <w:szCs w:val="24"/>
        </w:rPr>
      </w:pPr>
    </w:p>
    <w:p w14:paraId="1BF0BCE3">
      <w:pPr>
        <w:rPr>
          <w:rFonts w:hint="default" w:ascii="Times New Roman" w:hAnsi="Times New Roman"/>
          <w:sz w:val="24"/>
          <w:szCs w:val="24"/>
        </w:rPr>
      </w:pPr>
    </w:p>
    <w:p w14:paraId="5B99840B">
      <w:pPr>
        <w:rPr>
          <w:rFonts w:hint="default" w:ascii="Times New Roman" w:hAnsi="Times New Roman"/>
          <w:sz w:val="24"/>
          <w:szCs w:val="24"/>
        </w:rPr>
      </w:pPr>
    </w:p>
    <w:p w14:paraId="4092C325">
      <w:pPr>
        <w:rPr>
          <w:rFonts w:hint="default" w:ascii="Times New Roman" w:hAnsi="Times New Roman"/>
          <w:sz w:val="24"/>
          <w:szCs w:val="24"/>
        </w:rPr>
      </w:pPr>
    </w:p>
    <w:p w14:paraId="1A98546F">
      <w:pPr>
        <w:rPr>
          <w:rFonts w:hint="default" w:ascii="Times New Roman" w:hAnsi="Times New Roman"/>
          <w:sz w:val="24"/>
          <w:szCs w:val="24"/>
        </w:rPr>
      </w:pPr>
    </w:p>
    <w:p w14:paraId="168AD8ED">
      <w:pPr>
        <w:rPr>
          <w:rFonts w:hint="default" w:ascii="Times New Roman" w:hAnsi="Times New Roman"/>
          <w:sz w:val="24"/>
          <w:szCs w:val="24"/>
        </w:rPr>
      </w:pPr>
    </w:p>
    <w:p w14:paraId="155634F0">
      <w:pPr>
        <w:rPr>
          <w:rFonts w:hint="default" w:ascii="Times New Roman" w:hAnsi="Times New Roman"/>
          <w:sz w:val="24"/>
          <w:szCs w:val="24"/>
        </w:rPr>
      </w:pPr>
    </w:p>
    <w:p w14:paraId="7FC8C2DE">
      <w:pPr>
        <w:rPr>
          <w:rFonts w:hint="default" w:ascii="Times New Roman" w:hAnsi="Times New Roman"/>
          <w:sz w:val="24"/>
          <w:szCs w:val="24"/>
        </w:rPr>
      </w:pPr>
    </w:p>
    <w:p w14:paraId="5B4E4CC1">
      <w:pPr>
        <w:rPr>
          <w:rFonts w:hint="default" w:ascii="Times New Roman" w:hAnsi="Times New Roman"/>
          <w:sz w:val="24"/>
          <w:szCs w:val="24"/>
        </w:rPr>
      </w:pPr>
    </w:p>
    <w:p w14:paraId="113E8DB2">
      <w:pPr>
        <w:rPr>
          <w:rFonts w:hint="default" w:ascii="Times New Roman" w:hAnsi="Times New Roman"/>
          <w:sz w:val="24"/>
          <w:szCs w:val="24"/>
        </w:rPr>
      </w:pPr>
    </w:p>
    <w:p w14:paraId="71CAE16D">
      <w:pPr>
        <w:rPr>
          <w:rFonts w:hint="default" w:ascii="Times New Roman" w:hAnsi="Times New Roman"/>
          <w:sz w:val="24"/>
          <w:szCs w:val="24"/>
        </w:rPr>
      </w:pPr>
    </w:p>
    <w:p w14:paraId="60133A0B">
      <w:pPr>
        <w:rPr>
          <w:rFonts w:hint="default" w:ascii="Times New Roman" w:hAnsi="Times New Roman"/>
          <w:sz w:val="24"/>
          <w:szCs w:val="24"/>
        </w:rPr>
      </w:pPr>
    </w:p>
    <w:p w14:paraId="584CEC6F">
      <w:pPr>
        <w:rPr>
          <w:rFonts w:hint="default" w:ascii="Times New Roman" w:hAnsi="Times New Roman"/>
          <w:sz w:val="24"/>
          <w:szCs w:val="24"/>
        </w:rPr>
      </w:pPr>
    </w:p>
    <w:p w14:paraId="2A516DF7">
      <w:pPr>
        <w:rPr>
          <w:rFonts w:hint="default" w:ascii="Times New Roman" w:hAnsi="Times New Roman"/>
          <w:sz w:val="24"/>
          <w:szCs w:val="24"/>
        </w:rPr>
      </w:pPr>
    </w:p>
    <w:p w14:paraId="17D96FCA">
      <w:pPr>
        <w:rPr>
          <w:rFonts w:hint="default" w:ascii="Times New Roman" w:hAnsi="Times New Roman"/>
          <w:sz w:val="24"/>
          <w:szCs w:val="24"/>
        </w:rPr>
      </w:pPr>
    </w:p>
    <w:p w14:paraId="494D7F5A">
      <w:pPr>
        <w:rPr>
          <w:rFonts w:hint="default" w:ascii="Times New Roman" w:hAnsi="Times New Roman"/>
          <w:sz w:val="24"/>
          <w:szCs w:val="24"/>
        </w:rPr>
      </w:pPr>
    </w:p>
    <w:p w14:paraId="3CC5B7FB">
      <w:pPr>
        <w:rPr>
          <w:rFonts w:hint="default" w:ascii="Times New Roman" w:hAnsi="Times New Roman"/>
          <w:sz w:val="24"/>
          <w:szCs w:val="24"/>
        </w:rPr>
      </w:pPr>
    </w:p>
    <w:p w14:paraId="4BF149E7">
      <w:pPr>
        <w:rPr>
          <w:rFonts w:hint="default" w:ascii="Times New Roman" w:hAnsi="Times New Roman"/>
          <w:sz w:val="24"/>
          <w:szCs w:val="24"/>
        </w:rPr>
      </w:pPr>
    </w:p>
    <w:p w14:paraId="260AB371">
      <w:pPr>
        <w:rPr>
          <w:rFonts w:hint="default" w:ascii="Times New Roman" w:hAnsi="Times New Roman"/>
          <w:sz w:val="24"/>
          <w:szCs w:val="24"/>
        </w:rPr>
      </w:pPr>
    </w:p>
    <w:p w14:paraId="238037C4">
      <w:pPr>
        <w:rPr>
          <w:rFonts w:ascii="Times New Roman" w:hAnsi="Times New Roman" w:cs="Times New Roman"/>
          <w:sz w:val="24"/>
          <w:szCs w:val="24"/>
        </w:rPr>
      </w:pPr>
    </w:p>
    <w:p w14:paraId="4938F664">
      <w:pPr>
        <w:rPr>
          <w:rFonts w:ascii="Times New Roman" w:hAnsi="Times New Roman" w:cs="Times New Roman"/>
          <w:sz w:val="24"/>
          <w:szCs w:val="24"/>
        </w:rPr>
      </w:pPr>
    </w:p>
    <w:sectPr>
      <w:headerReference r:id="rId4" w:type="default"/>
      <w:pgSz w:w="12240" w:h="15840"/>
      <w:pgMar w:top="1440" w:right="1440" w:bottom="1440" w:left="1440" w:header="709" w:footer="0" w:gutter="0"/>
      <w:pgNumType w:fmt="decimal"/>
      <w:cols w:space="720" w:num="1"/>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Lohit Devanagari">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1"/>
    <w:family w:val="roman"/>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4076196"/>
      <w:docPartObj>
        <w:docPartGallery w:val="autotext"/>
      </w:docPartObj>
    </w:sdtPr>
    <w:sdtContent>
      <w:p w14:paraId="09F53425">
        <w:pPr>
          <w:pStyle w:val="17"/>
          <w:jc w:val="right"/>
        </w:pPr>
        <w:r>
          <w:fldChar w:fldCharType="begin"/>
        </w:r>
        <w:r>
          <w:instrText xml:space="preserve"> PAGE </w:instrText>
        </w:r>
        <w:r>
          <w:fldChar w:fldCharType="separate"/>
        </w:r>
        <w:r>
          <w:t>3</w:t>
        </w:r>
        <w:r>
          <w:fldChar w:fldCharType="end"/>
        </w:r>
      </w:p>
    </w:sdtContent>
  </w:sdt>
  <w:p w14:paraId="68FC94DF">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C10F1C"/>
    <w:multiLevelType w:val="singleLevel"/>
    <w:tmpl w:val="9EC10F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59C009F"/>
    <w:multiLevelType w:val="singleLevel"/>
    <w:tmpl w:val="D59C00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decimal"/>
      <w:pStyle w:val="2"/>
      <w:lvlText w:val="%1"/>
      <w:lvlJc w:val="left"/>
      <w:pPr>
        <w:tabs>
          <w:tab w:val="left" w:pos="0"/>
        </w:tabs>
        <w:ind w:left="360" w:hanging="360"/>
      </w:pPr>
    </w:lvl>
    <w:lvl w:ilvl="1" w:tentative="0">
      <w:start w:val="1"/>
      <w:numFmt w:val="decimal"/>
      <w:pStyle w:val="3"/>
      <w:lvlText w:val="%1.%2"/>
      <w:lvlJc w:val="left"/>
      <w:pPr>
        <w:tabs>
          <w:tab w:val="left" w:pos="0"/>
        </w:tabs>
        <w:ind w:left="720" w:hanging="360"/>
      </w:pPr>
    </w:lvl>
    <w:lvl w:ilvl="2" w:tentative="0">
      <w:start w:val="1"/>
      <w:numFmt w:val="decimal"/>
      <w:pStyle w:val="4"/>
      <w:lvlText w:val="%1.%2.%3"/>
      <w:lvlJc w:val="left"/>
      <w:pPr>
        <w:tabs>
          <w:tab w:val="left" w:pos="0"/>
        </w:tabs>
        <w:ind w:left="1080" w:hanging="360"/>
      </w:pPr>
    </w:lvl>
    <w:lvl w:ilvl="3" w:tentative="0">
      <w:start w:val="1"/>
      <w:numFmt w:val="decimal"/>
      <w:lvlText w:val="(%4)"/>
      <w:lvlJc w:val="left"/>
      <w:pPr>
        <w:tabs>
          <w:tab w:val="left" w:pos="0"/>
        </w:tabs>
        <w:ind w:left="1440" w:hanging="360"/>
      </w:pPr>
    </w:lvl>
    <w:lvl w:ilvl="4" w:tentative="0">
      <w:start w:val="1"/>
      <w:numFmt w:val="lowerLetter"/>
      <w:lvlText w:val="(%5)"/>
      <w:lvlJc w:val="left"/>
      <w:pPr>
        <w:tabs>
          <w:tab w:val="left" w:pos="0"/>
        </w:tabs>
        <w:ind w:left="1800" w:hanging="360"/>
      </w:pPr>
    </w:lvl>
    <w:lvl w:ilvl="5" w:tentative="0">
      <w:start w:val="1"/>
      <w:numFmt w:val="lowerRoman"/>
      <w:lvlText w:val="(%6)"/>
      <w:lvlJc w:val="left"/>
      <w:pPr>
        <w:tabs>
          <w:tab w:val="left" w:pos="0"/>
        </w:tabs>
        <w:ind w:left="2160" w:hanging="360"/>
      </w:pPr>
    </w:lvl>
    <w:lvl w:ilvl="6" w:tentative="0">
      <w:start w:val="1"/>
      <w:numFmt w:val="decimal"/>
      <w:lvlText w:val="%7."/>
      <w:lvlJc w:val="left"/>
      <w:pPr>
        <w:tabs>
          <w:tab w:val="left" w:pos="0"/>
        </w:tabs>
        <w:ind w:left="2520" w:hanging="360"/>
      </w:pPr>
    </w:lvl>
    <w:lvl w:ilvl="7" w:tentative="0">
      <w:start w:val="1"/>
      <w:numFmt w:val="lowerLetter"/>
      <w:lvlText w:val="%8."/>
      <w:lvlJc w:val="left"/>
      <w:pPr>
        <w:tabs>
          <w:tab w:val="left" w:pos="0"/>
        </w:tabs>
        <w:ind w:left="2880" w:hanging="360"/>
      </w:pPr>
    </w:lvl>
    <w:lvl w:ilvl="8" w:tentative="0">
      <w:start w:val="1"/>
      <w:numFmt w:val="lowerRoman"/>
      <w:lvlText w:val="%9."/>
      <w:lvlJc w:val="left"/>
      <w:pPr>
        <w:tabs>
          <w:tab w:val="left" w:pos="0"/>
        </w:tabs>
        <w:ind w:left="3240" w:hanging="360"/>
      </w:pPr>
    </w:lvl>
  </w:abstractNum>
  <w:abstractNum w:abstractNumId="3">
    <w:nsid w:val="6FAF9584"/>
    <w:multiLevelType w:val="singleLevel"/>
    <w:tmpl w:val="6FAF958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autoHyphenation/>
  <w:hyphenationZone w:val="425"/>
  <w:displayHorizontalDrawingGridEvery w:val="1"/>
  <w:displayVerticalDrawingGridEvery w:val="1"/>
  <w:noPunctuationKerning w:val="1"/>
  <w:footnotePr>
    <w:footnote w:id="0"/>
    <w:footnote w:id="1"/>
  </w:foot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F4C6289"/>
    <w:rsid w:val="150E6DAF"/>
    <w:rsid w:val="17A15086"/>
    <w:rsid w:val="194E48C0"/>
    <w:rsid w:val="6D602054"/>
    <w:rsid w:val="6E447033"/>
    <w:rsid w:val="7A18051C"/>
  </w:rsids>
  <m:mathPr>
    <m:brkBin m:val="before"/>
    <m:brkBinSub m:val="--"/>
    <m:smallFrac m:val="0"/>
    <m:dispDef/>
    <m:lMargin m:val="0"/>
    <m:rMargin m:val="0"/>
    <m:defJc m:val="centerGroup"/>
    <m:wrapIndent m:val="1440"/>
    <m:intLim m:val="subSup"/>
    <m:naryLim m:val="undOvr"/>
  </m:mathPr>
  <w:themeFontLang w:val="es-MX"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widowControl/>
      <w:suppressAutoHyphens/>
      <w:bidi w:val="0"/>
      <w:spacing w:before="0" w:after="0"/>
      <w:jc w:val="left"/>
    </w:pPr>
    <w:rPr>
      <w:rFonts w:asciiTheme="minorHAnsi" w:hAnsiTheme="minorHAnsi" w:eastAsiaTheme="minorHAnsi" w:cstheme="minorBidi"/>
      <w:color w:val="auto"/>
      <w:kern w:val="2"/>
      <w:sz w:val="22"/>
      <w:szCs w:val="22"/>
      <w:lang w:val="es-MX" w:eastAsia="en-US" w:bidi="ar-SA"/>
      <w14:ligatures w14:val="standardContextual"/>
    </w:rPr>
  </w:style>
  <w:style w:type="paragraph" w:styleId="2">
    <w:name w:val="heading 1"/>
    <w:basedOn w:val="1"/>
    <w:next w:val="1"/>
    <w:qFormat/>
    <w:uiPriority w:val="9"/>
    <w:pPr>
      <w:keepNext/>
      <w:keepLines/>
      <w:numPr>
        <w:ilvl w:val="0"/>
        <w:numId w:val="1"/>
      </w:numPr>
      <w:spacing w:line="480" w:lineRule="auto"/>
      <w:ind w:left="0" w:firstLine="0"/>
      <w:outlineLvl w:val="0"/>
    </w:pPr>
    <w:rPr>
      <w:rFonts w:ascii="Times New Roman" w:hAnsi="Times New Roman" w:eastAsiaTheme="majorEastAsia" w:cstheme="majorBidi"/>
      <w:b/>
      <w:color w:val="000000" w:themeColor="text1"/>
      <w:sz w:val="24"/>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line="480" w:lineRule="auto"/>
      <w:ind w:left="0" w:firstLine="0"/>
      <w:outlineLvl w:val="1"/>
    </w:pPr>
    <w:rPr>
      <w:rFonts w:ascii="Times New Roman" w:hAnsi="Times New Roman" w:eastAsiaTheme="majorEastAsia" w:cstheme="majorBidi"/>
      <w:b/>
      <w:color w:val="000000" w:themeColor="text1"/>
      <w:sz w:val="24"/>
      <w:szCs w:val="26"/>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line="480" w:lineRule="auto"/>
      <w:ind w:left="0" w:firstLine="0"/>
      <w:outlineLvl w:val="2"/>
    </w:pPr>
    <w:rPr>
      <w:rFonts w:ascii="Times New Roman" w:hAnsi="Times New Roman" w:eastAsiaTheme="majorEastAsia" w:cstheme="majorBidi"/>
      <w:b/>
      <w:i/>
      <w:color w:val="000000" w:themeColor="text1"/>
      <w:sz w:val="24"/>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semiHidden/>
    <w:unhideWhenUsed/>
    <w:qFormat/>
    <w:uiPriority w:val="99"/>
    <w:rPr>
      <w:color w:val="0000FF"/>
      <w:u w:val="single"/>
    </w:rPr>
  </w:style>
  <w:style w:type="character" w:styleId="8">
    <w:name w:val="FollowedHyperlink"/>
    <w:basedOn w:val="5"/>
    <w:semiHidden/>
    <w:unhideWhenUsed/>
    <w:qFormat/>
    <w:uiPriority w:val="99"/>
    <w:rPr>
      <w:color w:val="800080"/>
      <w:u w:val="single"/>
    </w:rPr>
  </w:style>
  <w:style w:type="character" w:styleId="9">
    <w:name w:val="Strong"/>
    <w:basedOn w:val="5"/>
    <w:qFormat/>
    <w:uiPriority w:val="22"/>
    <w:rPr>
      <w:b/>
      <w:bCs/>
    </w:rPr>
  </w:style>
  <w:style w:type="paragraph" w:styleId="10">
    <w:name w:val="toc 3"/>
    <w:basedOn w:val="1"/>
    <w:next w:val="1"/>
    <w:semiHidden/>
    <w:unhideWhenUsed/>
    <w:uiPriority w:val="39"/>
    <w:pPr>
      <w:ind w:left="840" w:leftChars="400"/>
    </w:pPr>
  </w:style>
  <w:style w:type="paragraph" w:styleId="11">
    <w:name w:val="caption"/>
    <w:basedOn w:val="1"/>
    <w:qFormat/>
    <w:uiPriority w:val="0"/>
    <w:pPr>
      <w:suppressLineNumbers/>
      <w:spacing w:before="120" w:after="120"/>
    </w:pPr>
    <w:rPr>
      <w:rFonts w:cs="Lohit Devanagari"/>
      <w:i/>
      <w:iCs/>
      <w:sz w:val="24"/>
      <w:szCs w:val="24"/>
    </w:rPr>
  </w:style>
  <w:style w:type="paragraph" w:styleId="12">
    <w:name w:val="toc 1"/>
    <w:basedOn w:val="1"/>
    <w:next w:val="1"/>
    <w:autoRedefine/>
    <w:unhideWhenUsed/>
    <w:qFormat/>
    <w:uiPriority w:val="39"/>
    <w:pPr>
      <w:spacing w:before="0" w:after="100"/>
    </w:pPr>
  </w:style>
  <w:style w:type="paragraph" w:styleId="13">
    <w:name w:val="toc 2"/>
    <w:basedOn w:val="1"/>
    <w:next w:val="1"/>
    <w:autoRedefine/>
    <w:unhideWhenUsed/>
    <w:qFormat/>
    <w:uiPriority w:val="39"/>
    <w:pPr>
      <w:spacing w:before="0" w:after="100"/>
      <w:ind w:left="220" w:firstLine="0"/>
    </w:pPr>
  </w:style>
  <w:style w:type="paragraph" w:styleId="14">
    <w:name w:val="index heading"/>
    <w:basedOn w:val="15"/>
    <w:uiPriority w:val="0"/>
  </w:style>
  <w:style w:type="paragraph" w:customStyle="1" w:styleId="15">
    <w:name w:val="Título1"/>
    <w:basedOn w:val="1"/>
    <w:next w:val="16"/>
    <w:qFormat/>
    <w:uiPriority w:val="0"/>
    <w:pPr>
      <w:keepNext/>
      <w:spacing w:before="240" w:after="120"/>
    </w:pPr>
    <w:rPr>
      <w:rFonts w:ascii="Liberation Sans" w:hAnsi="Liberation Sans" w:eastAsia="Noto Sans CJK SC" w:cs="Lohit Devanagari"/>
      <w:sz w:val="28"/>
      <w:szCs w:val="28"/>
    </w:rPr>
  </w:style>
  <w:style w:type="paragraph" w:styleId="16">
    <w:name w:val="Body Text"/>
    <w:basedOn w:val="1"/>
    <w:qFormat/>
    <w:uiPriority w:val="0"/>
    <w:pPr>
      <w:spacing w:before="0" w:after="140" w:line="276" w:lineRule="auto"/>
    </w:pPr>
  </w:style>
  <w:style w:type="paragraph" w:styleId="17">
    <w:name w:val="header"/>
    <w:basedOn w:val="1"/>
    <w:link w:val="21"/>
    <w:unhideWhenUsed/>
    <w:qFormat/>
    <w:uiPriority w:val="99"/>
    <w:pPr>
      <w:tabs>
        <w:tab w:val="center" w:pos="4419"/>
        <w:tab w:val="right" w:pos="8838"/>
      </w:tabs>
    </w:pPr>
  </w:style>
  <w:style w:type="paragraph" w:styleId="18">
    <w:name w:val="List"/>
    <w:basedOn w:val="16"/>
    <w:qFormat/>
    <w:uiPriority w:val="0"/>
    <w:rPr>
      <w:rFonts w:cs="Lohit Devanagari"/>
    </w:rPr>
  </w:style>
  <w:style w:type="paragraph" w:styleId="19">
    <w:name w:val="Normal (Web)"/>
    <w:basedOn w:val="1"/>
    <w:semiHidden/>
    <w:unhideWhenUsed/>
    <w:qFormat/>
    <w:uiPriority w:val="99"/>
    <w:rPr>
      <w:sz w:val="24"/>
      <w:szCs w:val="24"/>
    </w:rPr>
  </w:style>
  <w:style w:type="paragraph" w:styleId="20">
    <w:name w:val="footer"/>
    <w:basedOn w:val="1"/>
    <w:link w:val="22"/>
    <w:unhideWhenUsed/>
    <w:qFormat/>
    <w:uiPriority w:val="99"/>
    <w:pPr>
      <w:tabs>
        <w:tab w:val="center" w:pos="4419"/>
        <w:tab w:val="right" w:pos="8838"/>
      </w:tabs>
    </w:pPr>
  </w:style>
  <w:style w:type="character" w:customStyle="1" w:styleId="21">
    <w:name w:val="Encabezado Car"/>
    <w:basedOn w:val="5"/>
    <w:link w:val="17"/>
    <w:qFormat/>
    <w:uiPriority w:val="99"/>
  </w:style>
  <w:style w:type="character" w:customStyle="1" w:styleId="22">
    <w:name w:val="Pie de página Car"/>
    <w:basedOn w:val="5"/>
    <w:link w:val="20"/>
    <w:qFormat/>
    <w:uiPriority w:val="99"/>
  </w:style>
  <w:style w:type="character" w:customStyle="1" w:styleId="23">
    <w:name w:val="Título 1 Car"/>
    <w:basedOn w:val="5"/>
    <w:qFormat/>
    <w:uiPriority w:val="9"/>
    <w:rPr>
      <w:rFonts w:ascii="Times New Roman" w:hAnsi="Times New Roman" w:eastAsiaTheme="majorEastAsia" w:cstheme="majorBidi"/>
      <w:b/>
      <w:color w:val="000000" w:themeColor="text1"/>
      <w:sz w:val="24"/>
      <w:szCs w:val="32"/>
      <w14:textFill>
        <w14:solidFill>
          <w14:schemeClr w14:val="tx1"/>
        </w14:solidFill>
      </w14:textFill>
    </w:rPr>
  </w:style>
  <w:style w:type="character" w:customStyle="1" w:styleId="24">
    <w:name w:val="Título 2 Car"/>
    <w:basedOn w:val="5"/>
    <w:qFormat/>
    <w:uiPriority w:val="9"/>
    <w:rPr>
      <w:rFonts w:ascii="Times New Roman" w:hAnsi="Times New Roman" w:eastAsiaTheme="majorEastAsia" w:cstheme="majorBidi"/>
      <w:b/>
      <w:color w:val="000000" w:themeColor="text1"/>
      <w:sz w:val="24"/>
      <w:szCs w:val="26"/>
      <w14:textFill>
        <w14:solidFill>
          <w14:schemeClr w14:val="tx1"/>
        </w14:solidFill>
      </w14:textFill>
    </w:rPr>
  </w:style>
  <w:style w:type="character" w:customStyle="1" w:styleId="25">
    <w:name w:val="Título 3 Car"/>
    <w:basedOn w:val="5"/>
    <w:qFormat/>
    <w:uiPriority w:val="9"/>
    <w:rPr>
      <w:rFonts w:ascii="Times New Roman" w:hAnsi="Times New Roman" w:eastAsiaTheme="majorEastAsia" w:cstheme="majorBidi"/>
      <w:b/>
      <w:i/>
      <w:color w:val="000000" w:themeColor="text1"/>
      <w:sz w:val="24"/>
      <w:szCs w:val="24"/>
      <w14:textFill>
        <w14:solidFill>
          <w14:schemeClr w14:val="tx1"/>
        </w14:solidFill>
      </w14:textFill>
    </w:rPr>
  </w:style>
  <w:style w:type="character" w:customStyle="1" w:styleId="26">
    <w:name w:val="Enlace de Internet"/>
    <w:basedOn w:val="5"/>
    <w:unhideWhenUsed/>
    <w:qFormat/>
    <w:uiPriority w:val="99"/>
    <w:rPr>
      <w:color w:val="0563C1" w:themeColor="hyperlink"/>
      <w:u w:val="single"/>
      <w14:textFill>
        <w14:solidFill>
          <w14:schemeClr w14:val="hlink"/>
        </w14:solidFill>
      </w14:textFill>
    </w:rPr>
  </w:style>
  <w:style w:type="character" w:customStyle="1" w:styleId="27">
    <w:name w:val="Enlace del índice"/>
    <w:qFormat/>
    <w:uiPriority w:val="0"/>
  </w:style>
  <w:style w:type="paragraph" w:customStyle="1" w:styleId="28">
    <w:name w:val="Índice"/>
    <w:basedOn w:val="1"/>
    <w:qFormat/>
    <w:uiPriority w:val="0"/>
    <w:pPr>
      <w:suppressLineNumbers/>
    </w:pPr>
    <w:rPr>
      <w:rFonts w:cs="Lohit Devanagari"/>
    </w:rPr>
  </w:style>
  <w:style w:type="paragraph" w:customStyle="1" w:styleId="29">
    <w:name w:val="Cabecera y pie"/>
    <w:basedOn w:val="1"/>
    <w:qFormat/>
    <w:uiPriority w:val="0"/>
  </w:style>
  <w:style w:type="paragraph" w:customStyle="1" w:styleId="30">
    <w:name w:val="TOC Heading"/>
    <w:basedOn w:val="2"/>
    <w:next w:val="1"/>
    <w:unhideWhenUsed/>
    <w:qFormat/>
    <w:uiPriority w:val="39"/>
    <w:pPr>
      <w:numPr>
        <w:ilvl w:val="0"/>
        <w:numId w:val="0"/>
      </w:numPr>
      <w:spacing w:before="240" w:after="0" w:line="259" w:lineRule="auto"/>
      <w:ind w:left="0" w:firstLine="0"/>
      <w:outlineLvl w:val="9"/>
    </w:pPr>
    <w:rPr>
      <w:rFonts w:asciiTheme="majorHAnsi" w:hAnsiTheme="majorHAnsi"/>
      <w:b w:val="0"/>
      <w:color w:val="2F5597" w:themeColor="accent1" w:themeShade="BF"/>
      <w:kern w:val="0"/>
      <w:sz w:val="32"/>
      <w:lang w:val="es-HN" w:eastAsia="es-HN"/>
      <w14:ligatures w14:val="none"/>
    </w:rPr>
  </w:style>
  <w:style w:type="paragraph" w:customStyle="1" w:styleId="31">
    <w:name w:val="Bibliography"/>
    <w:basedOn w:val="1"/>
    <w:next w:val="1"/>
    <w:unhideWhenUsed/>
    <w:qFormat/>
    <w:uiPriority w:val="37"/>
  </w:style>
  <w:style w:type="paragraph" w:styleId="32">
    <w:name w:val="List Paragraph"/>
    <w:basedOn w:val="1"/>
    <w:qFormat/>
    <w:uiPriority w:val="34"/>
    <w:pPr>
      <w:spacing w:before="0" w:after="0"/>
      <w:ind w:left="720" w:firstLine="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4C813-576D-4ED3-9876-91ACA06D7BCB}">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1106</Words>
  <Characters>6239</Characters>
  <Paragraphs>31</Paragraphs>
  <TotalTime>12</TotalTime>
  <ScaleCrop>false</ScaleCrop>
  <LinksUpToDate>false</LinksUpToDate>
  <CharactersWithSpaces>7346</CharactersWithSpaces>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2023-05-27T22:01:00Z</dcterms:created>
  <dc:creator>Roger Barahona</dc:creator>
  <cp:lastModifiedBy>Estiven J Mejia</cp:lastModifiedBy>
  <dcterms:modified xsi:type="dcterms:W3CDTF">2025-07-02T09:08:00Z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3082-12.2.0.21546</vt:lpwstr>
  </property>
  <property fmtid="{D5CDD505-2E9C-101B-9397-08002B2CF9AE}" pid="3" name="ICV">
    <vt:lpwstr>AC4C7600FDE64937B5788F05A7C4571E_12</vt:lpwstr>
  </property>
</Properties>
</file>