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B52AA" w14:textId="77777777" w:rsidR="00D7777E" w:rsidRPr="00FD656C" w:rsidRDefault="004B7222" w:rsidP="00FD656C">
      <w:pPr>
        <w:jc w:val="center"/>
        <w:rPr>
          <w:rFonts w:cstheme="minorHAnsi"/>
          <w:b/>
          <w:bCs/>
          <w:sz w:val="24"/>
          <w:szCs w:val="24"/>
          <w:u w:val="single"/>
        </w:rPr>
      </w:pPr>
      <w:bookmarkStart w:id="0" w:name="_Hlk160431392"/>
      <w:r w:rsidRPr="00FD656C">
        <w:rPr>
          <w:rFonts w:cstheme="minorHAnsi"/>
          <w:b/>
          <w:bCs/>
          <w:sz w:val="24"/>
          <w:szCs w:val="24"/>
          <w:u w:val="single"/>
          <w:rtl/>
        </w:rPr>
        <w:t xml:space="preserve">פרויקט </w:t>
      </w:r>
      <w:r w:rsidRPr="00FD656C">
        <w:rPr>
          <w:rFonts w:cstheme="minorHAnsi"/>
          <w:b/>
          <w:bCs/>
          <w:sz w:val="24"/>
          <w:szCs w:val="24"/>
          <w:u w:val="single"/>
        </w:rPr>
        <w:t>Design Patterns</w:t>
      </w:r>
      <w:r w:rsidRPr="00FD656C">
        <w:rPr>
          <w:rFonts w:cstheme="minorHAnsi"/>
          <w:b/>
          <w:bCs/>
          <w:sz w:val="24"/>
          <w:szCs w:val="24"/>
          <w:u w:val="single"/>
          <w:rtl/>
        </w:rPr>
        <w:t xml:space="preserve"> – אדר א' תשפ"ד</w:t>
      </w:r>
      <w:r w:rsidR="00AA30ED" w:rsidRPr="00FD656C">
        <w:rPr>
          <w:rFonts w:cstheme="minorHAnsi" w:hint="cs"/>
          <w:b/>
          <w:bCs/>
          <w:sz w:val="24"/>
          <w:szCs w:val="24"/>
          <w:u w:val="single"/>
          <w:rtl/>
        </w:rPr>
        <w:t xml:space="preserve"> / </w:t>
      </w:r>
      <w:r w:rsidR="00AA30ED" w:rsidRPr="00FD656C">
        <w:rPr>
          <w:rFonts w:cstheme="minorHAnsi"/>
          <w:b/>
          <w:bCs/>
          <w:sz w:val="24"/>
          <w:szCs w:val="24"/>
          <w:u w:val="single"/>
        </w:rPr>
        <w:t>Source Control</w:t>
      </w:r>
    </w:p>
    <w:bookmarkEnd w:id="0"/>
    <w:p w14:paraId="07EF379A" w14:textId="77777777" w:rsidR="004B7222" w:rsidRPr="00AA30ED" w:rsidRDefault="004B7222" w:rsidP="00AA30ED">
      <w:pPr>
        <w:jc w:val="both"/>
        <w:rPr>
          <w:rFonts w:cstheme="minorHAnsi"/>
          <w:sz w:val="24"/>
          <w:szCs w:val="24"/>
          <w:rtl/>
        </w:rPr>
      </w:pPr>
    </w:p>
    <w:p w14:paraId="7F34BB86" w14:textId="77777777" w:rsidR="004B7222" w:rsidRPr="00AA30ED" w:rsidRDefault="004B7222" w:rsidP="00AA30ED">
      <w:pPr>
        <w:jc w:val="both"/>
        <w:rPr>
          <w:rFonts w:cstheme="minorHAnsi"/>
          <w:sz w:val="24"/>
          <w:szCs w:val="24"/>
          <w:rtl/>
        </w:rPr>
      </w:pPr>
      <w:r w:rsidRPr="00AA30ED">
        <w:rPr>
          <w:rFonts w:cstheme="minorHAnsi"/>
          <w:sz w:val="24"/>
          <w:szCs w:val="24"/>
          <w:rtl/>
        </w:rPr>
        <w:t xml:space="preserve">צרי מערכת המדמה פעילות </w:t>
      </w:r>
      <w:r w:rsidRPr="00AA30ED">
        <w:rPr>
          <w:rFonts w:cstheme="minorHAnsi"/>
          <w:sz w:val="24"/>
          <w:szCs w:val="24"/>
        </w:rPr>
        <w:t>Source Control</w:t>
      </w:r>
      <w:r w:rsidRPr="00AA30ED">
        <w:rPr>
          <w:rFonts w:cstheme="minorHAnsi"/>
          <w:sz w:val="24"/>
          <w:szCs w:val="24"/>
          <w:rtl/>
        </w:rPr>
        <w:t xml:space="preserve"> כדוגמת </w:t>
      </w:r>
      <w:r w:rsidRPr="00AA30ED">
        <w:rPr>
          <w:rFonts w:cstheme="minorHAnsi"/>
          <w:sz w:val="24"/>
          <w:szCs w:val="24"/>
        </w:rPr>
        <w:t>GIT</w:t>
      </w:r>
      <w:r w:rsidRPr="00AA30ED">
        <w:rPr>
          <w:rFonts w:cstheme="minorHAnsi"/>
          <w:sz w:val="24"/>
          <w:szCs w:val="24"/>
          <w:rtl/>
        </w:rPr>
        <w:t>. נתייחס להיבטים הבאים:</w:t>
      </w:r>
    </w:p>
    <w:p w14:paraId="5942AA4A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bookmarkStart w:id="1" w:name="_Hlk160432124"/>
      <w:r>
        <w:rPr>
          <w:rFonts w:hint="cs"/>
          <w:rtl/>
        </w:rPr>
        <w:t xml:space="preserve">המערכת תאפשר אכסון של </w:t>
      </w:r>
      <w:r>
        <w:t>branches</w:t>
      </w:r>
      <w:r>
        <w:rPr>
          <w:rFonts w:hint="cs"/>
          <w:rtl/>
        </w:rPr>
        <w:t xml:space="preserve"> שונים, כאשר כל </w:t>
      </w:r>
      <w:r>
        <w:t>branch</w:t>
      </w:r>
      <w:r>
        <w:rPr>
          <w:rFonts w:hint="cs"/>
          <w:rtl/>
        </w:rPr>
        <w:t xml:space="preserve"> יכול להכיל קבצים שונים או אותם קבצים עם שינויי קוד.</w:t>
      </w:r>
    </w:p>
    <w:p w14:paraId="6D8BCD05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 xml:space="preserve">כל </w:t>
      </w:r>
      <w:r>
        <w:t>branch</w:t>
      </w:r>
      <w:r>
        <w:rPr>
          <w:rFonts w:hint="cs"/>
          <w:rtl/>
        </w:rPr>
        <w:t xml:space="preserve"> מכיל מערכת תיקיות וקבצים היררכית.</w:t>
      </w:r>
    </w:p>
    <w:p w14:paraId="2745277D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>משתמש יכול לשנות / להוסיף תיקיות וקבצי קוד ל</w:t>
      </w:r>
      <w:r>
        <w:t>branch</w:t>
      </w:r>
      <w:r>
        <w:rPr>
          <w:rFonts w:hint="cs"/>
          <w:rtl/>
        </w:rPr>
        <w:t xml:space="preserve"> מסוים.</w:t>
      </w:r>
    </w:p>
    <w:p w14:paraId="2308A4D4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>לאורך פיתוח התוכנה, הקובץ ב</w:t>
      </w:r>
      <w:r>
        <w:t>branch</w:t>
      </w:r>
      <w:r>
        <w:rPr>
          <w:rFonts w:hint="cs"/>
          <w:rtl/>
        </w:rPr>
        <w:t xml:space="preserve"> יכול להיות במצבים שונים </w:t>
      </w:r>
      <w:r>
        <w:rPr>
          <w:rtl/>
        </w:rPr>
        <w:t>–</w:t>
      </w:r>
      <w:r>
        <w:rPr>
          <w:rFonts w:hint="cs"/>
          <w:rtl/>
        </w:rPr>
        <w:t xml:space="preserve"> טיוטה, </w:t>
      </w:r>
      <w:r>
        <w:t>staged</w:t>
      </w:r>
      <w:r>
        <w:rPr>
          <w:rFonts w:hint="cs"/>
          <w:rtl/>
        </w:rPr>
        <w:t xml:space="preserve">, </w:t>
      </w:r>
      <w:r>
        <w:t>committed</w:t>
      </w:r>
      <w:r>
        <w:rPr>
          <w:rFonts w:hint="cs"/>
          <w:rtl/>
        </w:rPr>
        <w:t xml:space="preserve">, </w:t>
      </w:r>
      <w:r>
        <w:t>under review</w:t>
      </w:r>
      <w:r>
        <w:rPr>
          <w:rFonts w:hint="cs"/>
          <w:rtl/>
        </w:rPr>
        <w:t xml:space="preserve">, </w:t>
      </w:r>
      <w:r>
        <w:t>ready to merge</w:t>
      </w:r>
      <w:r>
        <w:rPr>
          <w:rFonts w:hint="cs"/>
          <w:rtl/>
        </w:rPr>
        <w:t xml:space="preserve">, </w:t>
      </w:r>
      <w:r>
        <w:t>merged</w:t>
      </w:r>
      <w:r>
        <w:rPr>
          <w:rFonts w:hint="cs"/>
          <w:rtl/>
        </w:rPr>
        <w:t xml:space="preserve"> וכו'. יש לוודא שהקובץ עובר ממצב למצב לפי הכללים ואין דילוג על שלבים הכרחיים (כמו </w:t>
      </w:r>
      <w:r>
        <w:t>review</w:t>
      </w:r>
      <w:r>
        <w:rPr>
          <w:rFonts w:hint="cs"/>
          <w:rtl/>
        </w:rPr>
        <w:t>)</w:t>
      </w:r>
    </w:p>
    <w:p w14:paraId="1DA81842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 xml:space="preserve">יוגדרו פעולות שניתן לבצע, כגון: </w:t>
      </w:r>
      <w:r>
        <w:t xml:space="preserve">create a branch, delete a branch, commit, merge, request a review, undo the commit, </w:t>
      </w:r>
      <w:r>
        <w:rPr>
          <w:rFonts w:hint="cs"/>
          <w:rtl/>
        </w:rPr>
        <w:t xml:space="preserve"> וכו'</w:t>
      </w:r>
    </w:p>
    <w:p w14:paraId="54B75B24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 xml:space="preserve">תישמר הסטוריה של הפעולות שנעשו בקובץ בכל </w:t>
      </w:r>
      <w:r>
        <w:t>branch</w:t>
      </w:r>
      <w:r>
        <w:rPr>
          <w:rFonts w:hint="cs"/>
          <w:rtl/>
        </w:rPr>
        <w:t>. ההסטוריה תוצג למשתמש לבקשתו וניתן יהיה להחזיר את הקובץ למצבו הקודם.</w:t>
      </w:r>
      <w:r>
        <w:rPr>
          <w:rtl/>
        </w:rPr>
        <w:br/>
      </w:r>
      <w:r>
        <w:rPr>
          <w:rFonts w:hint="cs"/>
          <w:rtl/>
        </w:rPr>
        <w:t>אתגר:</w:t>
      </w:r>
      <w:r>
        <w:t xml:space="preserve"> </w:t>
      </w:r>
      <w:r>
        <w:rPr>
          <w:rFonts w:hint="cs"/>
          <w:rtl/>
        </w:rPr>
        <w:t>ממשי ב</w:t>
      </w:r>
      <w:r>
        <w:t>commit</w:t>
      </w:r>
      <w:r>
        <w:rPr>
          <w:rFonts w:hint="cs"/>
          <w:rtl/>
        </w:rPr>
        <w:t xml:space="preserve"> שיכול להכיל מספר קבצים ולא עבור כל קובץ בפני עצמו.</w:t>
      </w:r>
    </w:p>
    <w:p w14:paraId="193052A4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 xml:space="preserve">הפעולה </w:t>
      </w:r>
      <w:r>
        <w:t>create branch</w:t>
      </w:r>
      <w:r>
        <w:rPr>
          <w:rFonts w:hint="cs"/>
          <w:rtl/>
        </w:rPr>
        <w:t xml:space="preserve"> תקבל שם של </w:t>
      </w:r>
      <w:r>
        <w:t>branch</w:t>
      </w:r>
      <w:r>
        <w:rPr>
          <w:rFonts w:hint="cs"/>
          <w:rtl/>
        </w:rPr>
        <w:t xml:space="preserve"> קיים ותיצור </w:t>
      </w:r>
      <w:r>
        <w:t>branch</w:t>
      </w:r>
      <w:r>
        <w:rPr>
          <w:rFonts w:hint="cs"/>
          <w:rtl/>
        </w:rPr>
        <w:t xml:space="preserve"> חדש ממנו.</w:t>
      </w:r>
    </w:p>
    <w:p w14:paraId="6DDF19E5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>כאשר מתקבלת בקשה ל</w:t>
      </w:r>
      <w:r>
        <w:t>review</w:t>
      </w:r>
      <w:r>
        <w:rPr>
          <w:rFonts w:hint="cs"/>
          <w:rtl/>
        </w:rPr>
        <w:t xml:space="preserve">, נרצה שהגורמים שיכולים לאשר את הקובץ יקבלו הודעה אוטומטית על כך. (לשיקולך כיצד לממש </w:t>
      </w:r>
      <w:r>
        <w:rPr>
          <w:rtl/>
        </w:rPr>
        <w:t>–</w:t>
      </w:r>
      <w:r>
        <w:rPr>
          <w:rFonts w:hint="cs"/>
          <w:rtl/>
        </w:rPr>
        <w:t xml:space="preserve"> כתיבה לקובץ ייעודי / לוג להודעה / אחרת)</w:t>
      </w:r>
    </w:p>
    <w:p w14:paraId="22F14880" w14:textId="77777777" w:rsidR="00FA0556" w:rsidRDefault="00FA0556" w:rsidP="00FA0556">
      <w:pPr>
        <w:pStyle w:val="a7"/>
        <w:numPr>
          <w:ilvl w:val="0"/>
          <w:numId w:val="2"/>
        </w:numPr>
        <w:spacing w:line="276" w:lineRule="auto"/>
        <w:jc w:val="both"/>
      </w:pPr>
      <w:r>
        <w:rPr>
          <w:rFonts w:hint="cs"/>
          <w:rtl/>
        </w:rPr>
        <w:t>את מוזמנת להתייחס להיבטים נוספים כשיקול דעתך...</w:t>
      </w:r>
    </w:p>
    <w:p w14:paraId="5F85AC5D" w14:textId="77777777" w:rsidR="00AA30ED" w:rsidRPr="00AA30ED" w:rsidRDefault="00AA30ED" w:rsidP="00AA30ED">
      <w:pPr>
        <w:jc w:val="both"/>
        <w:rPr>
          <w:rFonts w:cstheme="minorHAnsi"/>
          <w:sz w:val="24"/>
          <w:szCs w:val="24"/>
        </w:rPr>
      </w:pPr>
      <w:r w:rsidRPr="00AA30ED">
        <w:rPr>
          <w:rFonts w:cstheme="minorHAnsi"/>
          <w:sz w:val="24"/>
          <w:szCs w:val="24"/>
          <w:rtl/>
        </w:rPr>
        <w:t>שימי לב:</w:t>
      </w:r>
    </w:p>
    <w:p w14:paraId="26326818" w14:textId="77777777" w:rsidR="00AA30ED" w:rsidRPr="00AA30ED" w:rsidRDefault="00AA30ED" w:rsidP="00AA30ED">
      <w:pPr>
        <w:jc w:val="both"/>
        <w:rPr>
          <w:rFonts w:cstheme="minorHAnsi" w:hint="cs"/>
          <w:sz w:val="24"/>
          <w:szCs w:val="24"/>
          <w:rtl/>
        </w:rPr>
      </w:pPr>
      <w:r w:rsidRPr="00AA30ED">
        <w:rPr>
          <w:rFonts w:cstheme="minorHAnsi"/>
          <w:sz w:val="24"/>
          <w:szCs w:val="24"/>
          <w:rtl/>
        </w:rPr>
        <w:t>יתכנו פתרונות שונים וכיווני חשיבה מגוונים. אין בהכרח תשובה אחת נכונה, אם כי הדברים צריכים להיות הגיוניים.</w:t>
      </w:r>
    </w:p>
    <w:p w14:paraId="76D0214E" w14:textId="77777777" w:rsidR="00EF407E" w:rsidRPr="00AA30ED" w:rsidRDefault="00EF407E" w:rsidP="00AA30ED">
      <w:pPr>
        <w:jc w:val="both"/>
        <w:rPr>
          <w:rFonts w:cstheme="minorHAnsi"/>
          <w:sz w:val="24"/>
          <w:szCs w:val="24"/>
          <w:rtl/>
        </w:rPr>
      </w:pPr>
    </w:p>
    <w:p w14:paraId="299A9D35" w14:textId="77777777" w:rsidR="004B7222" w:rsidRPr="00AA30ED" w:rsidRDefault="00EF407E" w:rsidP="00AA30ED">
      <w:pPr>
        <w:jc w:val="both"/>
        <w:rPr>
          <w:rFonts w:cstheme="minorHAnsi"/>
          <w:sz w:val="24"/>
          <w:szCs w:val="24"/>
        </w:rPr>
      </w:pPr>
      <w:r w:rsidRPr="00AA30ED">
        <w:rPr>
          <w:rFonts w:cstheme="minorHAnsi"/>
          <w:sz w:val="24"/>
          <w:szCs w:val="24"/>
          <w:rtl/>
        </w:rPr>
        <w:t>בהצלחה רבה!</w:t>
      </w:r>
      <w:bookmarkStart w:id="2" w:name="_GoBack"/>
      <w:bookmarkEnd w:id="1"/>
      <w:bookmarkEnd w:id="2"/>
    </w:p>
    <w:sectPr w:rsidR="004B7222" w:rsidRPr="00AA30ED" w:rsidSect="0027100F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26DC4" w14:textId="77777777" w:rsidR="0027100F" w:rsidRDefault="0027100F" w:rsidP="004B7222">
      <w:pPr>
        <w:spacing w:after="0" w:line="240" w:lineRule="auto"/>
      </w:pPr>
      <w:r>
        <w:separator/>
      </w:r>
    </w:p>
  </w:endnote>
  <w:endnote w:type="continuationSeparator" w:id="0">
    <w:p w14:paraId="45C1FFB1" w14:textId="77777777" w:rsidR="0027100F" w:rsidRDefault="0027100F" w:rsidP="004B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2721F5" w14:textId="77777777" w:rsidR="0027100F" w:rsidRDefault="0027100F" w:rsidP="004B7222">
      <w:pPr>
        <w:spacing w:after="0" w:line="240" w:lineRule="auto"/>
      </w:pPr>
      <w:r>
        <w:separator/>
      </w:r>
    </w:p>
  </w:footnote>
  <w:footnote w:type="continuationSeparator" w:id="0">
    <w:p w14:paraId="6E3F76A5" w14:textId="77777777" w:rsidR="0027100F" w:rsidRDefault="0027100F" w:rsidP="004B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8179A" w14:textId="77777777" w:rsidR="004B7222" w:rsidRDefault="004B7222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44AAB"/>
    <w:multiLevelType w:val="hybridMultilevel"/>
    <w:tmpl w:val="CC546F6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13A52"/>
    <w:multiLevelType w:val="hybridMultilevel"/>
    <w:tmpl w:val="C68A4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22"/>
    <w:rsid w:val="000208B4"/>
    <w:rsid w:val="00134A43"/>
    <w:rsid w:val="0027100F"/>
    <w:rsid w:val="002B34F5"/>
    <w:rsid w:val="003533F7"/>
    <w:rsid w:val="003917FA"/>
    <w:rsid w:val="004B7222"/>
    <w:rsid w:val="00642083"/>
    <w:rsid w:val="00773FE5"/>
    <w:rsid w:val="007A0D6C"/>
    <w:rsid w:val="0093207F"/>
    <w:rsid w:val="00AA30ED"/>
    <w:rsid w:val="00AE1901"/>
    <w:rsid w:val="00BD7E6F"/>
    <w:rsid w:val="00C33E1C"/>
    <w:rsid w:val="00D467B2"/>
    <w:rsid w:val="00D7777E"/>
    <w:rsid w:val="00E100B2"/>
    <w:rsid w:val="00E1463F"/>
    <w:rsid w:val="00EF407E"/>
    <w:rsid w:val="00F12DA0"/>
    <w:rsid w:val="00F44A99"/>
    <w:rsid w:val="00F7451A"/>
    <w:rsid w:val="00FA0556"/>
    <w:rsid w:val="00FD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A1F45"/>
  <w15:chartTrackingRefBased/>
  <w15:docId w15:val="{F6873879-91D3-4E5A-B7A6-5FE83EE3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72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4B7222"/>
  </w:style>
  <w:style w:type="paragraph" w:styleId="a5">
    <w:name w:val="footer"/>
    <w:basedOn w:val="a"/>
    <w:link w:val="a6"/>
    <w:uiPriority w:val="99"/>
    <w:unhideWhenUsed/>
    <w:rsid w:val="004B72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4B7222"/>
  </w:style>
  <w:style w:type="paragraph" w:styleId="a7">
    <w:name w:val="List Paragraph"/>
    <w:basedOn w:val="a"/>
    <w:uiPriority w:val="34"/>
    <w:qFormat/>
    <w:rsid w:val="004B7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35C1D-4C6A-4FE2-A75A-2B94C08D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1034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דזימיטרובסקי אלישבע</dc:creator>
  <cp:keywords/>
  <dc:description/>
  <cp:lastModifiedBy>דזימיטרובסקי אלישבע</cp:lastModifiedBy>
  <cp:revision>2</cp:revision>
  <dcterms:created xsi:type="dcterms:W3CDTF">2024-03-26T19:11:00Z</dcterms:created>
  <dcterms:modified xsi:type="dcterms:W3CDTF">2024-03-26T19:11:00Z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d0c0ba6914ff705b5edce5b48acdf744e0c80c56758f0450d55aaa0f1f86a429</vt:lpwstr>
  </property>
</Properties>
</file>