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les habits monastiques de l’honorable.</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 »</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tournait trois fois autour de lui en remuant la queue.</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tourna trois fois autour de lui en remuant la queue.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avant de voir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Śāriputra, mon épouse attend un enfant. S’il s’avérait être un garçon, je vous l’offrirai comme serviteur, être sublime. »</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Alors qu’il était 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débouchée sur une renaissance parmi les chiens. « Imaginant seulement que Précepteur ne se soit pas occupé de moi quand j’étais ce chien, où aurais-je dû renaître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 »</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 »</w:t>
        <w:br/>
        <w:t>« Je dois repayer la bonté de Précepteur, répondit-il. Pour pouvoir le servir, je resterai novice toute ma vie. »</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naître parmi les hommes dans une famille qui vit dans l’opulence,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possèdent un corps</w:t>
      </w:r>
      <w:r>
        <w:rPr>
          <w:rStyle w:val="Communicative"/>
        </w:rPr>
        <w:br/>
      </w:r>
      <w:r>
        <w:rPr>
          <w:rStyle w:val="Communicative"/>
          <w:i/>
        </w:rPr>
        <w:t>Restent inaltérées, même cent kalpas plus tard.</w:t>
      </w:r>
      <w:r>
        <w:rPr>
          <w:rStyle w:val="Communicative"/>
        </w:rPr>
        <w:br/>
      </w:r>
      <w:r>
        <w:rPr>
          <w:rStyle w:val="Communicative"/>
          <w:i/>
        </w:rPr>
        <w:t>Le moment venu, les conditions rassemblées,</w:t>
      </w:r>
      <w:r>
        <w:rPr>
          <w:rStyle w:val="Communicative"/>
        </w:rPr>
        <w:br/>
      </w:r>
      <w:r>
        <w:rPr>
          <w:rStyle w:val="Communicative"/>
          <w:i/>
        </w:rPr>
        <w:t>Elles mûrissent et deviennent leur fruit respectif.</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et</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servir de cette boisson à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“Mais bien sûr ! Vous êtes une personne qui s’est retirée du monde et moi aussi !” lança-t-il.</w:t>
        <w:br/>
        <w:t>“Il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possède de grandes richesses et d’innombrables biens. Puissé-je être beau, bien proportionné et réjouir la vue par ma beauté.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même s’il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possède de grandes richesses et d’innombrables biens. C’est pourquoi il est né dans une famille aussi fortunée. Il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