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ses habits monastiques.</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de l’honorable,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enseigner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la queue frétillante, il tournait trois fois autour de lui.</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à nouveau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Moines, répondit le Bienheureux, Petits-Yeux a effectivement réalisé et accumulé des actions dans le passé. 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Devenu un jeune homme, il ressentit de la dévotion pour l’enseignement du complet et parfait bouddha Kāśyapa. Il se retira du monde avec la permission de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s’y maintint.</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réjouir la vue par ma beauté.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bien qu’il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