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Pūraṇa.</w:t>
      </w:r>
    </w:p>
    <w:p>
      <w:pPr>
        <w:pStyle w:val="Com.paragraphtrans"/>
      </w:pPr>
      <w:r>
        <w:rPr>
          <w:rStyle w:val="Communicative"/>
        </w:rPr>
        <w:t>Voici une histoire que le Bienheureux conta lorsqu’il séjournait à Śrāvastī. 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ne parvenant pas à avoir d’enfant, cet homme commença à solliciter les dieux de ses prières. Il pria Paśupati, Varuṇa, Kubera, Śakra, Brahmā et d’autres dieux encore. Il pria aussi les dieux des parcs, ceux des forêts, ceux des croisements de quatre chemins, ceux des croisements de trois chemins, ceux qui acceptent les offrandes de nourriture, ceux qui nous accompagnent depuis la naissance et ceux qui suivent constamment les vertueux.</w:t>
      </w:r>
    </w:p>
    <w:p>
      <w:pPr>
        <w:pStyle w:val="Com.paragraphtrans"/>
      </w:pPr>
      <w:r>
        <w:rPr>
          <w:rStyle w:val="Communicative"/>
        </w:rPr>
      </w:r>
      <w:r>
        <w:rPr>
          <w:rStyle w:val="Communicative"/>
          <w:i/>
        </w:rPr>
        <w:t xml:space="preserve">Bien qu’il soit communément accepté que les prières font naître des enfants, il n’en est rien. Si tel était le cas, chaque foyer devrait avoir mille enfants, comme les monarques universels. </w:t>
      </w:r>
      <w:r>
        <w:rPr>
          <w:rStyle w:val="Communicative"/>
        </w:rPr>
        <w:t xml:space="preserve"> </w:t>
      </w:r>
      <w:r>
        <w:rPr>
          <w:rStyle w:val="Communicative"/>
          <w:i/>
        </w:rPr>
        <w:t xml:space="preserve">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 </w:t>
      </w:r>
      <w:r>
        <w:rPr>
          <w:rStyle w:val="Communicative"/>
        </w:rPr>
      </w:r>
    </w:p>
    <w:p>
      <w:pPr>
        <w:pStyle w:val="Com.paragraphtrans"/>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Com.paragraphtrans"/>
      </w:pPr>
      <w:r>
        <w:rPr>
          <w:rStyle w:val="Communicative"/>
        </w:rPr>
      </w:r>
      <w:r>
        <w:rPr>
          <w:rStyle w:val="Communicative"/>
          <w:i/>
        </w:rPr>
        <w:t xml:space="preserve">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 </w:t>
      </w:r>
      <w:r>
        <w:rPr>
          <w:rStyle w:val="Communicative"/>
        </w:rPr>
      </w:r>
    </w:p>
    <w:p>
      <w:pPr>
        <w:pStyle w:val="Com.paragraphtrans"/>
      </w:pPr>
      <w:r>
        <w:rPr>
          <w:rStyle w:val="Communicative"/>
        </w:rPr>
        <w:t>L’épouse de ce père de famille fut transportée de joie lorsqu’elle tomba enceinte. Elle fit appeler son mari :</w:t>
        <w:br/>
        <w:t>« Bien-aimé, j’attends un enfant ! dit-elle. Réjouissez-vous ! Je suis sûre que c’est un garçon : il se blottit du côté droit de mon ventre. » Submergé de joie, il se redressa, leva le bras droit et exprima tout son bonheur :</w:t>
        <w:br/>
        <w:t>«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 Ainsi, tandis que l’honorable Aniruddha scrutait le monde, il vit qu’un être qui entamait sa dernière existence en passait le seuil dans la maison de ce père de famille. Il se demanda qui lui permettrait de se libérer, le Bouddha ou un auditeur, et vit que lui-même devrait le faire. Dès lors, il se rendit de temps à autre dans cette maison pour enseigner à ce père de famille. Il l’établit ainsi dans une dévotion parfaite. Grâce à l’honorable moine, le père de famille prit refuge et s’engagea à respecter certains vœux. Il s’engagea aussi avec dévouement dans la pratique de l’aumône et du partage de ses bienfaits. En peu de temps, les mendiants vinrent chez lui comme on va au puits chercher de l’eau.</w:t>
      </w:r>
    </w:p>
    <w:p>
      <w:pPr>
        <w:pStyle w:val="Com.paragraphtrans"/>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Aniruddha, mon épouse attend un enfant. S’il s’avérait être un garçon, je vous l’offrirai comme serviteur, être sublime.</w:t>
        <w:br/>
        <w:t>— Les vertueux tiennent leurs promesses », remarqua l’honorable Aniruddha avant de s’en aller.</w:t>
      </w:r>
    </w:p>
    <w:p>
      <w:pPr>
        <w:pStyle w:val="Com.paragraphtrans"/>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 un nom : « J’appelle de mes souhaits sa naissance depuis si longtemps ! Cet enfant m’a parfaitement comblé ! Il a exaucé mon souhait le plus cher, ce que j’ai tant désiré et tant attendu. Oui, son nom sera “Pūraṇa”, Celui-qui-Exauce. » 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br/>
        <w:t>« Père de famille, dit l’honorable Aniruddha,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w:t>
        <w:br/>
        <w:t>— Ceci me sera profitable », répondit le jeune homme. Il suivit l’honorable Aniruddha, qui le mena au monastère, lui permit de se retirer du monde en tant que novice, lui donna l’ordination complète et lui accorda la transmission orale des pratiques monastiques.</w:t>
      </w:r>
    </w:p>
    <w:p>
      <w:pPr>
        <w:pStyle w:val="Com.paragraphtrans"/>
      </w:pPr>
      <w:r>
        <w:rPr>
          <w:rStyle w:val="Communicative"/>
        </w:rPr>
        <w:t>Par la suite, bien qu’il persévérât dans ses efforts, bien qu’il ne dormît ni au crépuscule ni à l’aube, aucun changement ne s’opérera en lui. Un jour, ses parents apprirent qu’il était tombé malade. Ils se rendirent sans tarder au monastère avec un médecin et tout ce qu’il fallait pour le soigner. Malgré tous les soins, le moine ne guérissait pas. Ses parents décidèrent de continuer les soins chez eux : en restant au monastère, de nombreuses tâches requises par la tenue de leur maison n’étaient pas réalisées. Ils se prosternèrent aux pieds de l’honorable Aniruddha.</w:t>
        <w:br/>
        <w:t>« Être sublime, lui dirent-ils, veuillez considérer notre situation. De nombreuses tâches dans notre foyer ne sont pas réalisées parce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se procura tout ce que le médecin avait prescrit et soigna son fils.</w:t>
      </w:r>
    </w:p>
    <w:p>
      <w:pPr>
        <w:pStyle w:val="Com.paragraphtrans"/>
      </w:pPr>
      <w:r>
        <w:rPr>
          <w:rStyle w:val="Communicative"/>
        </w:rPr>
        <w:t>Attristé par les souffrances qu’il traversa pendant sa maladie, le moine s’efforça, s’appliqua et s’évertua à éliminer toutes les émotions perturbatrices jusqu’à ce qu’il manifeste l’état d’arhat. Ensuite, il discerna les pensées, les tendances habituelles, les tempéraments et les caractères de ses deux parents et de leur maisonnée, et leur enseigna ce qui leur correspondait. Comme le diamant pulvérise la roche, la sagesse qui s’éleva en eux pulvérisa les vingts croyances les plus fortes qui identifient le moi aux agrégats, cet amas de choses en continuelle destruction. Ils manifestèrent le résultat de l’entrée dans le courant. Ses parents furent ainsi établis dans la pratique des vérités.</w:t>
      </w:r>
    </w:p>
    <w:p>
      <w:pPr>
        <w:pStyle w:val="Com.paragraphtrans"/>
      </w:pPr>
      <w:r>
        <w:rPr>
          <w:rStyle w:val="Communicative"/>
        </w:rPr>
        <w:t>Par après, 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Il accomplit les miracles de s’élever dans l’espace, d’y demeurer immobile, de faire tomber la pluie et de faire filer des éclairs. Puis il s’engagea entièrement dans la sphère de l’au-delà de la souffrance qui est débarrassée des restes corporels. Ses deux parents le posèrent sur une civière ornée de tissus bleus, jaunes, rouges et blancs, mais ils furent incapables de la soulever. Ils se rendirent auprès de l’honorable Aniruddha pour lui décrire ce phénomène inexplicable. 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Com.paragraphtrans"/>
      </w:pPr>
      <w:r>
        <w:rPr>
          <w:rStyle w:val="Communicative"/>
        </w:rPr>
        <w:t>Mahā­prajāpatī Gautamī fut aussi informée que l’enfant d’un certain homme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 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Com.paragraphtrans"/>
      </w:pPr>
      <w:r>
        <w:rPr>
          <w:rStyle w:val="Communicative"/>
        </w:rPr>
        <w:t>Les disciples laïcs rassemblés se prosternèrent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Com.paragraphtrans"/>
      </w:pPr>
      <w:r>
        <w:rPr>
          <w:rStyle w:val="Communicative"/>
        </w:rPr>
        <w:t>De retour, les moines demandèrent au Bienheureux :</w:t>
        <w:br/>
        <w:t>« Quelles actions ont valu à Pūraṇa de naître dans une famille qui vit dans l’opulence, qui possède de grandes richesses et d’innombrables biens ? Quelles actions lui ont valu de toujours tomber malade ?</w:t>
        <w:br/>
        <w:t>— Moines, répondit le Bienheureux, Pūraṇa a effectivement réalisé et accumulé des actions dans le passé. 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p>
    <w:p>
      <w:pPr>
        <w:pStyle w:val="Com.paragraphtrans"/>
      </w:pPr>
      <w:r>
        <w:rPr>
          <w:rStyle w:val="Communicative"/>
        </w:rPr>
      </w:r>
      <w:r>
        <w:rPr>
          <w:rStyle w:val="Communicative"/>
          <w:i/>
        </w:rPr>
        <w:t>Même cent éons plus tard, ne s’altèrent jamais</w:t>
      </w:r>
      <w:r>
        <w:rPr>
          <w:rStyle w:val="Communicative"/>
        </w:rPr>
        <w:br/>
      </w:r>
      <w:r>
        <w:rPr>
          <w:rStyle w:val="Communicative"/>
          <w:i/>
        </w:rPr>
        <w:t xml:space="preserve">Les actions des êtres, ceux qui possèdent un corps. </w:t>
      </w:r>
      <w:r>
        <w:rPr>
          <w:rStyle w:val="Communicative"/>
        </w:rPr>
        <w:br/>
      </w:r>
      <w:r>
        <w:rPr>
          <w:rStyle w:val="Communicative"/>
          <w:i/>
        </w:rPr>
        <w:t xml:space="preserve">Le moment venu, les conditions réunies, </w:t>
      </w:r>
      <w:r>
        <w:rPr>
          <w:rStyle w:val="Communicative"/>
        </w:rPr>
        <w:br/>
      </w:r>
      <w:r>
        <w:rPr>
          <w:rStyle w:val="Communicative"/>
          <w:i/>
        </w:rPr>
        <w:t xml:space="preserve">Les actions mûrissent et leur fruit apparaît. </w:t>
      </w:r>
      <w:r>
        <w:rPr>
          <w:rStyle w:val="Communicative"/>
        </w:rPr>
      </w:r>
    </w:p>
    <w:p>
      <w:pPr>
        <w:pStyle w:val="Com.paragraphtrans"/>
      </w:pPr>
      <w:r>
        <w:rPr>
          <w:rStyle w:val="Communicative"/>
        </w:rPr>
        <w:br/>
        <w:t>Moines, dans un passé lointain de cet éon fortuné, quand les hommes vivaient quarante mille ans, le brahmane Agnidatta, ministre du roi Sukha, qui exerçait dans le palais royal Śobhāvatī, eut deux fils. L’un fit la rencontre d’une vieille personne, d’un malade et d’un mort, rencontres qui le décidèrent à s’établir dans la forêt. Là, il se remémora les trente-sept éléments qui dirigent vers l’illumination et obtint l’insurpassable, complet et parfait éveil. Il tourna à trois reprises la roue du Dharma en ses douze aspects et fit le bien des êtres. Ainsi, il devint le complet et parfait Bouddha Krakucchanda. L’autre frère, quant à lui, plongeait dans les désirs, se laissait aller sans retenue, entretenait des relations extraconjugales. Il tuait des êtres vivants en grande quantité : des milliers d’animaux périssaient quand il allait à la chasse.</w:t>
      </w:r>
    </w:p>
    <w:p>
      <w:pPr>
        <w:pStyle w:val="Com.paragraphtrans"/>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manquât pas le moindre détail, puis l’offrit au complet et parfait Bouddha Krakucchanda et à la saṅgha de ses auditeurs. Il offrit aussi tout le nécessaire à la vie de la communauté monastique. Au moment de mourir, il formula le souhait suivant : “Quelle merveille ! Grâce à ces racines vertueuses, puissé-je toujours naître dans une famille qui vit dans l’opulence, qui possède de grandes richesses et d’innombrables biens. Puissé-je contenter un enseignant comme lui. Puissé-je ne rien faire qui lui déplaise. Puissé-je me retirer du monde d’après son enseignement, éliminer toutes les émotions perturbatrices et manifester l’état d’arhat.”</w:t>
      </w:r>
    </w:p>
    <w:p>
      <w:pPr>
        <w:pStyle w:val="Com.paragraphtrans"/>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 le souhait qu’il formula à l’article de la mort de toujours naître dans une famille qui vit dans l’opulence, qui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lui déplaise et d’obtenir des qualités semblables aux siennes. Moines, je suis devenu en tout point l’égal du complet et parfait Bouddha Krakucchanda. J’ai obtenu une force égale à la sienne, des moyens habiles et des actes égaux aux siens. C’est pourquoi il m’a contenté, n’a rien fait qui m’a déplu. Il s’est retiré du monde selon mon enseignement. Il a éliminé toutes les émotions perturbatrices et a manifesté l’état d’arhat.</w:t>
      </w:r>
    </w:p>
    <w:p>
      <w:pPr>
        <w:pStyle w:val="Com.paragraphtrans"/>
      </w:pPr>
      <w:r>
        <w:rPr>
          <w:rStyle w:val="Communicative"/>
        </w:rPr>
        <w:br/>
        <w:t>— Grâce à quelles actions le quadruple entourage lui a fait les offrandes de circonstance quand il est entièrement passé au-delà de la souffrance ?</w:t>
        <w:br/>
        <w:t>— Ceci est arrivé par le pouvoir de ses souhaits, dit le Bienheureux.</w:t>
        <w:br/>
        <w:t>— Quels souhaits a-t-il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père de famille vivait dans la ville de Vārāṇasī. Un jour, son épouse tomba enceinte et environ neuf mois plus tard, elle donna naissance à un fils bien proportionné, dont la beauté réjouissait la vue. 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 “J’ai maintenant accompli tout ce qui devait l’être, se dit-il. Ma décision est prise : je vais entrer dans la sphère de l’apaisement.” Il accomplit les miracles de s’élever dans l’espace, d’y demeurer immobile, de faire tomber la pluie et de faire filer des éclairs. Puis, il s’engagea entièrement dans la sphère de l’au-delà de la souffrance qui est débarrassée des restes corporels. Son précepteur informa ses parents et ils firent ensembles de grandioses offrandes de circonstance. Le précepteur formula le souhait suivant : “Quelle merveille ! Grâce à ces racines vertueuses, où que je naisse, puissé-je toujours me trouver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obtenir des qualités comme les siennes. Lorsque je m’engagerai entièrement dans l’au-delà de la souffrance, puissent le Bienheureux et son quadruple entourage me faire les offrandes de circonstance.”</w:t>
      </w:r>
    </w:p>
    <w:p>
      <w:pPr>
        <w:pStyle w:val="Com.paragraphtrans"/>
      </w:pPr>
      <w:r>
        <w:rPr>
          <w:rStyle w:val="Communicative"/>
        </w:rPr>
        <w:t>Voyez-vous, moines, à cette époque, ce moine était Pūraṇa lui-même. Les souhaits qu’il formula après avoir fait les offrandes de circonstances à cet arhat lui valurent de toujours naître dans une famille qui vit dans l’opulence, qui possède de grandes richesses et d’innombrables biens.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Maintenant qu’il est entièrement passé au-delà de la souffrance, le quadruple entourage lui a fait les offrandes de circonstance.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