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t>/Faites l’effort de vous retirer du monde ;</w:t>
        <w:br/>
        <w:t>Appliquez l’enseignement du Bouddha.</w:t>
        <w:br/>
        <w:t>Comme un éléphant dans une hutte d’argile,</w:t>
        <w:br/>
        <w:t>Détruisez les troupes du seigneur de la mort./</w:t>
        <w:br/>
        <w:t xml:space="preserve">/Celui qui, pratique avec soin </w:t>
        <w:br/>
        <w:t>Vinaya, le noble Dharma,</w:t>
        <w:br/>
        <w:t>Abandonne la roue des naissances,</w:t>
        <w:br/>
        <w:t>Puis épuise toutes les souffrances./</w:t>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S’élancent de votre bouche d’innombrables rayons</w:t>
        <w:br/>
        <w:t>De lumière bariolée, dans toutes les directions.</w:t>
        <w:br/>
        <w:t>Ils parcourent l’espace, ils illuminent tout</w:t>
        <w:br/>
        <w:t>Comme le soleil ardent qui irradie partout.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Ils ne sont ni sauvages, ni arrogants, ni malcontents ;</w:t>
        <w:br/>
        <w:t>D’eux provient tout le bien, toute la noblesse de tous les êtres,</w:t>
        <w:br/>
        <w:t>Sans raison, les Bouddhas, les Victorieux ne montrent pas</w:t>
        <w:br/>
        <w:t>Leur sourire blanc, comme la conque, comme la racine de lotus./</w:t>
        <w:br/>
        <w:t>/Votre esprit stable voit qu’à présent, c’est le moment.</w:t>
        <w:br/>
        <w:t>Dispersez donc les questionnements des pratiquants.</w:t>
        <w:br/>
        <w:t>Le doute les ronge, ô Souverain des Conquérants,</w:t>
        <w:br/>
        <w:t>Répandez donc vos propos stables et bienfaisants./</w:t>
        <w:br/>
        <w:t>/Immuables, comme l’océan, comme la reine des montagnes,</w:t>
        <w:br/>
        <w:t>Sans raison, les Protecteurs, les Éveillés ne sourient pas.</w:t>
        <w:br/>
        <w:t>La raison, ô grand Héros, du sourire qui est le vôtre,</w:t>
        <w:br/>
        <w:t>Veuillez donc l’exposer à ceux qui boivent toutes vos paroles./</w:t>
        <w:br/>
        <w:t>/Votre verbe retentit, comme le cri du dragon,</w:t>
        <w:br/>
        <w:t>Votre regard est gracieux, comme les yeux d’une vache,</w:t>
        <w:br/>
        <w:t>Veuillez nous révéler tout le bien que l’on tire</w:t>
        <w:br/>
        <w:t>Des offrandes que l’on fait au plus suprême des êtres./</w:t>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