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D668A" w14:textId="77777777" w:rsidR="0005159E" w:rsidRPr="007B6A40" w:rsidRDefault="0005159E" w:rsidP="006A033E">
      <w:pPr>
        <w:widowControl/>
        <w:rPr>
          <w:rFonts w:ascii="BentonSans Comp Regular" w:hAnsi="BentonSans Comp Regular"/>
          <w:sz w:val="20"/>
        </w:rPr>
      </w:pPr>
    </w:p>
    <w:p w14:paraId="4AA38350" w14:textId="77777777" w:rsidR="0005159E" w:rsidRPr="007B6A40" w:rsidRDefault="0005159E" w:rsidP="006A033E">
      <w:pPr>
        <w:widowControl/>
        <w:rPr>
          <w:rFonts w:ascii="BentonSans Comp Regular" w:hAnsi="BentonSans Comp Regular"/>
          <w:sz w:val="20"/>
        </w:rPr>
      </w:pPr>
    </w:p>
    <w:p w14:paraId="7DF18354" w14:textId="77777777" w:rsidR="009B6121" w:rsidRPr="007B6A40" w:rsidRDefault="009B6121" w:rsidP="006A033E">
      <w:pPr>
        <w:widowControl/>
        <w:rPr>
          <w:rFonts w:ascii="BentonSans Comp Regular" w:hAnsi="BentonSans Comp Regular"/>
          <w:sz w:val="20"/>
        </w:rPr>
      </w:pPr>
    </w:p>
    <w:p w14:paraId="3548239B" w14:textId="77777777" w:rsidR="0005159E" w:rsidRPr="007B6A40" w:rsidRDefault="0005159E" w:rsidP="006A033E">
      <w:pPr>
        <w:widowControl/>
        <w:rPr>
          <w:rFonts w:ascii="BentonSans Comp Regular" w:hAnsi="BentonSans Comp Regular"/>
          <w:sz w:val="20"/>
        </w:rPr>
      </w:pPr>
    </w:p>
    <w:p w14:paraId="2B8AAEFA" w14:textId="77777777" w:rsidR="0005159E" w:rsidRPr="007B6A40" w:rsidRDefault="0005159E" w:rsidP="006A033E">
      <w:pPr>
        <w:widowControl/>
        <w:rPr>
          <w:rFonts w:ascii="BentonSans Comp Regular" w:hAnsi="BentonSans Comp Regular"/>
          <w:sz w:val="20"/>
        </w:rPr>
      </w:pPr>
    </w:p>
    <w:p w14:paraId="0267731B" w14:textId="55AB413A" w:rsidR="0005159E" w:rsidRPr="007B6A40" w:rsidRDefault="00A73F3D" w:rsidP="006A033E">
      <w:pPr>
        <w:widowControl/>
        <w:rPr>
          <w:rFonts w:ascii="BentonSans Comp Regular" w:hAnsi="BentonSans Comp Regular"/>
          <w:sz w:val="20"/>
        </w:rPr>
      </w:pPr>
      <w:r>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E7734E2" wp14:editId="6D0E38F0">
                <wp:simplePos x="0" y="0"/>
                <wp:positionH relativeFrom="column">
                  <wp:posOffset>33655</wp:posOffset>
                </wp:positionH>
                <wp:positionV relativeFrom="paragraph">
                  <wp:posOffset>27940</wp:posOffset>
                </wp:positionV>
                <wp:extent cx="6348095" cy="955675"/>
                <wp:effectExtent l="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734E2" id="_x0000_t202" coordsize="21600,21600" o:spt="202" path="m,l,21600r21600,l21600,xe">
                <v:stroke joinstyle="miter"/>
                <v:path gradientshapeok="t" o:connecttype="rect"/>
              </v:shapetype>
              <v:shape id="Text Box 16" o:spid="_x0000_s1026" type="#_x0000_t202" style="position:absolute;margin-left:2.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XpggIAABA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" stroked="f">
                <v:textbo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55B794D2" w14:textId="77777777" w:rsidR="0005159E" w:rsidRPr="007B6A40" w:rsidRDefault="0005159E" w:rsidP="006A033E">
      <w:pPr>
        <w:widowControl/>
        <w:rPr>
          <w:rFonts w:ascii="BentonSans Comp Regular" w:hAnsi="BentonSans Comp Regular"/>
          <w:sz w:val="20"/>
        </w:rPr>
      </w:pPr>
    </w:p>
    <w:p w14:paraId="7ED5171A" w14:textId="77777777" w:rsidR="0005159E" w:rsidRPr="007B6A40" w:rsidRDefault="0005159E" w:rsidP="006A033E">
      <w:pPr>
        <w:widowControl/>
        <w:rPr>
          <w:rFonts w:ascii="BentonSans Comp Regular" w:hAnsi="BentonSans Comp Regular"/>
          <w:sz w:val="20"/>
        </w:rPr>
      </w:pPr>
    </w:p>
    <w:p w14:paraId="4FE436FB" w14:textId="77777777" w:rsidR="006A033E" w:rsidRPr="007B6A40" w:rsidRDefault="006A033E" w:rsidP="006A033E">
      <w:pPr>
        <w:widowControl/>
        <w:rPr>
          <w:rFonts w:ascii="BentonSans Comp Regular" w:hAnsi="BentonSans Comp Regular"/>
          <w:sz w:val="20"/>
        </w:rPr>
      </w:pPr>
    </w:p>
    <w:p w14:paraId="011E22D0" w14:textId="77777777" w:rsidR="006A033E" w:rsidRPr="007B6A40" w:rsidRDefault="00456995" w:rsidP="006A033E">
      <w:pPr>
        <w:widowControl/>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7C2A410D" w14:textId="77777777" w:rsidR="00CC643A" w:rsidRPr="007B6A40" w:rsidRDefault="00CC643A" w:rsidP="006A033E">
      <w:pPr>
        <w:widowControl/>
        <w:rPr>
          <w:rFonts w:ascii="BentonSans Comp Regular" w:hAnsi="BentonSans Comp Regular"/>
          <w:sz w:val="20"/>
        </w:rPr>
      </w:pPr>
    </w:p>
    <w:p w14:paraId="7C0E9877" w14:textId="77777777" w:rsidR="006A033E" w:rsidRPr="007B6A40" w:rsidRDefault="006A033E" w:rsidP="006A033E">
      <w:pPr>
        <w:widowControl/>
        <w:rPr>
          <w:rFonts w:ascii="BentonSans Comp Regular" w:hAnsi="BentonSans Comp Regular"/>
          <w:sz w:val="20"/>
        </w:rPr>
      </w:pPr>
    </w:p>
    <w:p w14:paraId="56FC05A4" w14:textId="77777777" w:rsidR="001D56D9" w:rsidRPr="007B6A40" w:rsidRDefault="002A25FF" w:rsidP="001D56D9">
      <w:pPr>
        <w:widowControl/>
        <w:jc w:val="center"/>
        <w:rPr>
          <w:rFonts w:ascii="BentonSans Comp Regular" w:hAnsi="BentonSans Comp Regular"/>
          <w:sz w:val="20"/>
        </w:rPr>
      </w:pPr>
      <w:r w:rsidRPr="007B6A40">
        <w:rPr>
          <w:rFonts w:ascii="BentonSans Comp Regular" w:hAnsi="BentonSans Comp Regular"/>
          <w:noProof/>
          <w:snapToGrid/>
          <w:sz w:val="20"/>
        </w:rPr>
        <w:drawing>
          <wp:inline distT="0" distB="0" distL="0" distR="0" wp14:anchorId="4E34932D" wp14:editId="51FF045B">
            <wp:extent cx="3614468" cy="4239757"/>
            <wp:effectExtent l="438150" t="342900" r="595630" b="332740"/>
            <wp:docPr id="4" name="Picture 4" descr="C:\Users\eklee\AppData\Local\Temp\20110928_C6985_PHOTO_EN_4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Temp\20110928_C6985_PHOTO_EN_4000.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1" r="34309"/>
                    <a:stretch/>
                  </pic:blipFill>
                  <pic:spPr bwMode="auto">
                    <a:xfrm>
                      <a:off x="0" y="0"/>
                      <a:ext cx="3617718" cy="424357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D713A86" w14:textId="77777777" w:rsidR="0084119E" w:rsidRPr="007B6A40" w:rsidRDefault="0084119E">
      <w:pPr>
        <w:widowControl/>
        <w:rPr>
          <w:rFonts w:ascii="BentonSans Comp Regular" w:hAnsi="BentonSans Comp Regular"/>
          <w:sz w:val="20"/>
        </w:rPr>
      </w:pPr>
    </w:p>
    <w:p w14:paraId="056AF3CC" w14:textId="77777777" w:rsidR="00B42327" w:rsidRPr="00070945" w:rsidRDefault="00B42327" w:rsidP="00B42327">
      <w:pPr>
        <w:pStyle w:val="Footer"/>
        <w:rPr>
          <w:rFonts w:ascii="TradeGothic Light" w:hAnsi="TradeGothic Light"/>
          <w:b/>
          <w:sz w:val="20"/>
        </w:rPr>
      </w:pPr>
    </w:p>
    <w:p w14:paraId="642C2339" w14:textId="77777777" w:rsidR="00B42327" w:rsidRDefault="00CC643A" w:rsidP="00BC790C">
      <w:pPr>
        <w:widowControl/>
        <w:rPr>
          <w:rFonts w:ascii="BentonSans Comp Regular" w:hAnsi="BentonSans Comp Regular"/>
          <w:sz w:val="20"/>
        </w:rPr>
      </w:pPr>
      <w:r w:rsidRPr="007B6A40">
        <w:rPr>
          <w:rFonts w:ascii="BentonSans Comp Regular" w:hAnsi="BentonSans Comp Regular"/>
          <w:sz w:val="20"/>
        </w:rPr>
        <w:br w:type="page"/>
      </w:r>
    </w:p>
    <w:p w14:paraId="515B0B92" w14:textId="2468D124" w:rsidR="00BC790C" w:rsidRPr="007B6A40" w:rsidRDefault="00A73F3D" w:rsidP="00BC790C">
      <w:pPr>
        <w:widowControl/>
        <w:rPr>
          <w:rFonts w:ascii="BentonSans Comp Regular" w:hAnsi="BentonSans Comp Regular"/>
          <w:sz w:val="20"/>
        </w:rPr>
      </w:pPr>
      <w:r>
        <w:rPr>
          <w:rFonts w:ascii="BentonSans Comp Regular" w:hAnsi="BentonSans Comp Regular"/>
          <w:noProof/>
          <w:snapToGrid/>
          <w:sz w:val="20"/>
        </w:rPr>
        <w:lastRenderedPageBreak/>
        <mc:AlternateContent>
          <mc:Choice Requires="wps">
            <w:drawing>
              <wp:anchor distT="0" distB="0" distL="114300" distR="114300" simplePos="0" relativeHeight="251739136" behindDoc="1" locked="0" layoutInCell="1" allowOverlap="1" wp14:anchorId="3F56FD30" wp14:editId="4DFB2726">
                <wp:simplePos x="0" y="0"/>
                <wp:positionH relativeFrom="column">
                  <wp:posOffset>52705</wp:posOffset>
                </wp:positionH>
                <wp:positionV relativeFrom="paragraph">
                  <wp:posOffset>-388620</wp:posOffset>
                </wp:positionV>
                <wp:extent cx="6348095" cy="955675"/>
                <wp:effectExtent l="0" t="3810" r="0" b="2540"/>
                <wp:wrapNone/>
                <wp:docPr id="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6FD30" id="Text Box 20" o:spid="_x0000_s1027" type="#_x0000_t202" style="position:absolute;margin-left:4.15pt;margin-top:-30.6pt;width:499.85pt;height:75.2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iJEhQIAABc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" stroked="f">
                <v:textbo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2CD7C126" w14:textId="77777777" w:rsidR="00BC790C" w:rsidRPr="007B6A40" w:rsidRDefault="00BC790C" w:rsidP="00BC790C">
      <w:pPr>
        <w:widowControl/>
        <w:pBdr>
          <w:bottom w:val="single" w:sz="4" w:space="1" w:color="auto"/>
        </w:pBdr>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6C1991DD" w14:textId="3CBB0555" w:rsidR="00BC790C"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462AB5">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2BFDBAEE"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3FF908D0"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4FD3F0EC" w14:textId="77777777" w:rsidR="00BC790C" w:rsidRPr="007B6A40" w:rsidRDefault="00BC790C" w:rsidP="00034F57">
      <w:pPr>
        <w:tabs>
          <w:tab w:val="center" w:pos="5040"/>
        </w:tabs>
        <w:jc w:val="both"/>
        <w:rPr>
          <w:rFonts w:ascii="BentonSans Comp Regular" w:hAnsi="BentonSans Comp Regular"/>
          <w:sz w:val="20"/>
        </w:rPr>
      </w:pPr>
    </w:p>
    <w:p w14:paraId="10CE7404" w14:textId="77777777" w:rsidR="00BC790C" w:rsidRPr="007B6A40" w:rsidRDefault="00BC790C" w:rsidP="00BC790C">
      <w:pPr>
        <w:widowControl/>
        <w:pBdr>
          <w:top w:val="single" w:sz="4" w:space="1" w:color="auto"/>
          <w:bottom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48"/>
          <w:szCs w:val="48"/>
        </w:rPr>
        <w:sectPr w:rsidR="00BC790C" w:rsidRPr="007B6A40" w:rsidSect="006D7EAF">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78"/>
          <w:cols w:sep="1" w:space="720"/>
          <w:noEndnote/>
          <w:docGrid w:linePitch="360"/>
        </w:sectPr>
      </w:pPr>
    </w:p>
    <w:p w14:paraId="5B456E9B" w14:textId="77777777" w:rsidR="00BC790C" w:rsidRPr="007B6A40" w:rsidRDefault="00217AF8" w:rsidP="00BC790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Undergraduate </w:t>
      </w:r>
      <w:r w:rsidR="00BC790C" w:rsidRPr="007B6A40">
        <w:rPr>
          <w:rFonts w:ascii="BentonSans Comp Regular" w:hAnsi="BentonSans Comp Regular"/>
          <w:b/>
          <w:sz w:val="60"/>
          <w:szCs w:val="60"/>
        </w:rPr>
        <w:t>Tuition and Fees</w:t>
      </w:r>
    </w:p>
    <w:p w14:paraId="11B1102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0C51B21" w14:textId="77777777" w:rsidR="000E029D" w:rsidRPr="007B6A40" w:rsidRDefault="000E029D" w:rsidP="000E029D">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UNC Charlotte is a publicly supported institution and primarily receives its revenue from the State of NC appropriations, in addition to tuition and fees.  It is the combination of tuition and fees that primarily supports the operations and expansion of UNC Charlotte.  Tuition and fees are approved by the Student Representatives, UNC Charlotte Board of Trustees, and the UNC Board of Governors.  Tuition rates are also approved by the NC General Assembly.  These fees are mandatory to every student and cannot be waived.</w:t>
      </w:r>
    </w:p>
    <w:p w14:paraId="34AEA9F7" w14:textId="77777777" w:rsidR="000E029D" w:rsidRPr="007B6A40" w:rsidRDefault="000E029D"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BBB2E91" w14:textId="6659AB3A"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Tuition and fees are billed by </w:t>
      </w:r>
      <w:r w:rsidR="004676C2">
        <w:rPr>
          <w:rFonts w:ascii="BentonSans Comp Regular" w:hAnsi="BentonSans Comp Regular"/>
          <w:color w:val="000000" w:themeColor="text1"/>
          <w:kern w:val="2"/>
          <w:sz w:val="20"/>
        </w:rPr>
        <w:t xml:space="preserve">credit hour for </w:t>
      </w:r>
      <w:r w:rsidRPr="007B6A40">
        <w:rPr>
          <w:rFonts w:ascii="BentonSans Comp Regular" w:hAnsi="BentonSans Comp Regular"/>
          <w:color w:val="000000" w:themeColor="text1"/>
          <w:kern w:val="2"/>
          <w:sz w:val="20"/>
        </w:rPr>
        <w:t>Fall</w:t>
      </w:r>
      <w:r w:rsidR="004676C2">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Spring</w:t>
      </w:r>
      <w:r w:rsidR="004676C2">
        <w:rPr>
          <w:rFonts w:ascii="BentonSans Comp Regular" w:hAnsi="BentonSans Comp Regular"/>
          <w:color w:val="000000" w:themeColor="text1"/>
          <w:kern w:val="2"/>
          <w:sz w:val="20"/>
        </w:rPr>
        <w:t>, and Summer terms</w:t>
      </w:r>
      <w:r w:rsidRPr="007B6A40">
        <w:rPr>
          <w:rFonts w:ascii="BentonSans Comp Regular" w:hAnsi="BentonSans Comp Regular"/>
          <w:color w:val="000000" w:themeColor="text1"/>
          <w:kern w:val="2"/>
          <w:sz w:val="20"/>
        </w:rPr>
        <w:t xml:space="preserve">.  </w:t>
      </w:r>
      <w:r w:rsidR="00653CB5">
        <w:rPr>
          <w:rFonts w:ascii="BentonSans Comp Regular" w:hAnsi="BentonSans Comp Regular"/>
          <w:color w:val="000000" w:themeColor="text1"/>
          <w:kern w:val="2"/>
          <w:sz w:val="20"/>
        </w:rPr>
        <w:t>12</w:t>
      </w:r>
      <w:r w:rsidRPr="007B6A40">
        <w:rPr>
          <w:rFonts w:ascii="BentonSans Comp Regular" w:hAnsi="BentonSans Comp Regular"/>
          <w:color w:val="000000" w:themeColor="text1"/>
          <w:kern w:val="2"/>
          <w:sz w:val="20"/>
        </w:rPr>
        <w:t xml:space="preserve"> or more credit hours are considered full-time for undergraduate</w:t>
      </w:r>
      <w:r w:rsidR="00653CB5">
        <w:rPr>
          <w:rFonts w:ascii="BentonSans Comp Regular" w:hAnsi="BentonSans Comp Regular"/>
          <w:color w:val="000000" w:themeColor="text1"/>
          <w:kern w:val="2"/>
          <w:sz w:val="20"/>
        </w:rPr>
        <w:t xml:space="preserve"> students</w:t>
      </w:r>
      <w:r w:rsidRPr="007B6A40">
        <w:rPr>
          <w:rFonts w:ascii="BentonSans Comp Regular" w:hAnsi="BentonSans Comp Regular"/>
          <w:color w:val="000000" w:themeColor="text1"/>
          <w:kern w:val="2"/>
          <w:sz w:val="20"/>
        </w:rPr>
        <w:t xml:space="preserve">, and </w:t>
      </w:r>
      <w:r w:rsidR="00653CB5">
        <w:rPr>
          <w:rFonts w:ascii="BentonSans Comp Regular" w:hAnsi="BentonSans Comp Regular"/>
          <w:color w:val="000000" w:themeColor="text1"/>
          <w:kern w:val="2"/>
          <w:sz w:val="20"/>
        </w:rPr>
        <w:t xml:space="preserve">9 </w:t>
      </w:r>
      <w:r w:rsidRPr="007B6A40">
        <w:rPr>
          <w:rFonts w:ascii="BentonSans Comp Regular" w:hAnsi="BentonSans Comp Regular"/>
          <w:color w:val="000000" w:themeColor="text1"/>
          <w:kern w:val="2"/>
          <w:sz w:val="20"/>
        </w:rPr>
        <w:t>or more credit hours are considered full-time for graduate</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w:t>
      </w:r>
      <w:r w:rsidR="00653CB5">
        <w:rPr>
          <w:rFonts w:ascii="BentonSans Comp Regular" w:hAnsi="BentonSans Comp Regular"/>
          <w:color w:val="000000" w:themeColor="text1"/>
          <w:kern w:val="2"/>
          <w:sz w:val="20"/>
        </w:rPr>
        <w:t>tudents</w:t>
      </w:r>
      <w:r w:rsidRPr="007B6A40">
        <w:rPr>
          <w:rFonts w:ascii="BentonSans Comp Regular" w:hAnsi="BentonSans Comp Regular"/>
          <w:color w:val="000000" w:themeColor="text1"/>
          <w:kern w:val="2"/>
          <w:sz w:val="20"/>
        </w:rPr>
        <w:t>.</w:t>
      </w:r>
    </w:p>
    <w:p w14:paraId="46F62F3E" w14:textId="77777777"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0D7DC673" w14:textId="4AE2AD45" w:rsidR="00113E81" w:rsidRPr="007B6A40" w:rsidRDefault="00113E81"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Charges for tuition and fees vary according to the student's status as a resident or non-resident of North Carolina.  </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 xml:space="preserve">A non-resident student pays a higher rate of tuition than a legal resident.  For more details, see the heading for </w:t>
      </w:r>
      <w:r w:rsidRPr="007B6A40">
        <w:rPr>
          <w:rFonts w:ascii="BentonSans Comp Regular" w:hAnsi="BentonSans Comp Regular"/>
          <w:i/>
          <w:color w:val="000000" w:themeColor="text1"/>
          <w:kern w:val="2"/>
          <w:sz w:val="20"/>
        </w:rPr>
        <w:t>Residence Status for Tuition Purposes</w:t>
      </w:r>
      <w:r w:rsidRPr="007B6A40">
        <w:rPr>
          <w:rFonts w:ascii="BentonSans Comp Regular" w:hAnsi="BentonSans Comp Regular"/>
          <w:color w:val="000000" w:themeColor="text1"/>
          <w:kern w:val="2"/>
          <w:sz w:val="20"/>
        </w:rPr>
        <w:t xml:space="preserve"> later in this section.  </w:t>
      </w:r>
    </w:p>
    <w:p w14:paraId="2D32E605" w14:textId="77777777" w:rsidR="000E029D" w:rsidRPr="007B6A40" w:rsidRDefault="000E029D"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5F79FD97" w14:textId="27C44418" w:rsidR="00113E81" w:rsidRPr="007B6A40" w:rsidRDefault="00254500" w:rsidP="008B26CA">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i/>
          <w:kern w:val="2"/>
          <w:sz w:val="20"/>
        </w:rPr>
      </w:pPr>
      <w:r>
        <w:rPr>
          <w:rFonts w:ascii="BentonSans Comp Regular" w:hAnsi="BentonSans Comp Regular"/>
          <w:b/>
          <w:kern w:val="2"/>
          <w:sz w:val="20"/>
        </w:rPr>
        <w:t>For a complete list</w:t>
      </w:r>
      <w:r w:rsidR="00E04CD1">
        <w:rPr>
          <w:rFonts w:ascii="BentonSans Comp Regular" w:hAnsi="BentonSans Comp Regular"/>
          <w:b/>
          <w:kern w:val="2"/>
          <w:sz w:val="20"/>
        </w:rPr>
        <w:t xml:space="preserve"> of tuition and fees</w:t>
      </w:r>
      <w:r>
        <w:rPr>
          <w:rFonts w:ascii="BentonSans Comp Regular" w:hAnsi="BentonSans Comp Regular"/>
          <w:b/>
          <w:kern w:val="2"/>
          <w:sz w:val="20"/>
        </w:rPr>
        <w:t xml:space="preserve">, visit </w:t>
      </w:r>
      <w:hyperlink r:id="rId12" w:history="1">
        <w:r w:rsidRPr="007B6A40">
          <w:rPr>
            <w:rStyle w:val="Hyperlink"/>
            <w:rFonts w:ascii="BentonSans Comp Regular" w:hAnsi="BentonSans Comp Regular"/>
            <w:b/>
            <w:color w:val="000000" w:themeColor="text1"/>
            <w:kern w:val="2"/>
            <w:sz w:val="20"/>
          </w:rPr>
          <w:t>ninercentral.</w:t>
        </w:r>
        <w:r w:rsidR="00613667">
          <w:rPr>
            <w:rStyle w:val="Hyperlink"/>
            <w:rFonts w:ascii="BentonSans Comp Regular" w:hAnsi="BentonSans Comp Regular"/>
            <w:b/>
            <w:color w:val="000000" w:themeColor="text1"/>
            <w:kern w:val="2"/>
            <w:sz w:val="20"/>
          </w:rPr>
          <w:t>charlotte.edu</w:t>
        </w:r>
      </w:hyperlink>
      <w:r w:rsidRPr="00254500">
        <w:rPr>
          <w:rStyle w:val="Hyperlink"/>
          <w:rFonts w:ascii="BentonSans Comp Regular" w:hAnsi="BentonSans Comp Regular"/>
          <w:b/>
          <w:color w:val="000000" w:themeColor="text1"/>
          <w:kern w:val="2"/>
          <w:sz w:val="20"/>
          <w:u w:val="none"/>
        </w:rPr>
        <w:t>.</w:t>
      </w:r>
      <w:r>
        <w:rPr>
          <w:rFonts w:ascii="BentonSans Comp Regular" w:hAnsi="BentonSans Comp Regular"/>
          <w:b/>
          <w:kern w:val="2"/>
          <w:sz w:val="20"/>
        </w:rPr>
        <w:t xml:space="preserve">  </w:t>
      </w:r>
    </w:p>
    <w:p w14:paraId="660285EF" w14:textId="77777777" w:rsidR="00113E81" w:rsidRPr="007B6A40" w:rsidRDefault="00113E81" w:rsidP="008B26CA">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tbl>
      <w:tblPr>
        <w:tblW w:w="4762" w:type="dxa"/>
        <w:jc w:val="center"/>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422"/>
        <w:gridCol w:w="1170"/>
        <w:gridCol w:w="1170"/>
      </w:tblGrid>
      <w:tr w:rsidR="00BC790C" w:rsidRPr="007B6A40" w14:paraId="68D045AA" w14:textId="77777777" w:rsidTr="00F42866">
        <w:trPr>
          <w:trHeight w:hRule="exact" w:val="357"/>
          <w:tblHeader/>
          <w:jc w:val="center"/>
        </w:trPr>
        <w:tc>
          <w:tcPr>
            <w:tcW w:w="4762" w:type="dxa"/>
            <w:gridSpan w:val="3"/>
            <w:tcBorders>
              <w:top w:val="double" w:sz="2" w:space="0" w:color="000000"/>
              <w:bottom w:val="single" w:sz="6" w:space="0" w:color="000000"/>
            </w:tcBorders>
            <w:shd w:val="clear" w:color="auto" w:fill="000000"/>
            <w:vAlign w:val="center"/>
          </w:tcPr>
          <w:p w14:paraId="09D91A3D" w14:textId="7D6969D5" w:rsidR="00BC790C" w:rsidRPr="00653CB5" w:rsidRDefault="00BC790C" w:rsidP="008B26CA">
            <w:pPr>
              <w:keepNext/>
              <w:keepLines/>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FFFFFF"/>
                <w:kern w:val="2"/>
                <w:sz w:val="20"/>
              </w:rPr>
            </w:pPr>
            <w:r w:rsidRPr="00653CB5">
              <w:rPr>
                <w:rFonts w:ascii="BentonSans Comp Regular" w:hAnsi="BentonSans Comp Regular"/>
                <w:b/>
                <w:color w:val="FFFFFF"/>
                <w:kern w:val="2"/>
                <w:sz w:val="20"/>
              </w:rPr>
              <w:t>UNDERGRADUATE TUITION AND FEES</w:t>
            </w:r>
            <w:r w:rsidR="003D4BE8">
              <w:rPr>
                <w:rFonts w:ascii="BentonSans Comp Regular" w:hAnsi="BentonSans Comp Regular"/>
                <w:b/>
                <w:color w:val="FFFFFF"/>
                <w:kern w:val="2"/>
                <w:sz w:val="20"/>
              </w:rPr>
              <w:t xml:space="preserve"> PER SEMESTER</w:t>
            </w:r>
          </w:p>
        </w:tc>
      </w:tr>
      <w:tr w:rsidR="00F42866" w:rsidRPr="007B6A40" w14:paraId="50E0728B" w14:textId="77777777" w:rsidTr="003D4BE8">
        <w:trPr>
          <w:trHeight w:hRule="exact" w:val="528"/>
          <w:tblHeader/>
          <w:jc w:val="center"/>
        </w:trPr>
        <w:tc>
          <w:tcPr>
            <w:tcW w:w="2422" w:type="dxa"/>
            <w:tcBorders>
              <w:top w:val="single" w:sz="6" w:space="0" w:color="000000"/>
              <w:bottom w:val="single" w:sz="6" w:space="0" w:color="000000"/>
            </w:tcBorders>
            <w:shd w:val="clear" w:color="auto" w:fill="E6E6E6"/>
            <w:vAlign w:val="center"/>
          </w:tcPr>
          <w:p w14:paraId="190D6ABE"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pacing w:val="-20"/>
                <w:kern w:val="2"/>
                <w:sz w:val="20"/>
              </w:rPr>
            </w:pPr>
          </w:p>
        </w:tc>
        <w:tc>
          <w:tcPr>
            <w:tcW w:w="1170" w:type="dxa"/>
            <w:tcBorders>
              <w:top w:val="single" w:sz="6" w:space="0" w:color="000000"/>
              <w:bottom w:val="single" w:sz="6" w:space="0" w:color="000000"/>
            </w:tcBorders>
            <w:shd w:val="pct15" w:color="auto" w:fill="FFFFFF"/>
            <w:vAlign w:val="center"/>
          </w:tcPr>
          <w:p w14:paraId="4252690A" w14:textId="38547258"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1-5 Credit Hours</w:t>
            </w:r>
          </w:p>
        </w:tc>
        <w:tc>
          <w:tcPr>
            <w:tcW w:w="1170" w:type="dxa"/>
            <w:tcBorders>
              <w:top w:val="single" w:sz="6" w:space="0" w:color="000000"/>
              <w:bottom w:val="single" w:sz="6" w:space="0" w:color="000000"/>
            </w:tcBorders>
            <w:shd w:val="pct15" w:color="auto" w:fill="FFFFFF"/>
            <w:vAlign w:val="center"/>
          </w:tcPr>
          <w:p w14:paraId="1C0397BA" w14:textId="5A9D132B"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6+ Credit Hours</w:t>
            </w:r>
          </w:p>
        </w:tc>
      </w:tr>
      <w:tr w:rsidR="00F42866" w:rsidRPr="007B6A40" w14:paraId="004090B0" w14:textId="77777777" w:rsidTr="003D4BE8">
        <w:trPr>
          <w:trHeight w:val="297"/>
          <w:tblHeader/>
          <w:jc w:val="center"/>
        </w:trPr>
        <w:tc>
          <w:tcPr>
            <w:tcW w:w="2422" w:type="dxa"/>
            <w:tcBorders>
              <w:top w:val="single" w:sz="6" w:space="0" w:color="000000"/>
            </w:tcBorders>
            <w:vAlign w:val="center"/>
          </w:tcPr>
          <w:p w14:paraId="4D970C4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NC Resident Tuition (in-state)</w:t>
            </w:r>
          </w:p>
        </w:tc>
        <w:tc>
          <w:tcPr>
            <w:tcW w:w="1170" w:type="dxa"/>
            <w:vAlign w:val="center"/>
          </w:tcPr>
          <w:p w14:paraId="36BEA1BD" w14:textId="305103AB" w:rsidR="00F42866" w:rsidRPr="00653CB5" w:rsidRDefault="00F42866" w:rsidP="008B26CA">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 xml:space="preserve">$158.83 </w:t>
            </w:r>
            <w:r w:rsidRPr="00653CB5">
              <w:rPr>
                <w:rStyle w:val="NW"/>
                <w:rFonts w:ascii="BentonSans Comp Regular" w:hAnsi="BentonSans Comp Regular"/>
                <w:color w:val="000000" w:themeColor="text1"/>
              </w:rPr>
              <w:br/>
              <w:t>per credit hour</w:t>
            </w:r>
          </w:p>
        </w:tc>
        <w:tc>
          <w:tcPr>
            <w:tcW w:w="1170" w:type="dxa"/>
            <w:vAlign w:val="center"/>
          </w:tcPr>
          <w:p w14:paraId="5E125480" w14:textId="6EC031C4" w:rsidR="00F42866" w:rsidRPr="00653CB5" w:rsidRDefault="00F42866" w:rsidP="008B26CA">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 xml:space="preserve">$158.83 </w:t>
            </w:r>
            <w:r w:rsidRPr="00653CB5">
              <w:rPr>
                <w:rStyle w:val="NW"/>
                <w:rFonts w:ascii="BentonSans Comp Regular" w:hAnsi="BentonSans Comp Regular"/>
                <w:color w:val="000000" w:themeColor="text1"/>
              </w:rPr>
              <w:br/>
              <w:t>per credit hour</w:t>
            </w:r>
          </w:p>
        </w:tc>
      </w:tr>
      <w:tr w:rsidR="00F42866" w:rsidRPr="007B6A40" w14:paraId="3D4A1CA2" w14:textId="77777777" w:rsidTr="003D4BE8">
        <w:trPr>
          <w:trHeight w:val="345"/>
          <w:tblHeader/>
          <w:jc w:val="center"/>
        </w:trPr>
        <w:tc>
          <w:tcPr>
            <w:tcW w:w="2422" w:type="dxa"/>
            <w:vAlign w:val="center"/>
          </w:tcPr>
          <w:p w14:paraId="47FB6FC7" w14:textId="7F69DA99"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 xml:space="preserve">Non-NC Resident Tuition </w:t>
            </w:r>
            <w:r w:rsidR="003D4BE8">
              <w:rPr>
                <w:rFonts w:ascii="BentonSans Comp Regular" w:hAnsi="BentonSans Comp Regular"/>
                <w:sz w:val="20"/>
              </w:rPr>
              <w:br/>
            </w:r>
            <w:r w:rsidRPr="00653CB5">
              <w:rPr>
                <w:rFonts w:ascii="BentonSans Comp Regular" w:hAnsi="BentonSans Comp Regular"/>
                <w:sz w:val="20"/>
              </w:rPr>
              <w:t>(out-of-state)</w:t>
            </w:r>
          </w:p>
        </w:tc>
        <w:tc>
          <w:tcPr>
            <w:tcW w:w="1170" w:type="dxa"/>
            <w:vAlign w:val="center"/>
          </w:tcPr>
          <w:p w14:paraId="13FBF5D8" w14:textId="112EB1D1" w:rsidR="00F42866" w:rsidRPr="00653CB5" w:rsidRDefault="00F42866" w:rsidP="00E572AB">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w:t>
            </w:r>
            <w:r w:rsidR="00A22068">
              <w:rPr>
                <w:rStyle w:val="NW"/>
                <w:rFonts w:ascii="BentonSans Comp Regular" w:hAnsi="BentonSans Comp Regular"/>
                <w:color w:val="000000" w:themeColor="text1"/>
              </w:rPr>
              <w:t>47.33</w:t>
            </w:r>
            <w:r w:rsidRPr="00653CB5">
              <w:rPr>
                <w:rStyle w:val="NW"/>
                <w:rFonts w:ascii="BentonSans Comp Regular" w:hAnsi="BentonSans Comp Regular"/>
                <w:color w:val="000000" w:themeColor="text1"/>
              </w:rPr>
              <w:br/>
              <w:t>per credit hour</w:t>
            </w:r>
          </w:p>
        </w:tc>
        <w:tc>
          <w:tcPr>
            <w:tcW w:w="1170" w:type="dxa"/>
            <w:vAlign w:val="center"/>
          </w:tcPr>
          <w:p w14:paraId="164A5922" w14:textId="06F91F34"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w:t>
            </w:r>
            <w:r w:rsidR="00A22068">
              <w:rPr>
                <w:rStyle w:val="NW"/>
                <w:rFonts w:ascii="BentonSans Comp Regular" w:hAnsi="BentonSans Comp Regular"/>
                <w:color w:val="000000" w:themeColor="text1"/>
              </w:rPr>
              <w:t>47.33</w:t>
            </w:r>
            <w:r w:rsidRPr="00653CB5">
              <w:rPr>
                <w:rStyle w:val="NW"/>
                <w:rFonts w:ascii="BentonSans Comp Regular" w:hAnsi="BentonSans Comp Regular"/>
                <w:color w:val="000000" w:themeColor="text1"/>
              </w:rPr>
              <w:br/>
              <w:t>per credit hour</w:t>
            </w:r>
          </w:p>
        </w:tc>
      </w:tr>
      <w:tr w:rsidR="00F42866" w:rsidRPr="007B6A40" w14:paraId="74567472" w14:textId="77777777" w:rsidTr="003D4BE8">
        <w:trPr>
          <w:trHeight w:val="345"/>
          <w:tblHeader/>
          <w:jc w:val="center"/>
        </w:trPr>
        <w:tc>
          <w:tcPr>
            <w:tcW w:w="2422" w:type="dxa"/>
            <w:vAlign w:val="center"/>
          </w:tcPr>
          <w:p w14:paraId="5F393DEE"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Ed &amp; Tech Fee</w:t>
            </w:r>
          </w:p>
        </w:tc>
        <w:tc>
          <w:tcPr>
            <w:tcW w:w="1170" w:type="dxa"/>
            <w:vAlign w:val="center"/>
          </w:tcPr>
          <w:p w14:paraId="3209AD73" w14:textId="7594B3D6"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155.50</w:t>
            </w:r>
          </w:p>
        </w:tc>
        <w:tc>
          <w:tcPr>
            <w:tcW w:w="1170" w:type="dxa"/>
            <w:vAlign w:val="center"/>
          </w:tcPr>
          <w:p w14:paraId="58D16682" w14:textId="2A2B75F8"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311.00</w:t>
            </w:r>
          </w:p>
        </w:tc>
      </w:tr>
      <w:tr w:rsidR="00F42866" w:rsidRPr="007B6A40" w14:paraId="54A5577A" w14:textId="77777777" w:rsidTr="003D4BE8">
        <w:trPr>
          <w:trHeight w:val="345"/>
          <w:tblHeader/>
          <w:jc w:val="center"/>
        </w:trPr>
        <w:tc>
          <w:tcPr>
            <w:tcW w:w="2422" w:type="dxa"/>
            <w:vAlign w:val="center"/>
          </w:tcPr>
          <w:p w14:paraId="33BE36D8"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Food Service Facility Fee</w:t>
            </w:r>
          </w:p>
        </w:tc>
        <w:tc>
          <w:tcPr>
            <w:tcW w:w="1170" w:type="dxa"/>
            <w:vAlign w:val="center"/>
          </w:tcPr>
          <w:p w14:paraId="234AD902"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10.00</w:t>
            </w:r>
          </w:p>
        </w:tc>
        <w:tc>
          <w:tcPr>
            <w:tcW w:w="1170" w:type="dxa"/>
            <w:vAlign w:val="center"/>
          </w:tcPr>
          <w:p w14:paraId="4BE96A71"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10.00</w:t>
            </w:r>
          </w:p>
        </w:tc>
      </w:tr>
      <w:tr w:rsidR="00F42866" w:rsidRPr="007B6A40" w14:paraId="1AE2B276" w14:textId="77777777" w:rsidTr="003D4BE8">
        <w:trPr>
          <w:trHeight w:val="345"/>
          <w:tblHeader/>
          <w:jc w:val="center"/>
        </w:trPr>
        <w:tc>
          <w:tcPr>
            <w:tcW w:w="2422" w:type="dxa"/>
            <w:vAlign w:val="center"/>
          </w:tcPr>
          <w:p w14:paraId="6619C8C5" w14:textId="75DCB928"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University Fee</w:t>
            </w:r>
          </w:p>
        </w:tc>
        <w:tc>
          <w:tcPr>
            <w:tcW w:w="1170" w:type="dxa"/>
            <w:vAlign w:val="center"/>
          </w:tcPr>
          <w:p w14:paraId="06382B86" w14:textId="5815E4C0"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548.50</w:t>
            </w:r>
          </w:p>
        </w:tc>
        <w:tc>
          <w:tcPr>
            <w:tcW w:w="1170" w:type="dxa"/>
            <w:vAlign w:val="center"/>
          </w:tcPr>
          <w:p w14:paraId="6B75A25D" w14:textId="39C8CCD9"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1097.00</w:t>
            </w:r>
          </w:p>
        </w:tc>
      </w:tr>
      <w:tr w:rsidR="00F42866" w:rsidRPr="007B6A40" w14:paraId="6D79E45B" w14:textId="77777777" w:rsidTr="003D4BE8">
        <w:trPr>
          <w:trHeight w:val="345"/>
          <w:tblHeader/>
          <w:jc w:val="center"/>
        </w:trPr>
        <w:tc>
          <w:tcPr>
            <w:tcW w:w="2422" w:type="dxa"/>
            <w:vAlign w:val="center"/>
          </w:tcPr>
          <w:p w14:paraId="05E5294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49er Card Access Fee</w:t>
            </w:r>
          </w:p>
        </w:tc>
        <w:tc>
          <w:tcPr>
            <w:tcW w:w="1170" w:type="dxa"/>
            <w:vAlign w:val="center"/>
          </w:tcPr>
          <w:p w14:paraId="436CEBB9"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7.50</w:t>
            </w:r>
          </w:p>
        </w:tc>
        <w:tc>
          <w:tcPr>
            <w:tcW w:w="1170" w:type="dxa"/>
            <w:vAlign w:val="center"/>
          </w:tcPr>
          <w:p w14:paraId="0DCF86FA"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7.50</w:t>
            </w:r>
          </w:p>
        </w:tc>
      </w:tr>
      <w:tr w:rsidR="00A22068" w:rsidRPr="007B6A40" w14:paraId="48B74B7B" w14:textId="77777777" w:rsidTr="003D4BE8">
        <w:trPr>
          <w:trHeight w:val="345"/>
          <w:tblHeader/>
          <w:jc w:val="center"/>
        </w:trPr>
        <w:tc>
          <w:tcPr>
            <w:tcW w:w="2422" w:type="dxa"/>
            <w:vAlign w:val="center"/>
          </w:tcPr>
          <w:p w14:paraId="4D21EE37" w14:textId="7BC08261" w:rsidR="00A22068" w:rsidRPr="00653CB5" w:rsidRDefault="00A22068"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Pr>
                <w:rFonts w:ascii="BentonSans Comp Regular" w:hAnsi="BentonSans Comp Regular"/>
                <w:sz w:val="20"/>
              </w:rPr>
              <w:t>Health Services Fee</w:t>
            </w:r>
          </w:p>
        </w:tc>
        <w:tc>
          <w:tcPr>
            <w:tcW w:w="1170" w:type="dxa"/>
            <w:vAlign w:val="center"/>
          </w:tcPr>
          <w:p w14:paraId="29BC99A9" w14:textId="278E5D6C" w:rsidR="00A22068" w:rsidRPr="00653CB5" w:rsidRDefault="00A22068"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111.75</w:t>
            </w:r>
          </w:p>
        </w:tc>
        <w:tc>
          <w:tcPr>
            <w:tcW w:w="1170" w:type="dxa"/>
            <w:vAlign w:val="center"/>
          </w:tcPr>
          <w:p w14:paraId="435FAE87" w14:textId="5C9E882C" w:rsidR="00A22068" w:rsidRPr="00653CB5" w:rsidRDefault="00A22068"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167.50</w:t>
            </w:r>
          </w:p>
        </w:tc>
      </w:tr>
      <w:tr w:rsidR="00F42866" w:rsidRPr="007B6A40" w14:paraId="2C335226" w14:textId="77777777" w:rsidTr="003D4BE8">
        <w:trPr>
          <w:trHeight w:val="345"/>
          <w:tblHeader/>
          <w:jc w:val="center"/>
        </w:trPr>
        <w:tc>
          <w:tcPr>
            <w:tcW w:w="2422" w:type="dxa"/>
            <w:vAlign w:val="center"/>
          </w:tcPr>
          <w:p w14:paraId="783A787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Safety &amp; Security Fee</w:t>
            </w:r>
          </w:p>
        </w:tc>
        <w:tc>
          <w:tcPr>
            <w:tcW w:w="1170" w:type="dxa"/>
            <w:vAlign w:val="center"/>
          </w:tcPr>
          <w:p w14:paraId="762C1504" w14:textId="3B1F105B" w:rsidR="00F42866" w:rsidRPr="00653CB5" w:rsidRDefault="00A22068" w:rsidP="00707137">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15.00</w:t>
            </w:r>
          </w:p>
        </w:tc>
        <w:tc>
          <w:tcPr>
            <w:tcW w:w="1170" w:type="dxa"/>
            <w:vAlign w:val="center"/>
          </w:tcPr>
          <w:p w14:paraId="7B8EB143" w14:textId="658E0528" w:rsidR="00F42866" w:rsidRPr="00653CB5" w:rsidRDefault="00A22068" w:rsidP="00707137">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30.00</w:t>
            </w:r>
          </w:p>
        </w:tc>
      </w:tr>
      <w:tr w:rsidR="00F42866" w:rsidRPr="007B6A40" w14:paraId="0C08065F" w14:textId="77777777" w:rsidTr="003D4BE8">
        <w:trPr>
          <w:trHeight w:val="345"/>
          <w:tblHeader/>
          <w:jc w:val="center"/>
        </w:trPr>
        <w:tc>
          <w:tcPr>
            <w:tcW w:w="2422" w:type="dxa"/>
            <w:vAlign w:val="center"/>
          </w:tcPr>
          <w:p w14:paraId="47E34A8E"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Transportation Services Fee</w:t>
            </w:r>
          </w:p>
        </w:tc>
        <w:tc>
          <w:tcPr>
            <w:tcW w:w="1170" w:type="dxa"/>
            <w:vAlign w:val="center"/>
          </w:tcPr>
          <w:p w14:paraId="75AFFFC0"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77.50</w:t>
            </w:r>
          </w:p>
        </w:tc>
        <w:tc>
          <w:tcPr>
            <w:tcW w:w="1170" w:type="dxa"/>
            <w:vAlign w:val="center"/>
          </w:tcPr>
          <w:p w14:paraId="7288FABD"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77.50</w:t>
            </w:r>
          </w:p>
        </w:tc>
      </w:tr>
      <w:tr w:rsidR="00F42866" w:rsidRPr="007B6A40" w14:paraId="0B65B30B" w14:textId="77777777" w:rsidTr="003D4BE8">
        <w:trPr>
          <w:trHeight w:val="345"/>
          <w:tblHeader/>
          <w:jc w:val="center"/>
        </w:trPr>
        <w:tc>
          <w:tcPr>
            <w:tcW w:w="2422" w:type="dxa"/>
            <w:vAlign w:val="center"/>
          </w:tcPr>
          <w:p w14:paraId="2AE91898" w14:textId="5873B41D" w:rsidR="00F42866" w:rsidRPr="00653CB5" w:rsidRDefault="00F42866" w:rsidP="00653CB5">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UNC System</w:t>
            </w:r>
            <w:r w:rsidR="00653CB5" w:rsidRPr="00653CB5">
              <w:rPr>
                <w:rFonts w:ascii="BentonSans Comp Regular" w:hAnsi="BentonSans Comp Regular"/>
                <w:sz w:val="20"/>
              </w:rPr>
              <w:t xml:space="preserve"> </w:t>
            </w:r>
            <w:r w:rsidRPr="00653CB5">
              <w:rPr>
                <w:rFonts w:ascii="BentonSans Comp Regular" w:hAnsi="BentonSans Comp Regular"/>
                <w:sz w:val="20"/>
              </w:rPr>
              <w:t>Assoc</w:t>
            </w:r>
            <w:r w:rsidR="00653CB5" w:rsidRPr="00653CB5">
              <w:rPr>
                <w:rFonts w:ascii="BentonSans Comp Regular" w:hAnsi="BentonSans Comp Regular"/>
                <w:sz w:val="20"/>
              </w:rPr>
              <w:t>iation</w:t>
            </w:r>
            <w:r w:rsidRPr="00653CB5">
              <w:rPr>
                <w:rFonts w:ascii="BentonSans Comp Regular" w:hAnsi="BentonSans Comp Regular"/>
                <w:sz w:val="20"/>
              </w:rPr>
              <w:t xml:space="preserve"> Fee</w:t>
            </w:r>
          </w:p>
        </w:tc>
        <w:tc>
          <w:tcPr>
            <w:tcW w:w="1170" w:type="dxa"/>
            <w:vAlign w:val="center"/>
          </w:tcPr>
          <w:p w14:paraId="4B614DE5"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0.15</w:t>
            </w:r>
          </w:p>
        </w:tc>
        <w:tc>
          <w:tcPr>
            <w:tcW w:w="1170" w:type="dxa"/>
            <w:vAlign w:val="center"/>
          </w:tcPr>
          <w:p w14:paraId="0C9A02AF" w14:textId="1A00D0D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0.25-0.50</w:t>
            </w:r>
          </w:p>
        </w:tc>
      </w:tr>
    </w:tbl>
    <w:p w14:paraId="7D01F684" w14:textId="4A54E647" w:rsidR="00C206D6" w:rsidRDefault="00C206D6"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i/>
          <w:kern w:val="2"/>
          <w:sz w:val="18"/>
          <w:szCs w:val="18"/>
        </w:rPr>
      </w:pPr>
    </w:p>
    <w:tbl>
      <w:tblPr>
        <w:tblW w:w="4762" w:type="dxa"/>
        <w:jc w:val="center"/>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052"/>
        <w:gridCol w:w="1710"/>
      </w:tblGrid>
      <w:tr w:rsidR="00DE1C8C" w:rsidRPr="007B6A40" w14:paraId="0D217301" w14:textId="77777777" w:rsidTr="00815C90">
        <w:trPr>
          <w:trHeight w:hRule="exact" w:val="357"/>
          <w:tblHeader/>
          <w:jc w:val="center"/>
        </w:trPr>
        <w:tc>
          <w:tcPr>
            <w:tcW w:w="4762" w:type="dxa"/>
            <w:gridSpan w:val="2"/>
            <w:tcBorders>
              <w:top w:val="double" w:sz="2" w:space="0" w:color="000000"/>
              <w:bottom w:val="single" w:sz="6" w:space="0" w:color="000000"/>
            </w:tcBorders>
            <w:shd w:val="clear" w:color="auto" w:fill="000000"/>
            <w:vAlign w:val="center"/>
          </w:tcPr>
          <w:p w14:paraId="11DAACBC" w14:textId="72CCA2B2" w:rsidR="00DE1C8C" w:rsidRPr="00653CB5" w:rsidRDefault="00DE1C8C" w:rsidP="00815C90">
            <w:pPr>
              <w:keepNext/>
              <w:keepLines/>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FFFFFF"/>
                <w:kern w:val="2"/>
                <w:sz w:val="20"/>
              </w:rPr>
            </w:pPr>
            <w:r w:rsidRPr="00653CB5">
              <w:rPr>
                <w:rFonts w:ascii="BentonSans Comp Regular" w:hAnsi="BentonSans Comp Regular"/>
                <w:b/>
                <w:color w:val="FFFFFF"/>
                <w:kern w:val="2"/>
                <w:sz w:val="20"/>
              </w:rPr>
              <w:t>UNDERGRADUATE EXAMPLE TOTALS</w:t>
            </w:r>
            <w:r w:rsidR="003D4BE8">
              <w:rPr>
                <w:rFonts w:ascii="BentonSans Comp Regular" w:hAnsi="BentonSans Comp Regular"/>
                <w:b/>
                <w:color w:val="FFFFFF"/>
                <w:kern w:val="2"/>
                <w:sz w:val="20"/>
              </w:rPr>
              <w:t xml:space="preserve"> PER SEMESTER</w:t>
            </w:r>
          </w:p>
        </w:tc>
      </w:tr>
      <w:tr w:rsidR="00DE1C8C" w:rsidRPr="007B6A40" w14:paraId="3701B1BC" w14:textId="77777777" w:rsidTr="003D4BE8">
        <w:trPr>
          <w:trHeight w:hRule="exact" w:val="528"/>
          <w:tblHeader/>
          <w:jc w:val="center"/>
        </w:trPr>
        <w:tc>
          <w:tcPr>
            <w:tcW w:w="3052" w:type="dxa"/>
            <w:tcBorders>
              <w:top w:val="single" w:sz="6" w:space="0" w:color="000000"/>
              <w:bottom w:val="single" w:sz="6" w:space="0" w:color="000000"/>
            </w:tcBorders>
            <w:shd w:val="clear" w:color="auto" w:fill="E6E6E6"/>
            <w:vAlign w:val="center"/>
          </w:tcPr>
          <w:p w14:paraId="5745A482" w14:textId="77777777"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pacing w:val="-20"/>
                <w:kern w:val="2"/>
                <w:sz w:val="20"/>
              </w:rPr>
            </w:pPr>
          </w:p>
        </w:tc>
        <w:tc>
          <w:tcPr>
            <w:tcW w:w="1710" w:type="dxa"/>
            <w:tcBorders>
              <w:top w:val="single" w:sz="6" w:space="0" w:color="000000"/>
              <w:bottom w:val="single" w:sz="6" w:space="0" w:color="000000"/>
            </w:tcBorders>
            <w:shd w:val="pct15" w:color="auto" w:fill="FFFFFF"/>
            <w:vAlign w:val="center"/>
          </w:tcPr>
          <w:p w14:paraId="1221D554" w14:textId="43C96859" w:rsidR="00DE1C8C" w:rsidRPr="00653CB5" w:rsidRDefault="00653CB5"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 xml:space="preserve">Full-Time Enrollment </w:t>
            </w:r>
            <w:r w:rsidRPr="00653CB5">
              <w:rPr>
                <w:rFonts w:ascii="BentonSans Comp Regular" w:hAnsi="BentonSans Comp Regular"/>
                <w:b/>
                <w:kern w:val="2"/>
                <w:sz w:val="20"/>
              </w:rPr>
              <w:br/>
              <w:t>(</w:t>
            </w:r>
            <w:r w:rsidR="00DE1C8C" w:rsidRPr="00653CB5">
              <w:rPr>
                <w:rFonts w:ascii="BentonSans Comp Regular" w:hAnsi="BentonSans Comp Regular"/>
                <w:b/>
                <w:kern w:val="2"/>
                <w:sz w:val="20"/>
              </w:rPr>
              <w:t>12+ Credit Hours</w:t>
            </w:r>
            <w:r w:rsidRPr="00653CB5">
              <w:rPr>
                <w:rFonts w:ascii="BentonSans Comp Regular" w:hAnsi="BentonSans Comp Regular"/>
                <w:b/>
                <w:kern w:val="2"/>
                <w:sz w:val="20"/>
              </w:rPr>
              <w:t>)</w:t>
            </w:r>
          </w:p>
        </w:tc>
      </w:tr>
      <w:tr w:rsidR="00DE1C8C" w:rsidRPr="007B6A40" w14:paraId="602E4F4A" w14:textId="77777777" w:rsidTr="003D4BE8">
        <w:trPr>
          <w:trHeight w:val="345"/>
          <w:tblHeader/>
          <w:jc w:val="center"/>
        </w:trPr>
        <w:tc>
          <w:tcPr>
            <w:tcW w:w="3052" w:type="dxa"/>
            <w:vAlign w:val="center"/>
          </w:tcPr>
          <w:p w14:paraId="235E3FC2" w14:textId="77777777"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z w:val="20"/>
              </w:rPr>
            </w:pPr>
            <w:r w:rsidRPr="00653CB5">
              <w:rPr>
                <w:rFonts w:ascii="BentonSans Comp Regular" w:hAnsi="BentonSans Comp Regular"/>
                <w:b/>
                <w:sz w:val="20"/>
              </w:rPr>
              <w:t>Resident Total Tuition &amp; Fees (in-state)</w:t>
            </w:r>
          </w:p>
        </w:tc>
        <w:tc>
          <w:tcPr>
            <w:tcW w:w="1710" w:type="dxa"/>
            <w:vAlign w:val="center"/>
          </w:tcPr>
          <w:p w14:paraId="0740E8C4" w14:textId="20B6962E"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b/>
                <w:color w:val="000000" w:themeColor="text1"/>
              </w:rPr>
            </w:pPr>
            <w:r w:rsidRPr="00653CB5">
              <w:rPr>
                <w:rStyle w:val="NW"/>
                <w:rFonts w:ascii="BentonSans Comp Regular" w:hAnsi="BentonSans Comp Regular"/>
                <w:b/>
                <w:color w:val="000000" w:themeColor="text1"/>
              </w:rPr>
              <w:t>$3</w:t>
            </w:r>
            <w:r w:rsidR="00A22068">
              <w:rPr>
                <w:rStyle w:val="NW"/>
                <w:rFonts w:ascii="BentonSans Comp Regular" w:hAnsi="BentonSans Comp Regular"/>
                <w:b/>
                <w:color w:val="000000" w:themeColor="text1"/>
              </w:rPr>
              <w:t>607.00</w:t>
            </w:r>
          </w:p>
        </w:tc>
      </w:tr>
      <w:tr w:rsidR="00DE1C8C" w:rsidRPr="007B6A40" w14:paraId="59EB5889" w14:textId="77777777" w:rsidTr="003D4BE8">
        <w:trPr>
          <w:trHeight w:val="345"/>
          <w:tblHeader/>
          <w:jc w:val="center"/>
        </w:trPr>
        <w:tc>
          <w:tcPr>
            <w:tcW w:w="3052" w:type="dxa"/>
            <w:vAlign w:val="center"/>
          </w:tcPr>
          <w:p w14:paraId="6BA4AA8A" w14:textId="48C35394"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z w:val="20"/>
              </w:rPr>
            </w:pPr>
            <w:r w:rsidRPr="00653CB5">
              <w:rPr>
                <w:rFonts w:ascii="BentonSans Comp Regular" w:hAnsi="BentonSans Comp Regular"/>
                <w:b/>
                <w:sz w:val="20"/>
              </w:rPr>
              <w:t xml:space="preserve">Non- Resident Total Tuition &amp; Fees </w:t>
            </w:r>
            <w:r w:rsidR="003D4BE8">
              <w:rPr>
                <w:rFonts w:ascii="BentonSans Comp Regular" w:hAnsi="BentonSans Comp Regular"/>
                <w:b/>
                <w:sz w:val="20"/>
              </w:rPr>
              <w:br/>
            </w:r>
            <w:r w:rsidRPr="00653CB5">
              <w:rPr>
                <w:rFonts w:ascii="BentonSans Comp Regular" w:hAnsi="BentonSans Comp Regular"/>
                <w:b/>
                <w:sz w:val="20"/>
              </w:rPr>
              <w:t>(out-of-state)</w:t>
            </w:r>
          </w:p>
        </w:tc>
        <w:tc>
          <w:tcPr>
            <w:tcW w:w="1710" w:type="dxa"/>
            <w:vAlign w:val="center"/>
          </w:tcPr>
          <w:p w14:paraId="5E075240" w14:textId="6EF7C523" w:rsidR="00DE1C8C" w:rsidRPr="00653CB5" w:rsidRDefault="00DE1C8C" w:rsidP="00DE1C8C">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b/>
                <w:color w:val="000000" w:themeColor="text1"/>
              </w:rPr>
            </w:pPr>
            <w:r w:rsidRPr="00653CB5">
              <w:rPr>
                <w:rStyle w:val="NW"/>
                <w:rFonts w:ascii="BentonSans Comp Regular" w:hAnsi="BentonSans Comp Regular"/>
                <w:b/>
                <w:color w:val="000000" w:themeColor="text1"/>
              </w:rPr>
              <w:t>$10</w:t>
            </w:r>
            <w:r w:rsidR="00A22068">
              <w:rPr>
                <w:rStyle w:val="NW"/>
                <w:rFonts w:ascii="BentonSans Comp Regular" w:hAnsi="BentonSans Comp Regular"/>
                <w:b/>
                <w:color w:val="000000" w:themeColor="text1"/>
              </w:rPr>
              <w:t>942</w:t>
            </w:r>
            <w:r w:rsidRPr="00653CB5">
              <w:rPr>
                <w:rStyle w:val="NW"/>
                <w:rFonts w:ascii="BentonSans Comp Regular" w:hAnsi="BentonSans Comp Regular"/>
                <w:b/>
                <w:color w:val="000000" w:themeColor="text1"/>
              </w:rPr>
              <w:t>.00</w:t>
            </w:r>
          </w:p>
        </w:tc>
      </w:tr>
    </w:tbl>
    <w:p w14:paraId="4014EEBB" w14:textId="77777777" w:rsidR="00DE1C8C" w:rsidRPr="007B6A40" w:rsidRDefault="00DE1C8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i/>
          <w:kern w:val="2"/>
          <w:sz w:val="18"/>
          <w:szCs w:val="18"/>
        </w:rPr>
      </w:pPr>
    </w:p>
    <w:p w14:paraId="4F5B2721" w14:textId="0DC77E04" w:rsidR="00BC790C" w:rsidRPr="007B6A40" w:rsidRDefault="00BC790C" w:rsidP="003F14AF">
      <w:pPr>
        <w:widowControl/>
        <w:pBdr>
          <w:top w:val="single" w:sz="4" w:space="1" w:color="auto"/>
          <w:left w:val="single" w:sz="4" w:space="4" w:color="auto"/>
          <w:bottom w:val="single" w:sz="4" w:space="1" w:color="auto"/>
          <w:right w:val="single" w:sz="4" w:space="4"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b/>
          <w:color w:val="000000" w:themeColor="text1"/>
          <w:kern w:val="2"/>
          <w:sz w:val="20"/>
        </w:rPr>
        <w:t xml:space="preserve">The University reserves the right, with the approval of proper authorities, to make changes in tuition and fees at any time.  The University also reserves the right to correct any clerical errors on a student's account.  For the most current listing of tuition and fees at The University of North Carolina at Charlotte, see </w:t>
      </w:r>
      <w:hyperlink r:id="rId13" w:history="1">
        <w:r w:rsidR="00E111BD" w:rsidRPr="007B6A40">
          <w:rPr>
            <w:rStyle w:val="Hyperlink"/>
            <w:rFonts w:ascii="BentonSans Comp Regular" w:hAnsi="BentonSans Comp Regular"/>
            <w:b/>
            <w:color w:val="000000" w:themeColor="text1"/>
            <w:kern w:val="2"/>
            <w:sz w:val="20"/>
          </w:rPr>
          <w:t>ninercentral</w:t>
        </w:r>
        <w:r w:rsidRPr="007B6A40">
          <w:rPr>
            <w:rStyle w:val="Hyperlink"/>
            <w:rFonts w:ascii="BentonSans Comp Regular" w:hAnsi="BentonSans Comp Regular"/>
            <w:b/>
            <w:color w:val="000000" w:themeColor="text1"/>
            <w:kern w:val="2"/>
            <w:sz w:val="20"/>
          </w:rPr>
          <w:t>.</w:t>
        </w:r>
        <w:r w:rsidR="00613667">
          <w:rPr>
            <w:rStyle w:val="Hyperlink"/>
            <w:rFonts w:ascii="BentonSans Comp Regular" w:hAnsi="BentonSans Comp Regular"/>
            <w:b/>
            <w:color w:val="000000" w:themeColor="text1"/>
            <w:kern w:val="2"/>
            <w:sz w:val="20"/>
          </w:rPr>
          <w:t>charlotte.edu</w:t>
        </w:r>
      </w:hyperlink>
      <w:r w:rsidRPr="007B6A40">
        <w:rPr>
          <w:rFonts w:ascii="BentonSans Comp Regular" w:hAnsi="BentonSans Comp Regular"/>
          <w:b/>
          <w:color w:val="000000" w:themeColor="text1"/>
          <w:kern w:val="2"/>
          <w:sz w:val="20"/>
        </w:rPr>
        <w:t>.</w:t>
      </w:r>
    </w:p>
    <w:p w14:paraId="76F8FC85" w14:textId="77777777" w:rsidR="00C206D6" w:rsidRPr="007B6A40" w:rsidRDefault="00C206D6"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48FC6ADC" w14:textId="7D52B06B" w:rsidR="00BC790C" w:rsidRPr="00772E77" w:rsidRDefault="003F5372" w:rsidP="0057062C">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32"/>
        </w:rPr>
      </w:pPr>
      <w:r w:rsidRPr="00772E77">
        <w:rPr>
          <w:rFonts w:ascii="BentonSans Comp Regular" w:hAnsi="BentonSans Comp Regular"/>
          <w:b/>
          <w:kern w:val="2"/>
          <w:sz w:val="32"/>
        </w:rPr>
        <w:t>Fixed Tuition Program</w:t>
      </w:r>
    </w:p>
    <w:p w14:paraId="6F0E9F68" w14:textId="4DD6694A"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 xml:space="preserve">The Fixed Tuition program provides eligible, in-state undergraduate students with the same tuition rate for a specific period of continuous enrollment.  The Fixed Tuition program only includes tuition and not fees.  Fees may be increased annually. </w:t>
      </w:r>
    </w:p>
    <w:p w14:paraId="1F064C40" w14:textId="77777777"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053E864D" w14:textId="431193A4"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For eligible Freshmen seeking a 4-year bachelor’s degree, the tuition rate will be fixed for eight consecutive semesters.  For eligible Transfer students, the tuition rate will be fixed for a prorated period of time based on the prior credit they have earned or transferred in from other institutions.  Students may view their fixed tuition eligibility period in Banner Self Service (under Student Services/Student Accounts &gt; Fixed Tuition Information).</w:t>
      </w:r>
    </w:p>
    <w:p w14:paraId="7F1FFF07" w14:textId="75395E29"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34DE37EB" w14:textId="01D89E73"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Pr>
          <w:rFonts w:ascii="BentonSans Comp Regular" w:hAnsi="BentonSans Comp Regular"/>
          <w:sz w:val="20"/>
        </w:rPr>
        <w:t xml:space="preserve">For more information, visit </w:t>
      </w:r>
      <w:r w:rsidRPr="003F5372">
        <w:rPr>
          <w:rFonts w:ascii="BentonSans Comp Regular" w:hAnsi="BentonSans Comp Regular"/>
          <w:sz w:val="20"/>
          <w:u w:val="single"/>
        </w:rPr>
        <w:t>ninercentral.</w:t>
      </w:r>
      <w:r w:rsidR="00613667">
        <w:rPr>
          <w:rFonts w:ascii="BentonSans Comp Regular" w:hAnsi="BentonSans Comp Regular"/>
          <w:sz w:val="20"/>
          <w:u w:val="single"/>
        </w:rPr>
        <w:t>charlotte.edu</w:t>
      </w:r>
      <w:r w:rsidRPr="003F5372">
        <w:rPr>
          <w:rFonts w:ascii="BentonSans Comp Regular" w:hAnsi="BentonSans Comp Regular"/>
          <w:sz w:val="20"/>
          <w:u w:val="single"/>
        </w:rPr>
        <w:t>/billing-payments-refunds/tuition-and-fees/fixed-tuition-program</w:t>
      </w:r>
      <w:r>
        <w:rPr>
          <w:rFonts w:ascii="BentonSans Comp Regular" w:hAnsi="BentonSans Comp Regular"/>
          <w:sz w:val="20"/>
        </w:rPr>
        <w:t xml:space="preserve">. </w:t>
      </w:r>
    </w:p>
    <w:p w14:paraId="34E5921C" w14:textId="77777777" w:rsidR="003F5372" w:rsidRP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162BB438" w14:textId="42503BAC" w:rsidR="003F5372" w:rsidRPr="007B6A40" w:rsidRDefault="003F5372" w:rsidP="003F5372">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32"/>
        </w:rPr>
      </w:pPr>
      <w:r w:rsidRPr="007B6A40">
        <w:rPr>
          <w:rFonts w:ascii="BentonSans Comp Regular" w:hAnsi="BentonSans Comp Regular"/>
          <w:b/>
          <w:kern w:val="2"/>
          <w:sz w:val="32"/>
        </w:rPr>
        <w:t>Residence Status for Tuition Purposes</w:t>
      </w:r>
    </w:p>
    <w:p w14:paraId="25AD8124"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Tuition charges are based upon classification of a student as a resident or a non-resident of North Carolina for tuition purposes.  The North Carolina Residency Determination Service (RDS), the sole authority for residency determinations, shall determine whether a student is a resident or non-resident for tuition purposes.  </w:t>
      </w:r>
    </w:p>
    <w:p w14:paraId="0C400FC8"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0AA2CFF" w14:textId="77777777" w:rsidR="003F5372" w:rsidRPr="007B6A40" w:rsidRDefault="003F5372" w:rsidP="003F5372">
      <w:pPr>
        <w:autoSpaceDE w:val="0"/>
        <w:autoSpaceDN w:val="0"/>
        <w:adjustRightInd w:val="0"/>
        <w:jc w:val="both"/>
        <w:rPr>
          <w:rFonts w:ascii="BentonSans Comp Regular" w:hAnsi="BentonSans Comp Regular"/>
          <w:b/>
          <w:kern w:val="2"/>
          <w:sz w:val="20"/>
        </w:rPr>
      </w:pPr>
      <w:r w:rsidRPr="007B6A40">
        <w:rPr>
          <w:rFonts w:ascii="BentonSans Comp Regular" w:hAnsi="BentonSans Comp Regular"/>
          <w:noProof/>
          <w:snapToGrid/>
          <w:kern w:val="2"/>
          <w:sz w:val="20"/>
        </w:rPr>
        <w:drawing>
          <wp:inline distT="0" distB="0" distL="0" distR="0" wp14:anchorId="100D9F39" wp14:editId="75A1FC89">
            <wp:extent cx="2981739" cy="1447137"/>
            <wp:effectExtent l="19050" t="1905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srcRect t="17681" b="20535"/>
                    <a:stretch/>
                  </pic:blipFill>
                  <pic:spPr bwMode="auto">
                    <a:xfrm>
                      <a:off x="0" y="0"/>
                      <a:ext cx="2971800" cy="1442313"/>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B8CF519" w14:textId="77777777" w:rsidR="003F5372" w:rsidRPr="007B6A40" w:rsidRDefault="003F5372" w:rsidP="003F5372">
      <w:pPr>
        <w:autoSpaceDE w:val="0"/>
        <w:autoSpaceDN w:val="0"/>
        <w:adjustRightInd w:val="0"/>
        <w:jc w:val="both"/>
        <w:rPr>
          <w:rFonts w:ascii="BentonSans Comp Regular" w:hAnsi="BentonSans Comp Regular"/>
          <w:b/>
          <w:kern w:val="2"/>
          <w:sz w:val="20"/>
        </w:rPr>
      </w:pPr>
    </w:p>
    <w:p w14:paraId="19A39E58" w14:textId="77777777" w:rsidR="003F5372" w:rsidRPr="007B6A40" w:rsidRDefault="003F5372" w:rsidP="003F5372">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rPr>
      </w:pPr>
      <w:r w:rsidRPr="007B6A40">
        <w:rPr>
          <w:rFonts w:ascii="BentonSans Comp Regular" w:hAnsi="BentonSans Comp Regular"/>
          <w:b/>
          <w:color w:val="000000"/>
        </w:rPr>
        <w:t>Residency Application Procedure</w:t>
      </w:r>
    </w:p>
    <w:p w14:paraId="34FE5CED"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wishes to request a residency classification will apply using the Residency Determination Service (RDS).  RDS is the entity responsible for all new classifications of residency in North Carolina.  To begin the process, visit </w:t>
      </w:r>
      <w:r w:rsidRPr="007B6A40">
        <w:rPr>
          <w:rFonts w:ascii="BentonSans Comp Regular" w:hAnsi="BentonSans Comp Regular"/>
          <w:color w:val="000000"/>
          <w:sz w:val="20"/>
          <w:u w:val="single"/>
        </w:rPr>
        <w:t>www.NCresidency.org</w:t>
      </w:r>
      <w:r w:rsidRPr="007B6A40">
        <w:rPr>
          <w:rFonts w:ascii="BentonSans Comp Regular" w:hAnsi="BentonSans Comp Regular"/>
          <w:color w:val="000000"/>
          <w:sz w:val="20"/>
        </w:rPr>
        <w:t xml:space="preserve">.  ALL student inquiries about initial determinations, reconsiderations,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1D3FCA77"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346ECF5"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Appeal Procedure</w:t>
      </w:r>
    </w:p>
    <w:p w14:paraId="42FD2F8C"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has exhausted the residency application procedure and has been classified as a non-resident for tuition purposes, may request further consideration of that decision to the Residency Determination Service (RDS).  RDS is the entity responsible for all classifications of residency in North Carolina.  ALL student inquiries about initial determinations, reconsiderations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0615DEB6" w14:textId="77777777" w:rsidR="003F5372"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05493CE5" w14:textId="77777777" w:rsidR="00BC790C" w:rsidRPr="007B6A40" w:rsidRDefault="003F5740" w:rsidP="00C206D6">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Required</w:t>
      </w:r>
      <w:r w:rsidR="00BC790C" w:rsidRPr="007B6A40">
        <w:rPr>
          <w:rFonts w:ascii="BentonSans Comp Regular" w:hAnsi="BentonSans Comp Regular"/>
          <w:b/>
          <w:kern w:val="2"/>
          <w:sz w:val="32"/>
        </w:rPr>
        <w:t xml:space="preserve"> Fees</w:t>
      </w:r>
    </w:p>
    <w:p w14:paraId="65B1E199" w14:textId="77777777" w:rsidR="00BC790C" w:rsidRPr="007B6A40" w:rsidRDefault="00872EB8" w:rsidP="00C206D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The</w:t>
      </w:r>
      <w:r w:rsidR="00BC790C" w:rsidRPr="007B6A40">
        <w:rPr>
          <w:rFonts w:ascii="BentonSans Comp Regular" w:hAnsi="BentonSans Comp Regular"/>
          <w:kern w:val="2"/>
          <w:sz w:val="20"/>
        </w:rPr>
        <w:t xml:space="preserve"> </w:t>
      </w:r>
      <w:r w:rsidR="003F5740" w:rsidRPr="007B6A40">
        <w:rPr>
          <w:rFonts w:ascii="BentonSans Comp Regular" w:hAnsi="BentonSans Comp Regular"/>
          <w:kern w:val="2"/>
          <w:sz w:val="20"/>
        </w:rPr>
        <w:t>required</w:t>
      </w:r>
      <w:r w:rsidR="00BC790C" w:rsidRPr="007B6A40">
        <w:rPr>
          <w:rFonts w:ascii="BentonSans Comp Regular" w:hAnsi="BentonSans Comp Regular"/>
          <w:kern w:val="2"/>
          <w:sz w:val="20"/>
        </w:rPr>
        <w:t xml:space="preserve"> fees included in the Tuition and Fees table above are explained below. </w:t>
      </w:r>
    </w:p>
    <w:p w14:paraId="7428A490"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63E1D6D" w14:textId="77777777"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49er Card Access Fee</w:t>
      </w:r>
    </w:p>
    <w:p w14:paraId="27FBB4D8" w14:textId="77777777"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supports the University’s 49er Card operations and support.  The ID card is not only used for identification purposes, but also as a library card and as a campus card for dining and vending purchases.  This fee does not cover a replacement card of a lost or stolen card.</w:t>
      </w:r>
    </w:p>
    <w:p w14:paraId="7E55789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2FFF3210" w14:textId="77777777" w:rsidR="00BC790C" w:rsidRPr="007B6A40" w:rsidRDefault="00BC790C"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Ed and Tech Fee</w:t>
      </w:r>
    </w:p>
    <w:p w14:paraId="6C304C21" w14:textId="77777777" w:rsidR="00BC790C" w:rsidRPr="007B6A40" w:rsidRDefault="003F5740"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is directly related to the infrastructure supporting student technology needs across campus including hardware and software applications, supplies for educational materials, web services, laboratory expenses and equipment, public student computing labs, central email and </w:t>
      </w:r>
      <w:r w:rsidR="00C206D6" w:rsidRPr="007B6A40">
        <w:rPr>
          <w:rFonts w:ascii="BentonSans Comp Regular" w:hAnsi="BentonSans Comp Regular"/>
          <w:kern w:val="2"/>
          <w:sz w:val="20"/>
        </w:rPr>
        <w:t>I</w:t>
      </w:r>
      <w:r w:rsidRPr="007B6A40">
        <w:rPr>
          <w:rFonts w:ascii="BentonSans Comp Regular" w:hAnsi="BentonSans Comp Regular"/>
          <w:kern w:val="2"/>
          <w:sz w:val="20"/>
        </w:rPr>
        <w:t>nternet services, training classes and classroom</w:t>
      </w:r>
      <w:r w:rsidR="000D4AEA" w:rsidRPr="007B6A40">
        <w:rPr>
          <w:rFonts w:ascii="BentonSans Comp Regular" w:hAnsi="BentonSans Comp Regular"/>
          <w:kern w:val="2"/>
          <w:sz w:val="20"/>
        </w:rPr>
        <w:t>s</w:t>
      </w:r>
      <w:r w:rsidRPr="007B6A40">
        <w:rPr>
          <w:rFonts w:ascii="BentonSans Comp Regular" w:hAnsi="BentonSans Comp Regular"/>
          <w:kern w:val="2"/>
          <w:sz w:val="20"/>
        </w:rPr>
        <w:t>, and central help desk services.</w:t>
      </w:r>
    </w:p>
    <w:p w14:paraId="13E5704C"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6411D312" w14:textId="77777777"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Food Service Facilities Fee</w:t>
      </w:r>
    </w:p>
    <w:p w14:paraId="1ADB53F9" w14:textId="77777777"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provides funds to support year round access, maintenance, repairs, and operation of campus dining facilities.</w:t>
      </w:r>
    </w:p>
    <w:p w14:paraId="6B3149A7" w14:textId="37BA7240" w:rsidR="00BC790C"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D8AFA8A" w14:textId="77777777" w:rsidR="001A40AE" w:rsidRDefault="009C1731"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Health Services Fee</w:t>
      </w:r>
    </w:p>
    <w:p w14:paraId="1C384CB3" w14:textId="45335685" w:rsidR="009C1731" w:rsidRPr="007B6A40"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funds health and counseling services for students, which includes the operations of the Student Health Center, the Center for Counseling and Psychological Services, and the Center for Wellness Promotion.</w:t>
      </w:r>
    </w:p>
    <w:p w14:paraId="36E33D67" w14:textId="77777777" w:rsidR="00850883" w:rsidRPr="007B6A40"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B7721B"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Safety and Security Fee </w:t>
      </w:r>
    </w:p>
    <w:p w14:paraId="06A15FE9"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provides funding for several of the recommendations made by the UNC Board of Governors’ 2013-14 UNC [system-wide] Campus Security Initiative report which include, but are not limited to:  (1) campus police officer and telecommunicator compensation; (2) highly qualified and trained investigators and hearing officers for reports of serious offenses, such as sexual violence; (3) Title IX and </w:t>
      </w:r>
      <w:proofErr w:type="spellStart"/>
      <w:r w:rsidRPr="007B6A40">
        <w:rPr>
          <w:rFonts w:ascii="BentonSans Comp Regular" w:hAnsi="BentonSans Comp Regular"/>
          <w:kern w:val="2"/>
          <w:sz w:val="20"/>
        </w:rPr>
        <w:t>Clery</w:t>
      </w:r>
      <w:proofErr w:type="spellEnd"/>
      <w:r w:rsidRPr="007B6A40">
        <w:rPr>
          <w:rFonts w:ascii="BentonSans Comp Regular" w:hAnsi="BentonSans Comp Regular"/>
          <w:kern w:val="2"/>
          <w:sz w:val="20"/>
        </w:rPr>
        <w:t xml:space="preserve"> Act compliance coordination; (4) substance abuse counselors, case managers, and/or other counseling staff; and (5) system-level safety and security training, </w:t>
      </w:r>
      <w:r w:rsidRPr="007B6A40">
        <w:rPr>
          <w:rFonts w:ascii="BentonSans Comp Regular" w:hAnsi="BentonSans Comp Regular"/>
          <w:kern w:val="2"/>
          <w:sz w:val="20"/>
        </w:rPr>
        <w:t xml:space="preserve">coordination, and audit functions.  The fee may also provide funding to meet some additional campus-specific safety and security needs consistent with the report’s recommendations.  The structure for this fee allows $26 of the $30 collected from each student per academic year to fund campus level and shared-services activities, while $4 of the $30 is allocated by the UNC General Administration for system-wide coordination, trainings, and other shared services functions. </w:t>
      </w:r>
    </w:p>
    <w:p w14:paraId="77E928E9" w14:textId="77777777" w:rsidR="000B7881"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D3667C" w14:textId="77777777" w:rsidR="006E21E1" w:rsidRPr="007B6A40" w:rsidRDefault="006E21E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6E21E1">
        <w:rPr>
          <w:rFonts w:ascii="BentonSans Comp Regular" w:hAnsi="BentonSans Comp Regular"/>
          <w:noProof/>
          <w:kern w:val="2"/>
          <w:sz w:val="20"/>
        </w:rPr>
        <w:drawing>
          <wp:inline distT="0" distB="0" distL="0" distR="0" wp14:anchorId="71890158" wp14:editId="5C116AE9">
            <wp:extent cx="3014980" cy="2242457"/>
            <wp:effectExtent l="19050" t="19050" r="13970" b="24765"/>
            <wp:docPr id="5" name="Picture 5" descr="C:\Users\eklee\Dropbox (UNC Charlotte)\Photos\UNCC 2018\IMG_3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Photos\UNCC 2018\IMG_303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75" b="364"/>
                    <a:stretch/>
                  </pic:blipFill>
                  <pic:spPr bwMode="auto">
                    <a:xfrm>
                      <a:off x="0" y="0"/>
                      <a:ext cx="3017520" cy="224434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E786C7" w14:textId="77777777" w:rsidR="00653CEF" w:rsidRDefault="00653CEF"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p>
    <w:p w14:paraId="370F75FE" w14:textId="58F9BD7F" w:rsidR="00BC790C" w:rsidRPr="007B6A40" w:rsidRDefault="00BC790C"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Transportation </w:t>
      </w:r>
      <w:r w:rsidR="00ED0E2B" w:rsidRPr="007B6A40">
        <w:rPr>
          <w:rFonts w:ascii="BentonSans Comp Regular" w:hAnsi="BentonSans Comp Regular"/>
          <w:b/>
          <w:kern w:val="2"/>
        </w:rPr>
        <w:t xml:space="preserve">Service </w:t>
      </w:r>
      <w:r w:rsidRPr="007B6A40">
        <w:rPr>
          <w:rFonts w:ascii="BentonSans Comp Regular" w:hAnsi="BentonSans Comp Regular"/>
          <w:b/>
          <w:kern w:val="2"/>
        </w:rPr>
        <w:t>Fee</w:t>
      </w:r>
    </w:p>
    <w:p w14:paraId="672E6E08" w14:textId="77777777" w:rsidR="00BC790C" w:rsidRPr="007B6A40" w:rsidRDefault="003F5740"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w:t>
      </w:r>
      <w:r w:rsidR="00ED0E2B" w:rsidRPr="007B6A40">
        <w:rPr>
          <w:rFonts w:ascii="BentonSans Comp Regular" w:hAnsi="BentonSans Comp Regular"/>
          <w:kern w:val="2"/>
          <w:sz w:val="20"/>
        </w:rPr>
        <w:t xml:space="preserve"> charge supports funding for Niner Transit (campus shuttle system), the Niner Paratransit service, and the CATS Access Pass.  The services provide UNC Charlotte with efficient and safe campus transportation, reduce vehicular congestion, and decrease the demand for proximity parking. </w:t>
      </w:r>
    </w:p>
    <w:p w14:paraId="7B4024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20"/>
        </w:rPr>
      </w:pPr>
    </w:p>
    <w:p w14:paraId="66B83161" w14:textId="77777777" w:rsidR="00BC790C" w:rsidRPr="007B6A40" w:rsidRDefault="00BC790C"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UNC System Student Association Fee</w:t>
      </w:r>
    </w:p>
    <w:p w14:paraId="434B3313" w14:textId="77777777" w:rsidR="00BC790C" w:rsidRPr="007B6A40" w:rsidRDefault="003F5740"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is a University of NC system-wide fee charged to all system students to support the University Of North Carolina Association of Student Governments. This association is a student led advocacy group whose main purpose is to ensure that the benefits of the University of North Carolina are extended to the people of North Carolina, as far as practicable, free of expense.</w:t>
      </w:r>
    </w:p>
    <w:p w14:paraId="36F33BC4"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C489C34"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rPr>
      </w:pPr>
      <w:r w:rsidRPr="007B6A40">
        <w:rPr>
          <w:rFonts w:ascii="BentonSans Comp Regular" w:hAnsi="BentonSans Comp Regular"/>
          <w:b/>
          <w:kern w:val="2"/>
        </w:rPr>
        <w:t>University Fee</w:t>
      </w:r>
    </w:p>
    <w:p w14:paraId="789D5419"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is a consolidated fee that relates to University debt service payments (to construct new facilities and purchase administrative computing systems) and to support other activities/operations including Athletics programs and events, Student Activity Center operations, and Cone </w:t>
      </w:r>
      <w:r w:rsidR="00082EFA" w:rsidRPr="007B6A40">
        <w:rPr>
          <w:rFonts w:ascii="BentonSans Comp Regular" w:hAnsi="BentonSans Comp Regular"/>
          <w:kern w:val="2"/>
          <w:sz w:val="20"/>
        </w:rPr>
        <w:t xml:space="preserve">University </w:t>
      </w:r>
      <w:r w:rsidRPr="007B6A40">
        <w:rPr>
          <w:rFonts w:ascii="BentonSans Comp Regular" w:hAnsi="BentonSans Comp Regular"/>
          <w:kern w:val="2"/>
          <w:sz w:val="20"/>
        </w:rPr>
        <w:t>Center operations.  The following fees are consolidated into the University Fee:</w:t>
      </w:r>
    </w:p>
    <w:p w14:paraId="46B041C9"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72D89BDA"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 xml:space="preserve">Athletics </w:t>
      </w:r>
      <w:r w:rsidRPr="007B6A40">
        <w:rPr>
          <w:rFonts w:ascii="BentonSans Comp Regular" w:hAnsi="BentonSans Comp Regular"/>
          <w:kern w:val="2"/>
          <w:sz w:val="20"/>
        </w:rPr>
        <w:t>- Funds intercollegiate athletics, including salaries and maintenance and operation of athletic facilities.</w:t>
      </w:r>
    </w:p>
    <w:p w14:paraId="7ADFE03F"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Student Activities</w:t>
      </w:r>
      <w:r w:rsidRPr="007B6A40">
        <w:rPr>
          <w:rFonts w:ascii="BentonSans Comp Regular" w:hAnsi="BentonSans Comp Regular"/>
          <w:kern w:val="2"/>
          <w:sz w:val="20"/>
        </w:rPr>
        <w:t xml:space="preserve"> - Funds non-academic student services (student unions, intramural facilities, student organizations, newspapers, yearbooks, and entertainment programs).</w:t>
      </w:r>
    </w:p>
    <w:p w14:paraId="79AABA02"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Debt Service</w:t>
      </w:r>
      <w:r w:rsidRPr="007B6A40">
        <w:rPr>
          <w:rFonts w:ascii="BentonSans Comp Regular" w:hAnsi="BentonSans Comp Regular"/>
          <w:kern w:val="2"/>
          <w:sz w:val="20"/>
        </w:rPr>
        <w:t xml:space="preserve"> - Funds the principal and interest for capital projects.  Examples for UNC Charlotte include the Student Union, Football Stadium, and Student Activity Facility.</w:t>
      </w:r>
    </w:p>
    <w:p w14:paraId="25AED8F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3FC52C8E" w14:textId="77777777" w:rsidR="00547E6D" w:rsidRPr="007B6A40" w:rsidRDefault="00801001" w:rsidP="00547E6D">
      <w:pPr>
        <w:keepNext/>
        <w:widowControl/>
        <w:pBdr>
          <w:top w:val="single" w:sz="4" w:space="1" w:color="auto"/>
        </w:pBdr>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b/>
          <w:kern w:val="2"/>
          <w:sz w:val="32"/>
        </w:rPr>
      </w:pPr>
      <w:r w:rsidRPr="007B6A40">
        <w:rPr>
          <w:rFonts w:ascii="BentonSans Comp Regular" w:hAnsi="BentonSans Comp Regular"/>
          <w:b/>
          <w:kern w:val="2"/>
          <w:sz w:val="32"/>
        </w:rPr>
        <w:lastRenderedPageBreak/>
        <w:t>Special</w:t>
      </w:r>
      <w:r w:rsidR="00547E6D" w:rsidRPr="007B6A40">
        <w:rPr>
          <w:rFonts w:ascii="BentonSans Comp Regular" w:hAnsi="BentonSans Comp Regular"/>
          <w:b/>
          <w:kern w:val="2"/>
          <w:sz w:val="32"/>
        </w:rPr>
        <w:t xml:space="preserve"> Fees</w:t>
      </w:r>
    </w:p>
    <w:p w14:paraId="0A4B145D" w14:textId="3CA05EF3" w:rsidR="00547E6D" w:rsidRPr="007B6A40" w:rsidRDefault="00547E6D" w:rsidP="00547E6D">
      <w:pPr>
        <w:keepNext/>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The following additional </w:t>
      </w:r>
      <w:r w:rsidR="006E7AD4">
        <w:rPr>
          <w:rFonts w:ascii="BentonSans Comp Regular" w:hAnsi="BentonSans Comp Regular"/>
          <w:kern w:val="2"/>
          <w:sz w:val="20"/>
        </w:rPr>
        <w:t>major</w:t>
      </w:r>
      <w:r w:rsidRPr="007B6A40">
        <w:rPr>
          <w:rFonts w:ascii="BentonSans Comp Regular" w:hAnsi="BentonSans Comp Regular"/>
          <w:kern w:val="2"/>
          <w:sz w:val="20"/>
        </w:rPr>
        <w:t xml:space="preserve"> or course fees are charged to cover the cost of supplies or special materials:</w:t>
      </w:r>
    </w:p>
    <w:p w14:paraId="7D58DFEA" w14:textId="77777777" w:rsidR="00547E6D" w:rsidRPr="007B6A40"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CellMar>
          <w:left w:w="158" w:type="dxa"/>
          <w:right w:w="158" w:type="dxa"/>
        </w:tblCellMar>
        <w:tblLook w:val="0000" w:firstRow="0" w:lastRow="0" w:firstColumn="0" w:lastColumn="0" w:noHBand="0" w:noVBand="0"/>
      </w:tblPr>
      <w:tblGrid>
        <w:gridCol w:w="3651"/>
        <w:gridCol w:w="927"/>
      </w:tblGrid>
      <w:tr w:rsidR="00547E6D" w:rsidRPr="007B6A40" w14:paraId="03429F3D" w14:textId="77777777" w:rsidTr="00BE3E68">
        <w:trPr>
          <w:trHeight w:hRule="exact" w:val="555"/>
        </w:trPr>
        <w:tc>
          <w:tcPr>
            <w:tcW w:w="4578" w:type="dxa"/>
            <w:gridSpan w:val="2"/>
            <w:tcBorders>
              <w:top w:val="double" w:sz="2" w:space="0" w:color="000000"/>
              <w:bottom w:val="single" w:sz="6" w:space="0" w:color="000000"/>
            </w:tcBorders>
            <w:shd w:val="clear" w:color="auto" w:fill="000000"/>
            <w:vAlign w:val="center"/>
          </w:tcPr>
          <w:p w14:paraId="559313AF" w14:textId="46308AE5"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7B6A40">
              <w:rPr>
                <w:rFonts w:ascii="BentonSans Comp Regular" w:hAnsi="BentonSans Comp Regular"/>
                <w:b/>
                <w:kern w:val="2"/>
                <w:sz w:val="20"/>
              </w:rPr>
              <w:t xml:space="preserve">ADDITIONAL </w:t>
            </w:r>
            <w:r w:rsidR="006E7AD4">
              <w:rPr>
                <w:rFonts w:ascii="BentonSans Comp Regular" w:hAnsi="BentonSans Comp Regular"/>
                <w:b/>
                <w:kern w:val="2"/>
                <w:sz w:val="20"/>
              </w:rPr>
              <w:t>MAJOR</w:t>
            </w:r>
            <w:r w:rsidRPr="007B6A40">
              <w:rPr>
                <w:rFonts w:ascii="BentonSans Comp Regular" w:hAnsi="BentonSans Comp Regular"/>
                <w:b/>
                <w:kern w:val="2"/>
                <w:sz w:val="20"/>
              </w:rPr>
              <w:t>/COURSE FEES</w:t>
            </w:r>
          </w:p>
          <w:p w14:paraId="06670E33" w14:textId="77777777"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i/>
                <w:kern w:val="2"/>
                <w:sz w:val="20"/>
              </w:rPr>
            </w:pPr>
            <w:r w:rsidRPr="007B6A40">
              <w:rPr>
                <w:rFonts w:ascii="BentonSans Comp Regular" w:hAnsi="BentonSans Comp Regular"/>
                <w:b/>
                <w:i/>
                <w:kern w:val="2"/>
                <w:sz w:val="20"/>
              </w:rPr>
              <w:t>(PER SEMESTER)</w:t>
            </w:r>
          </w:p>
          <w:p w14:paraId="3A98640A" w14:textId="77777777" w:rsidR="00547E6D" w:rsidRPr="007B6A40" w:rsidRDefault="00547E6D"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FFFFFF"/>
                <w:kern w:val="2"/>
                <w:sz w:val="20"/>
              </w:rPr>
            </w:pPr>
          </w:p>
        </w:tc>
      </w:tr>
      <w:tr w:rsidR="00547E6D" w:rsidRPr="007B6A40" w14:paraId="3218B771" w14:textId="77777777" w:rsidTr="00BE3E68">
        <w:trPr>
          <w:trHeight w:hRule="exact" w:val="300"/>
        </w:trPr>
        <w:tc>
          <w:tcPr>
            <w:tcW w:w="3651" w:type="dxa"/>
            <w:tcBorders>
              <w:top w:val="single" w:sz="6" w:space="0" w:color="000000"/>
              <w:bottom w:val="single" w:sz="6" w:space="0" w:color="000000"/>
            </w:tcBorders>
            <w:shd w:val="clear" w:color="auto" w:fill="E0E0E0"/>
            <w:vAlign w:val="center"/>
          </w:tcPr>
          <w:p w14:paraId="2DE3A534" w14:textId="5D9BDAC5" w:rsidR="00547E6D" w:rsidRPr="007B6A40" w:rsidRDefault="006E7AD4"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Pr>
                <w:rFonts w:ascii="BentonSans Comp Regular" w:hAnsi="BentonSans Comp Regular"/>
                <w:b/>
                <w:kern w:val="2"/>
                <w:sz w:val="20"/>
              </w:rPr>
              <w:t>Major/</w:t>
            </w:r>
            <w:r w:rsidR="00547E6D" w:rsidRPr="007B6A40">
              <w:rPr>
                <w:rFonts w:ascii="BentonSans Comp Regular" w:hAnsi="BentonSans Comp Regular"/>
                <w:b/>
                <w:kern w:val="2"/>
                <w:sz w:val="20"/>
              </w:rPr>
              <w:t>Course</w:t>
            </w:r>
          </w:p>
        </w:tc>
        <w:tc>
          <w:tcPr>
            <w:tcW w:w="0" w:type="auto"/>
            <w:tcBorders>
              <w:top w:val="single" w:sz="6" w:space="0" w:color="000000"/>
              <w:bottom w:val="single" w:sz="6" w:space="0" w:color="000000"/>
            </w:tcBorders>
            <w:shd w:val="clear" w:color="auto" w:fill="E0E0E0"/>
            <w:vAlign w:val="center"/>
          </w:tcPr>
          <w:p w14:paraId="11457EA8" w14:textId="77777777" w:rsidR="00547E6D" w:rsidRPr="007B6A40" w:rsidRDefault="00547E6D" w:rsidP="00E35124">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7B6A40">
              <w:rPr>
                <w:rFonts w:ascii="BentonSans Comp Regular" w:hAnsi="BentonSans Comp Regular"/>
                <w:b/>
                <w:kern w:val="2"/>
                <w:sz w:val="20"/>
              </w:rPr>
              <w:t>Fee</w:t>
            </w:r>
          </w:p>
        </w:tc>
      </w:tr>
      <w:tr w:rsidR="00547E6D" w:rsidRPr="007B6A40" w14:paraId="5142DA0A" w14:textId="77777777" w:rsidTr="00BE3E68">
        <w:trPr>
          <w:trHeight w:val="345"/>
        </w:trPr>
        <w:tc>
          <w:tcPr>
            <w:tcW w:w="3651" w:type="dxa"/>
            <w:vAlign w:val="center"/>
          </w:tcPr>
          <w:p w14:paraId="79423DAB" w14:textId="77777777" w:rsidR="00547E6D" w:rsidRPr="007B6A40" w:rsidRDefault="00E35124"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Arts +</w:t>
            </w:r>
            <w:r w:rsidR="00547E6D" w:rsidRPr="007B6A40">
              <w:rPr>
                <w:rFonts w:ascii="BentonSans Comp Regular" w:hAnsi="BentonSans Comp Regular"/>
                <w:snapToGrid/>
                <w:color w:val="000000"/>
                <w:sz w:val="20"/>
              </w:rPr>
              <w:t xml:space="preserve"> Architecture Student Fee </w:t>
            </w:r>
          </w:p>
        </w:tc>
        <w:tc>
          <w:tcPr>
            <w:tcW w:w="0" w:type="auto"/>
            <w:vAlign w:val="center"/>
          </w:tcPr>
          <w:p w14:paraId="7D44BE3B" w14:textId="403BEFF1" w:rsidR="00547E6D" w:rsidRPr="007B6A40" w:rsidRDefault="00547E6D" w:rsidP="00A51186">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A51186"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4AF347F1" w14:textId="77777777" w:rsidTr="00BE3E68">
        <w:trPr>
          <w:trHeight w:val="345"/>
        </w:trPr>
        <w:tc>
          <w:tcPr>
            <w:tcW w:w="3651" w:type="dxa"/>
            <w:vAlign w:val="center"/>
          </w:tcPr>
          <w:p w14:paraId="0CB38E2C"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Computing and Informatics Student Fee </w:t>
            </w:r>
          </w:p>
        </w:tc>
        <w:tc>
          <w:tcPr>
            <w:tcW w:w="0" w:type="auto"/>
            <w:vAlign w:val="center"/>
          </w:tcPr>
          <w:p w14:paraId="5F61EDF9" w14:textId="5670CDE9"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E35124" w:rsidRPr="007B6A40">
              <w:rPr>
                <w:rFonts w:ascii="BentonSans Comp Regular" w:hAnsi="BentonSans Comp Regular"/>
                <w:snapToGrid/>
                <w:color w:val="000000"/>
                <w:sz w:val="20"/>
              </w:rPr>
              <w:t>112.50</w:t>
            </w:r>
            <w:r w:rsidR="006E7AD4">
              <w:rPr>
                <w:rFonts w:ascii="BentonSans Comp Regular" w:hAnsi="BentonSans Comp Regular"/>
                <w:snapToGrid/>
                <w:color w:val="000000"/>
                <w:sz w:val="20"/>
              </w:rPr>
              <w:t>*</w:t>
            </w:r>
          </w:p>
        </w:tc>
      </w:tr>
      <w:tr w:rsidR="00547E6D" w:rsidRPr="007B6A40" w14:paraId="2DA058BB" w14:textId="77777777" w:rsidTr="00BE3E68">
        <w:trPr>
          <w:trHeight w:val="345"/>
        </w:trPr>
        <w:tc>
          <w:tcPr>
            <w:tcW w:w="3651" w:type="dxa"/>
            <w:vAlign w:val="center"/>
          </w:tcPr>
          <w:p w14:paraId="721BC443"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Engineering Student Fee </w:t>
            </w:r>
          </w:p>
        </w:tc>
        <w:tc>
          <w:tcPr>
            <w:tcW w:w="0" w:type="auto"/>
            <w:vAlign w:val="center"/>
          </w:tcPr>
          <w:p w14:paraId="2E4524C5" w14:textId="409849EC"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Pr="007B6A40">
              <w:rPr>
                <w:rFonts w:ascii="BentonSans Comp Regular" w:hAnsi="BentonSans Comp Regular"/>
                <w:snapToGrid/>
                <w:color w:val="000000"/>
                <w:sz w:val="20"/>
              </w:rPr>
              <w:t>1</w:t>
            </w:r>
            <w:r w:rsidR="00E35124" w:rsidRPr="007B6A40">
              <w:rPr>
                <w:rFonts w:ascii="BentonSans Comp Regular" w:hAnsi="BentonSans Comp Regular"/>
                <w:snapToGrid/>
                <w:color w:val="000000"/>
                <w:sz w:val="20"/>
              </w:rPr>
              <w:t>50</w:t>
            </w:r>
            <w:r w:rsidR="006E7AD4">
              <w:rPr>
                <w:rFonts w:ascii="BentonSans Comp Regular" w:hAnsi="BentonSans Comp Regular"/>
                <w:snapToGrid/>
                <w:color w:val="000000"/>
                <w:sz w:val="20"/>
              </w:rPr>
              <w:t>*</w:t>
            </w:r>
          </w:p>
        </w:tc>
      </w:tr>
      <w:tr w:rsidR="00E111BD" w:rsidRPr="007B6A40" w14:paraId="7D113485" w14:textId="77777777" w:rsidTr="00BE3E68">
        <w:trPr>
          <w:trHeight w:val="345"/>
        </w:trPr>
        <w:tc>
          <w:tcPr>
            <w:tcW w:w="3651" w:type="dxa"/>
            <w:vAlign w:val="center"/>
          </w:tcPr>
          <w:p w14:paraId="7B78DC7D" w14:textId="77777777" w:rsidR="00E111BD" w:rsidRPr="007B6A40" w:rsidRDefault="00E111B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Health and Human Services Student Fee</w:t>
            </w:r>
          </w:p>
        </w:tc>
        <w:tc>
          <w:tcPr>
            <w:tcW w:w="0" w:type="auto"/>
            <w:vAlign w:val="center"/>
          </w:tcPr>
          <w:p w14:paraId="66AFB074" w14:textId="2D58BA41" w:rsidR="00E111BD" w:rsidRPr="007B6A40" w:rsidRDefault="00E111B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2DBBE69F" w14:textId="77777777" w:rsidTr="00BE3E68">
        <w:trPr>
          <w:trHeight w:val="345"/>
        </w:trPr>
        <w:tc>
          <w:tcPr>
            <w:tcW w:w="3651" w:type="dxa"/>
            <w:vAlign w:val="center"/>
          </w:tcPr>
          <w:p w14:paraId="1818BF1D"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Experiential Learning Fee/Co-op</w:t>
            </w:r>
          </w:p>
        </w:tc>
        <w:tc>
          <w:tcPr>
            <w:tcW w:w="0" w:type="auto"/>
            <w:vAlign w:val="center"/>
          </w:tcPr>
          <w:p w14:paraId="08688B7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$60</w:t>
            </w:r>
          </w:p>
        </w:tc>
      </w:tr>
      <w:tr w:rsidR="00547E6D" w:rsidRPr="007B6A40" w14:paraId="02E0D55F" w14:textId="77777777" w:rsidTr="00BE3E68">
        <w:trPr>
          <w:trHeight w:val="363"/>
        </w:trPr>
        <w:tc>
          <w:tcPr>
            <w:tcW w:w="3651" w:type="dxa"/>
            <w:vAlign w:val="center"/>
          </w:tcPr>
          <w:p w14:paraId="1C8B1BAF"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International Student Fee </w:t>
            </w:r>
            <w:r w:rsidRPr="00313C7B">
              <w:rPr>
                <w:rFonts w:ascii="BentonSans Comp Regular" w:hAnsi="BentonSans Comp Regular"/>
                <w:snapToGrid/>
                <w:color w:val="000000"/>
                <w:sz w:val="18"/>
                <w:szCs w:val="18"/>
              </w:rPr>
              <w:t>(students with Visa type F or J)</w:t>
            </w:r>
          </w:p>
        </w:tc>
        <w:tc>
          <w:tcPr>
            <w:tcW w:w="0" w:type="auto"/>
            <w:vAlign w:val="center"/>
          </w:tcPr>
          <w:p w14:paraId="1FB1CBB6" w14:textId="77777777" w:rsidR="00547E6D" w:rsidRPr="007B6A40" w:rsidRDefault="00547E6D" w:rsidP="000A2390">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w:t>
            </w:r>
            <w:r w:rsidR="000A2390" w:rsidRPr="007B6A40">
              <w:rPr>
                <w:rFonts w:ascii="BentonSans Comp Regular" w:hAnsi="BentonSans Comp Regular"/>
                <w:snapToGrid/>
                <w:color w:val="000000"/>
                <w:kern w:val="2"/>
                <w:sz w:val="20"/>
              </w:rPr>
              <w:t>100</w:t>
            </w:r>
          </w:p>
        </w:tc>
      </w:tr>
      <w:tr w:rsidR="00547E6D" w:rsidRPr="007B6A40" w14:paraId="2C87FB6D" w14:textId="77777777" w:rsidTr="00BE3E68">
        <w:trPr>
          <w:trHeight w:val="363"/>
        </w:trPr>
        <w:tc>
          <w:tcPr>
            <w:tcW w:w="3651" w:type="dxa"/>
            <w:vAlign w:val="center"/>
          </w:tcPr>
          <w:p w14:paraId="06663F3C" w14:textId="1A5673AC"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KNES 1290 </w:t>
            </w:r>
            <w:r w:rsidR="00A64E8B">
              <w:rPr>
                <w:rFonts w:ascii="BentonSans Comp Regular" w:hAnsi="BentonSans Comp Regular"/>
                <w:snapToGrid/>
                <w:color w:val="000000"/>
                <w:sz w:val="20"/>
              </w:rPr>
              <w:t>-</w:t>
            </w:r>
            <w:r w:rsidRPr="007B6A40">
              <w:rPr>
                <w:rFonts w:ascii="BentonSans Comp Regular" w:hAnsi="BentonSans Comp Regular"/>
                <w:snapToGrid/>
                <w:color w:val="000000"/>
                <w:sz w:val="20"/>
              </w:rPr>
              <w:t xml:space="preserve"> First Aid: Responding to Emergencies </w:t>
            </w:r>
          </w:p>
        </w:tc>
        <w:tc>
          <w:tcPr>
            <w:tcW w:w="0" w:type="auto"/>
            <w:vAlign w:val="center"/>
          </w:tcPr>
          <w:p w14:paraId="1B948A3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$20</w:t>
            </w:r>
          </w:p>
        </w:tc>
      </w:tr>
    </w:tbl>
    <w:p w14:paraId="466A3905" w14:textId="3F24A809" w:rsidR="00547E6D"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b/>
          <w:kern w:val="2"/>
          <w:sz w:val="20"/>
        </w:rPr>
      </w:pPr>
    </w:p>
    <w:p w14:paraId="7C4F2D65" w14:textId="3766FADA"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i/>
          <w:kern w:val="2"/>
          <w:sz w:val="20"/>
        </w:rPr>
      </w:pPr>
      <w:r w:rsidRPr="006E7AD4">
        <w:rPr>
          <w:rFonts w:ascii="BentonSans Comp Regular" w:hAnsi="BentonSans Comp Regular"/>
          <w:i/>
          <w:kern w:val="2"/>
          <w:sz w:val="20"/>
        </w:rPr>
        <w:t xml:space="preserve">* These fees apply to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6+ credit hours;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1-5 credit hours are </w:t>
      </w:r>
      <w:r>
        <w:rPr>
          <w:rFonts w:ascii="BentonSans Comp Regular" w:hAnsi="BentonSans Comp Regular"/>
          <w:i/>
          <w:kern w:val="2"/>
          <w:sz w:val="20"/>
        </w:rPr>
        <w:t>charged half the fee listed</w:t>
      </w:r>
      <w:r w:rsidR="006E4150">
        <w:rPr>
          <w:rFonts w:ascii="BentonSans Comp Regular" w:hAnsi="BentonSans Comp Regular"/>
          <w:i/>
          <w:kern w:val="2"/>
          <w:sz w:val="20"/>
        </w:rPr>
        <w:t xml:space="preserve">.  </w:t>
      </w:r>
    </w:p>
    <w:p w14:paraId="29DF50AF" w14:textId="77777777"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kern w:val="2"/>
          <w:sz w:val="20"/>
        </w:rPr>
      </w:pPr>
    </w:p>
    <w:p w14:paraId="741A516D" w14:textId="77777777"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t>Application Fee</w:t>
      </w:r>
    </w:p>
    <w:p w14:paraId="30B2AFEB" w14:textId="10D0A5D3"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 $</w:t>
      </w:r>
      <w:r w:rsidR="0084571B">
        <w:rPr>
          <w:rFonts w:ascii="BentonSans Comp Regular" w:hAnsi="BentonSans Comp Regular"/>
          <w:kern w:val="2"/>
          <w:sz w:val="20"/>
        </w:rPr>
        <w:t>75</w:t>
      </w:r>
      <w:r w:rsidRPr="007B6A40">
        <w:rPr>
          <w:rFonts w:ascii="BentonSans Comp Regular" w:hAnsi="BentonSans Comp Regular"/>
          <w:kern w:val="2"/>
          <w:sz w:val="20"/>
        </w:rPr>
        <w:t xml:space="preserve"> application fee must be submitted with the application for admission.  The fee is nondeductible and nonrefundable.</w:t>
      </w:r>
    </w:p>
    <w:p w14:paraId="5213A4CF"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56A67C41"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Credit by Examination Fee</w:t>
      </w:r>
    </w:p>
    <w:p w14:paraId="4BF9A866"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A written examination for a course requires a fee of $15.  A laboratory examination requiring the arrangement of such things as laboratory materials will require a fee of $25.  A combination of a laboratory and written examination will require a fee of $30.</w:t>
      </w:r>
    </w:p>
    <w:p w14:paraId="43BE2247"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7035D3BC" w14:textId="77777777" w:rsidR="004A2CD5" w:rsidRPr="007B6A40" w:rsidRDefault="004A2CD5"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Matriculation Fee</w:t>
      </w:r>
    </w:p>
    <w:p w14:paraId="5C08BA3F" w14:textId="107A669E" w:rsidR="004A2CD5" w:rsidRPr="007B6A40" w:rsidRDefault="00801001"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Instead of paying separate fees for such things as new student convocation, commencement, and hardcopy academic transcripts, UNC Charlotte students pay a matriculation fee and receive these and other services at no charge.  Students are charged the </w:t>
      </w:r>
      <w:r w:rsidR="00E968B0" w:rsidRPr="007B6A40">
        <w:rPr>
          <w:rFonts w:ascii="BentonSans Comp Regular" w:hAnsi="BentonSans Comp Regular"/>
          <w:kern w:val="2"/>
          <w:sz w:val="20"/>
        </w:rPr>
        <w:t>$1</w:t>
      </w:r>
      <w:r w:rsidR="006E0675">
        <w:rPr>
          <w:rFonts w:ascii="BentonSans Comp Regular" w:hAnsi="BentonSans Comp Regular"/>
          <w:kern w:val="2"/>
          <w:sz w:val="20"/>
        </w:rPr>
        <w:t>50</w:t>
      </w:r>
      <w:r w:rsidR="00E968B0"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matriculation fee upon entry into a baccalaureate, graduate certificate/master's, and doctoral program at UNC Charlotte.  </w:t>
      </w:r>
    </w:p>
    <w:p w14:paraId="33ADDF2E" w14:textId="77777777" w:rsidR="006E21E1" w:rsidRPr="007B6A40" w:rsidRDefault="006E21E1"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057A42E" w14:textId="77777777" w:rsidR="00BC790C" w:rsidRPr="007B6A40" w:rsidRDefault="00BC790C"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
        </w:rPr>
      </w:pPr>
    </w:p>
    <w:p w14:paraId="2D424297" w14:textId="77777777" w:rsidR="00F56CD8" w:rsidRPr="007B6A40" w:rsidRDefault="00F56CD8" w:rsidP="00F56CD8">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Dining, Housing, </w:t>
      </w:r>
      <w:r w:rsidR="006E21E1">
        <w:rPr>
          <w:rFonts w:ascii="BentonSans Comp Regular" w:hAnsi="BentonSans Comp Regular"/>
          <w:b/>
          <w:sz w:val="60"/>
          <w:szCs w:val="60"/>
        </w:rPr>
        <w:br/>
      </w:r>
      <w:r w:rsidRPr="007B6A40">
        <w:rPr>
          <w:rFonts w:ascii="BentonSans Comp Regular" w:hAnsi="BentonSans Comp Regular"/>
          <w:b/>
          <w:sz w:val="60"/>
          <w:szCs w:val="60"/>
        </w:rPr>
        <w:t>and Parking</w:t>
      </w:r>
    </w:p>
    <w:p w14:paraId="62017870" w14:textId="2938A422"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aux.</w:t>
      </w:r>
      <w:r w:rsidR="00613667">
        <w:rPr>
          <w:rFonts w:ascii="BentonSans Comp Regular" w:hAnsi="BentonSans Comp Regular"/>
          <w:b/>
          <w:color w:val="808080" w:themeColor="background1" w:themeShade="80"/>
          <w:sz w:val="20"/>
        </w:rPr>
        <w:t>charlotte.edu</w:t>
      </w:r>
    </w:p>
    <w:p w14:paraId="6D765BDE" w14:textId="22267919"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housing.</w:t>
      </w:r>
      <w:r w:rsidR="00613667">
        <w:rPr>
          <w:rFonts w:ascii="BentonSans Comp Regular" w:hAnsi="BentonSans Comp Regular"/>
          <w:b/>
          <w:color w:val="808080" w:themeColor="background1" w:themeShade="80"/>
          <w:sz w:val="20"/>
        </w:rPr>
        <w:t>charlotte.edu</w:t>
      </w:r>
    </w:p>
    <w:p w14:paraId="70AF452A" w14:textId="64DE6D94"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pats.</w:t>
      </w:r>
      <w:r w:rsidR="00613667">
        <w:rPr>
          <w:rFonts w:ascii="BentonSans Comp Regular" w:hAnsi="BentonSans Comp Regular"/>
          <w:b/>
          <w:color w:val="808080" w:themeColor="background1" w:themeShade="80"/>
          <w:sz w:val="20"/>
        </w:rPr>
        <w:t>charlotte.edu</w:t>
      </w:r>
    </w:p>
    <w:p w14:paraId="0EFD3D4B" w14:textId="77777777" w:rsidR="00F56CD8" w:rsidRPr="007B6A40" w:rsidRDefault="00F56CD8" w:rsidP="00F56CD8">
      <w:pPr>
        <w:tabs>
          <w:tab w:val="left" w:pos="270"/>
          <w:tab w:val="left" w:pos="3780"/>
        </w:tabs>
        <w:ind w:left="360" w:hanging="360"/>
        <w:rPr>
          <w:rFonts w:ascii="BentonSans Comp Regular" w:hAnsi="BentonSans Comp Regular"/>
          <w:color w:val="000000"/>
          <w:sz w:val="20"/>
        </w:rPr>
      </w:pPr>
    </w:p>
    <w:p w14:paraId="2425226A" w14:textId="77777777" w:rsidR="00BC790C" w:rsidRPr="007B6A40" w:rsidRDefault="00F56CD8" w:rsidP="003D4BE8">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b/>
          <w:bCs/>
          <w:snapToGrid/>
          <w:color w:val="000000" w:themeColor="text1"/>
          <w:kern w:val="2"/>
          <w:sz w:val="32"/>
        </w:rPr>
      </w:pPr>
      <w:r w:rsidRPr="007B6A40">
        <w:rPr>
          <w:rFonts w:ascii="BentonSans Comp Regular" w:hAnsi="BentonSans Comp Regular"/>
          <w:b/>
          <w:bCs/>
          <w:snapToGrid/>
          <w:color w:val="000000" w:themeColor="text1"/>
          <w:kern w:val="2"/>
          <w:sz w:val="32"/>
        </w:rPr>
        <w:t>Dining</w:t>
      </w:r>
      <w:r w:rsidR="00FE0538" w:rsidRPr="007B6A40">
        <w:rPr>
          <w:rFonts w:ascii="BentonSans Comp Regular" w:hAnsi="BentonSans Comp Regular"/>
          <w:b/>
          <w:bCs/>
          <w:snapToGrid/>
          <w:color w:val="000000" w:themeColor="text1"/>
          <w:kern w:val="2"/>
          <w:sz w:val="32"/>
        </w:rPr>
        <w:t xml:space="preserve"> and Meal Plans</w:t>
      </w:r>
    </w:p>
    <w:p w14:paraId="3FA610E1" w14:textId="7B576416" w:rsidR="00FE0538" w:rsidRPr="007B6A40" w:rsidRDefault="00FE0538" w:rsidP="003D4BE8">
      <w:pPr>
        <w:tabs>
          <w:tab w:val="left" w:pos="-1080"/>
          <w:tab w:val="left" w:pos="-720"/>
          <w:tab w:val="left" w:pos="0"/>
          <w:tab w:val="left" w:pos="270"/>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Meal </w:t>
      </w:r>
      <w:r w:rsidR="006F1FF1">
        <w:rPr>
          <w:rFonts w:ascii="BentonSans Comp Regular" w:hAnsi="BentonSans Comp Regular"/>
          <w:color w:val="000000" w:themeColor="text1"/>
          <w:sz w:val="20"/>
        </w:rPr>
        <w:t>p</w:t>
      </w:r>
      <w:r w:rsidRPr="007B6A40">
        <w:rPr>
          <w:rFonts w:ascii="BentonSans Comp Regular" w:hAnsi="BentonSans Comp Regular"/>
          <w:color w:val="000000" w:themeColor="text1"/>
          <w:sz w:val="20"/>
        </w:rPr>
        <w:t xml:space="preserve">lans, the 49er </w:t>
      </w:r>
      <w:r w:rsidR="006F1FF1">
        <w:rPr>
          <w:rFonts w:ascii="BentonSans Comp Regular" w:hAnsi="BentonSans Comp Regular"/>
          <w:color w:val="000000" w:themeColor="text1"/>
          <w:sz w:val="20"/>
        </w:rPr>
        <w:t>a</w:t>
      </w:r>
      <w:r w:rsidRPr="007B6A40">
        <w:rPr>
          <w:rFonts w:ascii="BentonSans Comp Regular" w:hAnsi="BentonSans Comp Regular"/>
          <w:color w:val="000000" w:themeColor="text1"/>
          <w:sz w:val="20"/>
        </w:rPr>
        <w:t>ccount, and the</w:t>
      </w:r>
      <w:r w:rsidR="006F1FF1">
        <w:rPr>
          <w:rFonts w:ascii="BentonSans Comp Regular" w:hAnsi="BentonSans Comp Regular"/>
          <w:color w:val="000000" w:themeColor="text1"/>
          <w:sz w:val="20"/>
        </w:rPr>
        <w:t xml:space="preserve"> o</w:t>
      </w:r>
      <w:r w:rsidRPr="007B6A40">
        <w:rPr>
          <w:rFonts w:ascii="BentonSans Comp Regular" w:hAnsi="BentonSans Comp Regular"/>
          <w:color w:val="000000" w:themeColor="text1"/>
          <w:sz w:val="20"/>
        </w:rPr>
        <w:t xml:space="preserve">ptional </w:t>
      </w:r>
      <w:r w:rsidR="006F1FF1">
        <w:rPr>
          <w:rFonts w:ascii="BentonSans Comp Regular" w:hAnsi="BentonSans Comp Regular"/>
          <w:color w:val="000000" w:themeColor="text1"/>
          <w:sz w:val="20"/>
        </w:rPr>
        <w:t>d</w:t>
      </w:r>
      <w:r w:rsidRPr="007B6A40">
        <w:rPr>
          <w:rFonts w:ascii="BentonSans Comp Regular" w:hAnsi="BentonSans Comp Regular"/>
          <w:color w:val="000000" w:themeColor="text1"/>
          <w:sz w:val="20"/>
        </w:rPr>
        <w:t xml:space="preserve">ining </w:t>
      </w:r>
      <w:r w:rsidR="006F1FF1">
        <w:rPr>
          <w:rFonts w:ascii="BentonSans Comp Regular" w:hAnsi="BentonSans Comp Regular"/>
          <w:color w:val="000000" w:themeColor="text1"/>
          <w:sz w:val="20"/>
        </w:rPr>
        <w:t>a</w:t>
      </w:r>
      <w:r w:rsidRPr="007B6A40">
        <w:rPr>
          <w:rFonts w:ascii="BentonSans Comp Regular" w:hAnsi="BentonSans Comp Regular"/>
          <w:color w:val="000000" w:themeColor="text1"/>
          <w:sz w:val="20"/>
        </w:rPr>
        <w:t xml:space="preserve">ccount all reside on the UNC Charlotte </w:t>
      </w:r>
      <w:r w:rsidR="00E37D63">
        <w:rPr>
          <w:rFonts w:ascii="BentonSans Comp Regular" w:hAnsi="BentonSans Comp Regular"/>
          <w:color w:val="000000" w:themeColor="text1"/>
          <w:sz w:val="20"/>
        </w:rPr>
        <w:t xml:space="preserve">49er </w:t>
      </w:r>
      <w:r w:rsidR="00CA640C">
        <w:rPr>
          <w:rFonts w:ascii="BentonSans Comp Regular" w:hAnsi="BentonSans Comp Regular"/>
          <w:color w:val="000000" w:themeColor="text1"/>
          <w:sz w:val="20"/>
        </w:rPr>
        <w:t>Mobile</w:t>
      </w:r>
      <w:r w:rsidR="00E37D63">
        <w:rPr>
          <w:rFonts w:ascii="BentonSans Comp Regular" w:hAnsi="BentonSans Comp Regular"/>
          <w:color w:val="000000" w:themeColor="text1"/>
          <w:sz w:val="20"/>
        </w:rPr>
        <w:t xml:space="preserve"> </w:t>
      </w:r>
      <w:r w:rsidRPr="007B6A40">
        <w:rPr>
          <w:rFonts w:ascii="BentonSans Comp Regular" w:hAnsi="BentonSans Comp Regular"/>
          <w:color w:val="000000" w:themeColor="text1"/>
          <w:sz w:val="20"/>
        </w:rPr>
        <w:t>ID Card.</w:t>
      </w:r>
    </w:p>
    <w:p w14:paraId="600A6730" w14:textId="77777777" w:rsidR="00BE4A65" w:rsidRPr="007B6A40" w:rsidRDefault="00BE4A65" w:rsidP="003D4BE8">
      <w:pPr>
        <w:tabs>
          <w:tab w:val="left" w:pos="-1080"/>
          <w:tab w:val="left" w:pos="-720"/>
          <w:tab w:val="left" w:pos="0"/>
          <w:tab w:val="left" w:pos="270"/>
        </w:tabs>
        <w:jc w:val="both"/>
        <w:rPr>
          <w:rFonts w:ascii="BentonSans Comp Regular" w:hAnsi="BentonSans Comp Regular"/>
          <w:color w:val="000000" w:themeColor="text1"/>
          <w:sz w:val="20"/>
        </w:rPr>
      </w:pPr>
    </w:p>
    <w:p w14:paraId="650E9BBB" w14:textId="63E2CC96" w:rsidR="00FE0538" w:rsidRPr="007B6A40" w:rsidRDefault="00FE0538" w:rsidP="003D4BE8">
      <w:pPr>
        <w:jc w:val="both"/>
        <w:rPr>
          <w:rFonts w:ascii="BentonSans Comp Regular" w:eastAsiaTheme="minorHAnsi" w:hAnsi="BentonSans Comp Regular"/>
          <w:snapToGrid/>
          <w:color w:val="000000" w:themeColor="text1"/>
          <w:sz w:val="20"/>
        </w:rPr>
      </w:pPr>
      <w:r w:rsidRPr="007B6A40">
        <w:rPr>
          <w:rFonts w:ascii="BentonSans Comp Regular" w:eastAsiaTheme="minorHAnsi" w:hAnsi="BentonSans Comp Regular"/>
          <w:b/>
          <w:bCs/>
          <w:snapToGrid/>
          <w:color w:val="000000" w:themeColor="text1"/>
          <w:sz w:val="20"/>
        </w:rPr>
        <w:t xml:space="preserve">A </w:t>
      </w:r>
      <w:r w:rsidR="00CA640C">
        <w:rPr>
          <w:rFonts w:ascii="BentonSans Comp Regular" w:eastAsiaTheme="minorHAnsi" w:hAnsi="BentonSans Comp Regular"/>
          <w:b/>
          <w:bCs/>
          <w:snapToGrid/>
          <w:color w:val="000000" w:themeColor="text1"/>
          <w:sz w:val="20"/>
        </w:rPr>
        <w:t>m</w:t>
      </w:r>
      <w:r w:rsidR="00E748A8" w:rsidRPr="007B6A40">
        <w:rPr>
          <w:rFonts w:ascii="BentonSans Comp Regular" w:eastAsiaTheme="minorHAnsi" w:hAnsi="BentonSans Comp Regular"/>
          <w:b/>
          <w:bCs/>
          <w:snapToGrid/>
          <w:color w:val="000000" w:themeColor="text1"/>
          <w:sz w:val="20"/>
        </w:rPr>
        <w:t xml:space="preserve">eal </w:t>
      </w:r>
      <w:r w:rsidR="00CA640C">
        <w:rPr>
          <w:rFonts w:ascii="BentonSans Comp Regular" w:eastAsiaTheme="minorHAnsi" w:hAnsi="BentonSans Comp Regular"/>
          <w:b/>
          <w:bCs/>
          <w:snapToGrid/>
          <w:color w:val="000000" w:themeColor="text1"/>
          <w:sz w:val="20"/>
        </w:rPr>
        <w:t>p</w:t>
      </w:r>
      <w:r w:rsidR="00E748A8" w:rsidRPr="007B6A40">
        <w:rPr>
          <w:rFonts w:ascii="BentonSans Comp Regular" w:eastAsiaTheme="minorHAnsi" w:hAnsi="BentonSans Comp Regular"/>
          <w:b/>
          <w:bCs/>
          <w:snapToGrid/>
          <w:color w:val="000000" w:themeColor="text1"/>
          <w:sz w:val="20"/>
        </w:rPr>
        <w:t xml:space="preserve">lan </w:t>
      </w:r>
      <w:r w:rsidRPr="007B6A40">
        <w:rPr>
          <w:rFonts w:ascii="BentonSans Comp Regular" w:eastAsiaTheme="minorHAnsi" w:hAnsi="BentonSans Comp Regular"/>
          <w:b/>
          <w:bCs/>
          <w:snapToGrid/>
          <w:color w:val="000000" w:themeColor="text1"/>
          <w:sz w:val="20"/>
        </w:rPr>
        <w:t xml:space="preserve">purchase provides these advantages: </w:t>
      </w:r>
    </w:p>
    <w:p w14:paraId="7C795488" w14:textId="31973AFB"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Convenience: </w:t>
      </w:r>
      <w:r w:rsidR="000C4C58">
        <w:rPr>
          <w:rFonts w:ascii="BentonSans Comp Regular" w:hAnsi="BentonSans Comp Regular"/>
          <w:snapToGrid/>
          <w:color w:val="000000" w:themeColor="text1"/>
          <w:sz w:val="20"/>
        </w:rPr>
        <w:t>49er Mobile ID</w:t>
      </w:r>
      <w:r w:rsidRPr="007B6A40">
        <w:rPr>
          <w:rFonts w:ascii="BentonSans Comp Regular" w:hAnsi="BentonSans Comp Regular"/>
          <w:snapToGrid/>
          <w:color w:val="000000" w:themeColor="text1"/>
          <w:sz w:val="20"/>
        </w:rPr>
        <w:t xml:space="preserve"> card is used for all campus dining </w:t>
      </w:r>
      <w:r w:rsidRPr="007B6A40">
        <w:rPr>
          <w:rFonts w:ascii="BentonSans Comp Regular" w:hAnsi="BentonSans Comp Regular"/>
          <w:snapToGrid/>
          <w:color w:val="000000" w:themeColor="text1"/>
          <w:sz w:val="20"/>
        </w:rPr>
        <w:t>purchases.</w:t>
      </w:r>
    </w:p>
    <w:p w14:paraId="55ACF26C" w14:textId="77777777"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Variety and Flexibility: Meal plans to meet your dining needs; numerous places to eat on campus including late evening and weekend dining and many popular, national brands.</w:t>
      </w:r>
    </w:p>
    <w:p w14:paraId="66DCED60" w14:textId="43B8F3DB" w:rsidR="0098272B" w:rsidRPr="007B6A40" w:rsidRDefault="0098272B" w:rsidP="0098272B">
      <w:pPr>
        <w:pStyle w:val="ListParagraph"/>
        <w:widowControl/>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Diet Preferences: Vegetarian, vegan</w:t>
      </w:r>
      <w:r w:rsidR="00160966">
        <w:rPr>
          <w:rFonts w:ascii="BentonSans Comp Regular" w:hAnsi="BentonSans Comp Regular"/>
          <w:snapToGrid/>
          <w:color w:val="000000" w:themeColor="text1"/>
          <w:sz w:val="20"/>
        </w:rPr>
        <w:t>,</w:t>
      </w:r>
      <w:r w:rsidRPr="007B6A40">
        <w:rPr>
          <w:rFonts w:ascii="BentonSans Comp Regular" w:hAnsi="BentonSans Comp Regular"/>
          <w:snapToGrid/>
          <w:color w:val="000000" w:themeColor="text1"/>
          <w:sz w:val="20"/>
        </w:rPr>
        <w:t xml:space="preserve"> and healthy options are available at Crown Commons in the Student Union, </w:t>
      </w:r>
      <w:proofErr w:type="spellStart"/>
      <w:r w:rsidRPr="007B6A40">
        <w:rPr>
          <w:rFonts w:ascii="BentonSans Comp Regular" w:hAnsi="BentonSans Comp Regular"/>
          <w:snapToGrid/>
          <w:color w:val="000000" w:themeColor="text1"/>
          <w:sz w:val="20"/>
        </w:rPr>
        <w:t>SoVi</w:t>
      </w:r>
      <w:proofErr w:type="spellEnd"/>
      <w:r w:rsidRPr="007B6A40">
        <w:rPr>
          <w:rFonts w:ascii="BentonSans Comp Regular" w:hAnsi="BentonSans Comp Regular"/>
          <w:snapToGrid/>
          <w:color w:val="000000" w:themeColor="text1"/>
          <w:sz w:val="20"/>
        </w:rPr>
        <w:t xml:space="preserve"> </w:t>
      </w:r>
      <w:r w:rsidR="000C4C58">
        <w:rPr>
          <w:rFonts w:ascii="BentonSans Comp Regular" w:hAnsi="BentonSans Comp Regular"/>
          <w:snapToGrid/>
          <w:color w:val="000000" w:themeColor="text1"/>
          <w:sz w:val="20"/>
        </w:rPr>
        <w:t xml:space="preserve">and Charlotte Greens </w:t>
      </w:r>
      <w:r w:rsidRPr="007B6A40">
        <w:rPr>
          <w:rFonts w:ascii="BentonSans Comp Regular" w:hAnsi="BentonSans Comp Regular"/>
          <w:snapToGrid/>
          <w:color w:val="000000" w:themeColor="text1"/>
          <w:sz w:val="20"/>
        </w:rPr>
        <w:t>in South Village Crossing, and many of the retail locations.</w:t>
      </w:r>
    </w:p>
    <w:p w14:paraId="448B7B67" w14:textId="77777777" w:rsidR="00FE0538" w:rsidRDefault="00FE0538" w:rsidP="00FE0538">
      <w:pPr>
        <w:widowControl/>
        <w:jc w:val="both"/>
        <w:outlineLvl w:val="2"/>
        <w:rPr>
          <w:rFonts w:ascii="BentonSans Comp Regular" w:hAnsi="BentonSans Comp Regular"/>
          <w:b/>
          <w:bCs/>
          <w:i/>
          <w:iCs/>
          <w:snapToGrid/>
          <w:color w:val="000000" w:themeColor="text1"/>
          <w:sz w:val="20"/>
        </w:rPr>
      </w:pPr>
    </w:p>
    <w:p w14:paraId="3609FE1A" w14:textId="77777777" w:rsidR="00125B86" w:rsidRDefault="00125B86" w:rsidP="00FE0538">
      <w:pPr>
        <w:widowControl/>
        <w:jc w:val="both"/>
        <w:outlineLvl w:val="2"/>
        <w:rPr>
          <w:rFonts w:ascii="BentonSans Comp Regular" w:hAnsi="BentonSans Comp Regular"/>
          <w:b/>
          <w:bCs/>
          <w:i/>
          <w:iCs/>
          <w:snapToGrid/>
          <w:color w:val="000000" w:themeColor="text1"/>
          <w:sz w:val="20"/>
        </w:rPr>
      </w:pPr>
      <w:r>
        <w:rPr>
          <w:noProof/>
        </w:rPr>
        <w:drawing>
          <wp:inline distT="0" distB="0" distL="0" distR="0" wp14:anchorId="2DBA1B8E" wp14:editId="57BFDC1E">
            <wp:extent cx="3017520" cy="2012315"/>
            <wp:effectExtent l="19050" t="19050" r="0" b="6985"/>
            <wp:docPr id="2" name="Picture 2" descr="Image result for sovi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vi unc charlot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2012315"/>
                    </a:xfrm>
                    <a:prstGeom prst="rect">
                      <a:avLst/>
                    </a:prstGeom>
                    <a:noFill/>
                    <a:ln>
                      <a:solidFill>
                        <a:schemeClr val="tx1"/>
                      </a:solidFill>
                    </a:ln>
                  </pic:spPr>
                </pic:pic>
              </a:graphicData>
            </a:graphic>
          </wp:inline>
        </w:drawing>
      </w:r>
    </w:p>
    <w:p w14:paraId="38660390" w14:textId="77777777" w:rsidR="00125B86" w:rsidRPr="007B6A40" w:rsidRDefault="00125B86" w:rsidP="00FE0538">
      <w:pPr>
        <w:widowControl/>
        <w:jc w:val="both"/>
        <w:outlineLvl w:val="2"/>
        <w:rPr>
          <w:rFonts w:ascii="BentonSans Comp Regular" w:hAnsi="BentonSans Comp Regular"/>
          <w:b/>
          <w:bCs/>
          <w:i/>
          <w:iCs/>
          <w:snapToGrid/>
          <w:color w:val="000000" w:themeColor="text1"/>
          <w:sz w:val="20"/>
        </w:rPr>
      </w:pPr>
    </w:p>
    <w:p w14:paraId="3CA3762B" w14:textId="77777777" w:rsidR="00FE0538" w:rsidRPr="007B6A40" w:rsidRDefault="00FE0538" w:rsidP="007119F2">
      <w:pPr>
        <w:keepNext/>
        <w:keepLines/>
        <w:widowControl/>
        <w:jc w:val="both"/>
        <w:outlineLvl w:val="2"/>
        <w:rPr>
          <w:rFonts w:ascii="BentonSans Comp Regular" w:hAnsi="BentonSans Comp Regular"/>
          <w:b/>
          <w:bCs/>
          <w:snapToGrid/>
          <w:color w:val="000000" w:themeColor="text1"/>
          <w:sz w:val="20"/>
        </w:rPr>
      </w:pPr>
      <w:r w:rsidRPr="007B6A40">
        <w:rPr>
          <w:rFonts w:ascii="BentonSans Comp Regular" w:hAnsi="BentonSans Comp Regular"/>
          <w:b/>
          <w:bCs/>
          <w:iCs/>
          <w:snapToGrid/>
          <w:color w:val="000000" w:themeColor="text1"/>
          <w:sz w:val="20"/>
        </w:rPr>
        <w:t>Overview of Meal Plans</w:t>
      </w:r>
    </w:p>
    <w:p w14:paraId="717B3506" w14:textId="2F8BBE57" w:rsid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 xml:space="preserve">All first-year students living on campus, regardless of their housing assignment, are required to purchase The Daily Plan. </w:t>
      </w:r>
      <w:r>
        <w:rPr>
          <w:rFonts w:ascii="BentonSans Comp Regular" w:hAnsi="BentonSans Comp Regular"/>
          <w:snapToGrid/>
          <w:color w:val="000000" w:themeColor="text1"/>
          <w:sz w:val="20"/>
        </w:rPr>
        <w:t xml:space="preserve"> </w:t>
      </w:r>
      <w:r w:rsidRPr="00160966">
        <w:rPr>
          <w:rFonts w:ascii="BentonSans Comp Regular" w:hAnsi="BentonSans Comp Regular"/>
          <w:snapToGrid/>
          <w:color w:val="000000" w:themeColor="text1"/>
          <w:sz w:val="20"/>
        </w:rPr>
        <w:t>This meal plan must be purchased each semester of occupancy.</w:t>
      </w:r>
    </w:p>
    <w:p w14:paraId="63914C4F" w14:textId="77777777" w:rsidR="00160966" w:rsidRPr="00160966" w:rsidRDefault="00160966" w:rsidP="00160966">
      <w:pPr>
        <w:widowControl/>
        <w:jc w:val="both"/>
        <w:rPr>
          <w:rFonts w:ascii="BentonSans Comp Regular" w:hAnsi="BentonSans Comp Regular"/>
          <w:snapToGrid/>
          <w:color w:val="000000" w:themeColor="text1"/>
          <w:sz w:val="20"/>
        </w:rPr>
      </w:pPr>
    </w:p>
    <w:p w14:paraId="1EAE20CA" w14:textId="1F11E3AD" w:rsidR="00160966" w:rsidRP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 xml:space="preserve">Upper-class students assigned to residence halls without private kitchens are also considered to be living in “required housing” and must choose a meal plan as part of the housing contract. </w:t>
      </w:r>
      <w:r>
        <w:rPr>
          <w:rFonts w:ascii="BentonSans Comp Regular" w:hAnsi="BentonSans Comp Regular"/>
          <w:snapToGrid/>
          <w:color w:val="000000" w:themeColor="text1"/>
          <w:sz w:val="20"/>
        </w:rPr>
        <w:t xml:space="preserve"> </w:t>
      </w:r>
      <w:r w:rsidRPr="00160966">
        <w:rPr>
          <w:rFonts w:ascii="BentonSans Comp Regular" w:hAnsi="BentonSans Comp Regular"/>
          <w:snapToGrid/>
          <w:color w:val="000000" w:themeColor="text1"/>
          <w:sz w:val="20"/>
        </w:rPr>
        <w:t xml:space="preserve">These residences include </w:t>
      </w:r>
      <w:proofErr w:type="spellStart"/>
      <w:r w:rsidRPr="00160966">
        <w:rPr>
          <w:rFonts w:ascii="BentonSans Comp Regular" w:hAnsi="BentonSans Comp Regular"/>
          <w:snapToGrid/>
          <w:color w:val="000000" w:themeColor="text1"/>
          <w:sz w:val="20"/>
        </w:rPr>
        <w:t>Holshouser</w:t>
      </w:r>
      <w:proofErr w:type="spellEnd"/>
      <w:r w:rsidRPr="00160966">
        <w:rPr>
          <w:rFonts w:ascii="BentonSans Comp Regular" w:hAnsi="BentonSans Comp Regular"/>
          <w:snapToGrid/>
          <w:color w:val="000000" w:themeColor="text1"/>
          <w:sz w:val="20"/>
        </w:rPr>
        <w:t xml:space="preserve">, Hunt, Sanford, Scott, Hawthorn, Laurel, Lynch, Oak and the suites in Belk, Levine, </w:t>
      </w:r>
      <w:proofErr w:type="spellStart"/>
      <w:r w:rsidRPr="00160966">
        <w:rPr>
          <w:rFonts w:ascii="BentonSans Comp Regular" w:hAnsi="BentonSans Comp Regular"/>
          <w:snapToGrid/>
          <w:color w:val="000000" w:themeColor="text1"/>
          <w:sz w:val="20"/>
        </w:rPr>
        <w:t>Miltimore</w:t>
      </w:r>
      <w:proofErr w:type="spellEnd"/>
      <w:r w:rsidRPr="00160966">
        <w:rPr>
          <w:rFonts w:ascii="BentonSans Comp Regular" w:hAnsi="BentonSans Comp Regular"/>
          <w:snapToGrid/>
          <w:color w:val="000000" w:themeColor="text1"/>
          <w:sz w:val="20"/>
        </w:rPr>
        <w:t>, Wallis and Witherspoon.</w:t>
      </w:r>
    </w:p>
    <w:p w14:paraId="77B20A0E" w14:textId="77777777" w:rsidR="002522FD" w:rsidRPr="007B6A40" w:rsidRDefault="002522FD" w:rsidP="0098272B">
      <w:pPr>
        <w:widowControl/>
        <w:jc w:val="both"/>
        <w:rPr>
          <w:rFonts w:ascii="BentonSans Comp Regular" w:hAnsi="BentonSans Comp Regular"/>
          <w:snapToGrid/>
          <w:color w:val="000000" w:themeColor="text1"/>
          <w:sz w:val="20"/>
        </w:rPr>
      </w:pPr>
    </w:p>
    <w:p w14:paraId="0438C243" w14:textId="7335E12D" w:rsidR="002522FD" w:rsidRPr="007B6A40" w:rsidRDefault="002522FD" w:rsidP="002522FD">
      <w:pPr>
        <w:widowControl/>
        <w:jc w:val="both"/>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For a listing of available dining locations, menus, </w:t>
      </w:r>
      <w:r w:rsidR="00A24A65">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lans, and </w:t>
      </w:r>
      <w:r w:rsidR="00A24A65">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lan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olicies, visit </w:t>
      </w:r>
      <w:r w:rsidRPr="007B6A40">
        <w:rPr>
          <w:rFonts w:ascii="BentonSans Comp Regular" w:hAnsi="BentonSans Comp Regular"/>
          <w:snapToGrid/>
          <w:color w:val="000000" w:themeColor="text1"/>
          <w:sz w:val="20"/>
          <w:u w:val="single"/>
        </w:rPr>
        <w:t>aux.</w:t>
      </w:r>
      <w:r w:rsidR="00613667">
        <w:rPr>
          <w:rFonts w:ascii="BentonSans Comp Regular" w:hAnsi="BentonSans Comp Regular"/>
          <w:snapToGrid/>
          <w:color w:val="000000" w:themeColor="text1"/>
          <w:sz w:val="20"/>
          <w:u w:val="single"/>
        </w:rPr>
        <w:t>charlotte.edu</w:t>
      </w:r>
      <w:r w:rsidRPr="007B6A40">
        <w:rPr>
          <w:rFonts w:ascii="BentonSans Comp Regular" w:hAnsi="BentonSans Comp Regular"/>
          <w:snapToGrid/>
          <w:color w:val="000000" w:themeColor="text1"/>
          <w:sz w:val="20"/>
          <w:u w:val="single"/>
        </w:rPr>
        <w:t>/dining/meal-plans</w:t>
      </w:r>
      <w:r w:rsidRPr="007B6A40">
        <w:rPr>
          <w:rFonts w:ascii="BentonSans Comp Regular" w:hAnsi="BentonSans Comp Regular"/>
          <w:snapToGrid/>
          <w:color w:val="000000" w:themeColor="text1"/>
          <w:sz w:val="20"/>
        </w:rPr>
        <w:t>.</w:t>
      </w:r>
    </w:p>
    <w:p w14:paraId="10812B88" w14:textId="77777777" w:rsidR="009B6121" w:rsidRPr="007B6A40" w:rsidRDefault="009B6121" w:rsidP="002522FD">
      <w:pPr>
        <w:widowControl/>
        <w:jc w:val="both"/>
        <w:rPr>
          <w:rFonts w:ascii="BentonSans Comp Regular" w:hAnsi="BentonSans Comp Regular"/>
          <w:snapToGrid/>
          <w:color w:val="000000" w:themeColor="text1"/>
          <w:sz w:val="20"/>
        </w:rPr>
      </w:pPr>
    </w:p>
    <w:p w14:paraId="466FB3CF" w14:textId="77777777" w:rsidR="00BC790C" w:rsidRPr="007B6A40" w:rsidRDefault="00F56CD8" w:rsidP="00F56CD8">
      <w:pPr>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Housing</w:t>
      </w:r>
    </w:p>
    <w:p w14:paraId="4651D6E7" w14:textId="097CACA3" w:rsidR="00BC790C" w:rsidRPr="007B6A40" w:rsidRDefault="00065067"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r w:rsidRPr="00065067">
        <w:rPr>
          <w:rFonts w:ascii="BentonSans Comp Regular" w:hAnsi="BentonSans Comp Regular"/>
          <w:color w:val="000000"/>
          <w:kern w:val="2"/>
          <w:sz w:val="20"/>
        </w:rPr>
        <w:t xml:space="preserve">Below are the </w:t>
      </w:r>
      <w:r w:rsidR="00066E32">
        <w:rPr>
          <w:rFonts w:ascii="BentonSans Comp Regular" w:hAnsi="BentonSans Comp Regular"/>
          <w:color w:val="000000"/>
          <w:kern w:val="2"/>
          <w:sz w:val="20"/>
        </w:rPr>
        <w:t>current academic year</w:t>
      </w:r>
      <w:r w:rsidR="006901FE">
        <w:rPr>
          <w:rFonts w:ascii="BentonSans Comp Regular" w:hAnsi="BentonSans Comp Regular"/>
          <w:color w:val="000000"/>
          <w:kern w:val="2"/>
          <w:sz w:val="20"/>
        </w:rPr>
        <w:t>’s</w:t>
      </w:r>
      <w:bookmarkStart w:id="0" w:name="_GoBack"/>
      <w:bookmarkEnd w:id="0"/>
      <w:r w:rsidRPr="00065067">
        <w:rPr>
          <w:rFonts w:ascii="BentonSans Comp Regular" w:hAnsi="BentonSans Comp Regular"/>
          <w:color w:val="000000"/>
          <w:kern w:val="2"/>
          <w:sz w:val="20"/>
        </w:rPr>
        <w:t xml:space="preserve"> </w:t>
      </w:r>
      <w:r w:rsidR="00E454B1">
        <w:rPr>
          <w:rFonts w:ascii="BentonSans Comp Regular" w:hAnsi="BentonSans Comp Regular"/>
          <w:color w:val="000000"/>
          <w:kern w:val="2"/>
          <w:sz w:val="20"/>
        </w:rPr>
        <w:t>per</w:t>
      </w:r>
      <w:r w:rsidR="00A8038D">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 xml:space="preserve">semester rates for housing at UNC Charlotte. </w:t>
      </w:r>
      <w:r w:rsidR="00E454B1">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Rates include rent, utilities (including internet, cable</w:t>
      </w:r>
      <w:r w:rsidR="002821CA">
        <w:rPr>
          <w:rFonts w:ascii="BentonSans Comp Regular" w:hAnsi="BentonSans Comp Regular"/>
          <w:color w:val="000000"/>
          <w:kern w:val="2"/>
          <w:sz w:val="20"/>
        </w:rPr>
        <w:t>,</w:t>
      </w:r>
      <w:r w:rsidRPr="00065067">
        <w:rPr>
          <w:rFonts w:ascii="BentonSans Comp Regular" w:hAnsi="BentonSans Comp Regular"/>
          <w:color w:val="000000"/>
          <w:kern w:val="2"/>
          <w:sz w:val="20"/>
        </w:rPr>
        <w:t xml:space="preserve"> and laundry) and membership in the Resident Students Association (RSA).  Prices and plans are subject to change.  Housing types are based on availability.  Current pricing can be found online at </w:t>
      </w:r>
      <w:r w:rsidRPr="00065067">
        <w:rPr>
          <w:rFonts w:ascii="BentonSans Comp Regular" w:hAnsi="BentonSans Comp Regular"/>
          <w:color w:val="000000"/>
          <w:kern w:val="2"/>
          <w:sz w:val="20"/>
          <w:u w:val="single"/>
        </w:rPr>
        <w:t>housing.</w:t>
      </w:r>
      <w:r w:rsidR="00613667">
        <w:rPr>
          <w:rFonts w:ascii="BentonSans Comp Regular" w:hAnsi="BentonSans Comp Regular"/>
          <w:color w:val="000000"/>
          <w:kern w:val="2"/>
          <w:sz w:val="20"/>
          <w:u w:val="single"/>
        </w:rPr>
        <w:t>charlotte.edu</w:t>
      </w:r>
      <w:r w:rsidRPr="00065067">
        <w:rPr>
          <w:rFonts w:ascii="BentonSans Comp Regular" w:hAnsi="BentonSans Comp Regular"/>
          <w:color w:val="000000"/>
          <w:kern w:val="2"/>
          <w:sz w:val="20"/>
          <w:u w:val="single"/>
        </w:rPr>
        <w:t>/apply/rates</w:t>
      </w:r>
      <w:r w:rsidRPr="00065067">
        <w:rPr>
          <w:rFonts w:ascii="BentonSans Comp Regular" w:hAnsi="BentonSans Comp Regular"/>
          <w:color w:val="000000"/>
          <w:kern w:val="2"/>
          <w:sz w:val="20"/>
        </w:rPr>
        <w:t>.</w:t>
      </w:r>
    </w:p>
    <w:p w14:paraId="4CAE396E"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880"/>
        <w:gridCol w:w="1890"/>
      </w:tblGrid>
      <w:tr w:rsidR="00BC790C" w:rsidRPr="007B6A40" w14:paraId="78153252" w14:textId="77777777" w:rsidTr="00BC790C">
        <w:trPr>
          <w:trHeight w:hRule="exact" w:val="300"/>
        </w:trPr>
        <w:tc>
          <w:tcPr>
            <w:tcW w:w="4770" w:type="dxa"/>
            <w:gridSpan w:val="2"/>
            <w:tcBorders>
              <w:top w:val="double" w:sz="2" w:space="0" w:color="000000"/>
              <w:bottom w:val="single" w:sz="6" w:space="0" w:color="000000"/>
            </w:tcBorders>
            <w:shd w:val="clear" w:color="auto" w:fill="000000"/>
            <w:vAlign w:val="center"/>
          </w:tcPr>
          <w:p w14:paraId="52DDFED0" w14:textId="77777777" w:rsidR="00BC790C" w:rsidRPr="007B6A40" w:rsidRDefault="00BC790C" w:rsidP="00BC790C">
            <w:pPr>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color w:val="FFFFFF" w:themeColor="background1"/>
                <w:kern w:val="2"/>
                <w:sz w:val="20"/>
              </w:rPr>
            </w:pPr>
            <w:r w:rsidRPr="007B6A40">
              <w:rPr>
                <w:rFonts w:ascii="BentonSans Comp Regular" w:hAnsi="BentonSans Comp Regular"/>
                <w:b/>
                <w:color w:val="FFFFFF" w:themeColor="background1"/>
                <w:kern w:val="2"/>
                <w:sz w:val="20"/>
              </w:rPr>
              <w:t>HOUSING PER SEMESTER</w:t>
            </w:r>
          </w:p>
          <w:p w14:paraId="298540D7"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p>
        </w:tc>
      </w:tr>
      <w:tr w:rsidR="00BC790C" w:rsidRPr="007B6A40" w14:paraId="4946AFC2" w14:textId="77777777" w:rsidTr="00BC790C">
        <w:trPr>
          <w:trHeight w:hRule="exact" w:val="300"/>
        </w:trPr>
        <w:tc>
          <w:tcPr>
            <w:tcW w:w="2880" w:type="dxa"/>
            <w:tcBorders>
              <w:top w:val="single" w:sz="6" w:space="0" w:color="000000"/>
              <w:bottom w:val="single" w:sz="6" w:space="0" w:color="000000"/>
            </w:tcBorders>
            <w:shd w:val="clear" w:color="auto" w:fill="E0E0E0"/>
            <w:vAlign w:val="center"/>
          </w:tcPr>
          <w:p w14:paraId="603879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Type</w:t>
            </w:r>
          </w:p>
        </w:tc>
        <w:tc>
          <w:tcPr>
            <w:tcW w:w="1890" w:type="dxa"/>
            <w:tcBorders>
              <w:top w:val="single" w:sz="6" w:space="0" w:color="000000"/>
              <w:bottom w:val="single" w:sz="6" w:space="0" w:color="000000"/>
            </w:tcBorders>
            <w:shd w:val="clear" w:color="auto" w:fill="E0E0E0"/>
            <w:vAlign w:val="center"/>
          </w:tcPr>
          <w:p w14:paraId="718D000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Fee</w:t>
            </w:r>
          </w:p>
        </w:tc>
      </w:tr>
      <w:tr w:rsidR="006E21E1" w:rsidRPr="007B6A40" w14:paraId="1B8EBB7B" w14:textId="77777777" w:rsidTr="00170303">
        <w:trPr>
          <w:trHeight w:val="345"/>
        </w:trPr>
        <w:tc>
          <w:tcPr>
            <w:tcW w:w="2880" w:type="dxa"/>
            <w:vAlign w:val="center"/>
          </w:tcPr>
          <w:p w14:paraId="37D18DB4"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(Double Occupancy)</w:t>
            </w:r>
          </w:p>
        </w:tc>
        <w:tc>
          <w:tcPr>
            <w:tcW w:w="1890" w:type="dxa"/>
            <w:vAlign w:val="center"/>
          </w:tcPr>
          <w:p w14:paraId="7D35FF43" w14:textId="65DF1DC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$3,</w:t>
            </w:r>
            <w:r w:rsidR="001660E6">
              <w:rPr>
                <w:rFonts w:ascii="BentonSans Comp Regular" w:hAnsi="BentonSans Comp Regular"/>
                <w:color w:val="000000"/>
                <w:kern w:val="2"/>
                <w:sz w:val="20"/>
              </w:rPr>
              <w:t>380 - $3,</w:t>
            </w:r>
            <w:r w:rsidR="00E454B1">
              <w:rPr>
                <w:rFonts w:ascii="BentonSans Comp Regular" w:hAnsi="BentonSans Comp Regular"/>
                <w:color w:val="000000"/>
                <w:kern w:val="2"/>
                <w:sz w:val="20"/>
              </w:rPr>
              <w:t>700</w:t>
            </w:r>
          </w:p>
        </w:tc>
      </w:tr>
      <w:tr w:rsidR="006E21E1" w:rsidRPr="007B6A40" w14:paraId="38D4E6EC" w14:textId="77777777" w:rsidTr="00170303">
        <w:trPr>
          <w:trHeight w:val="345"/>
        </w:trPr>
        <w:tc>
          <w:tcPr>
            <w:tcW w:w="2880" w:type="dxa"/>
            <w:vAlign w:val="center"/>
          </w:tcPr>
          <w:p w14:paraId="4DBB2730"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xml:space="preserve">Single </w:t>
            </w:r>
            <w:r>
              <w:rPr>
                <w:rFonts w:ascii="BentonSans Comp Regular" w:hAnsi="BentonSans Comp Regular"/>
                <w:color w:val="000000"/>
                <w:kern w:val="2"/>
                <w:sz w:val="20"/>
              </w:rPr>
              <w:t>Occupancy)</w:t>
            </w:r>
          </w:p>
        </w:tc>
        <w:tc>
          <w:tcPr>
            <w:tcW w:w="1890" w:type="dxa"/>
            <w:vAlign w:val="center"/>
          </w:tcPr>
          <w:p w14:paraId="1FDB3D8C" w14:textId="5A555833"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$4</w:t>
            </w:r>
            <w:r w:rsidR="001660E6">
              <w:rPr>
                <w:rFonts w:ascii="BentonSans Comp Regular" w:hAnsi="BentonSans Comp Regular"/>
                <w:color w:val="000000"/>
                <w:kern w:val="2"/>
                <w:sz w:val="20"/>
              </w:rPr>
              <w:t>,5</w:t>
            </w:r>
            <w:r w:rsidR="00E454B1">
              <w:rPr>
                <w:rFonts w:ascii="BentonSans Comp Regular" w:hAnsi="BentonSans Comp Regular"/>
                <w:color w:val="000000"/>
                <w:kern w:val="2"/>
                <w:sz w:val="20"/>
              </w:rPr>
              <w:t>5</w:t>
            </w:r>
            <w:r w:rsidR="001660E6">
              <w:rPr>
                <w:rFonts w:ascii="BentonSans Comp Regular" w:hAnsi="BentonSans Comp Regular"/>
                <w:color w:val="000000"/>
                <w:kern w:val="2"/>
                <w:sz w:val="20"/>
              </w:rPr>
              <w:t>0</w:t>
            </w:r>
          </w:p>
        </w:tc>
      </w:tr>
      <w:tr w:rsidR="006E21E1" w:rsidRPr="007B6A40" w14:paraId="6C73CA74" w14:textId="77777777" w:rsidTr="00156F54">
        <w:trPr>
          <w:trHeight w:val="345"/>
        </w:trPr>
        <w:tc>
          <w:tcPr>
            <w:tcW w:w="2880" w:type="dxa"/>
            <w:vAlign w:val="center"/>
          </w:tcPr>
          <w:p w14:paraId="5AABB503" w14:textId="77777777" w:rsidR="006E21E1" w:rsidRPr="007B6A40" w:rsidRDefault="006E21E1" w:rsidP="00156F54">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Suite</w:t>
            </w:r>
          </w:p>
        </w:tc>
        <w:tc>
          <w:tcPr>
            <w:tcW w:w="1890" w:type="dxa"/>
            <w:vAlign w:val="center"/>
          </w:tcPr>
          <w:p w14:paraId="084C26A9" w14:textId="331EBC3B"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Pr>
                <w:rFonts w:ascii="BentonSans Comp Regular" w:hAnsi="BentonSans Comp Regular"/>
                <w:color w:val="000000"/>
                <w:kern w:val="2"/>
                <w:sz w:val="20"/>
              </w:rPr>
              <w:t>4</w:t>
            </w: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2</w:t>
            </w:r>
            <w:r w:rsidR="00E454B1">
              <w:rPr>
                <w:rFonts w:ascii="BentonSans Comp Regular" w:hAnsi="BentonSans Comp Regular"/>
                <w:color w:val="000000"/>
                <w:kern w:val="2"/>
                <w:sz w:val="20"/>
              </w:rPr>
              <w:t>50</w:t>
            </w:r>
            <w:r w:rsidR="001660E6">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w:t>
            </w:r>
            <w:r>
              <w:rPr>
                <w:rFonts w:ascii="BentonSans Comp Regular" w:hAnsi="BentonSans Comp Regular"/>
                <w:color w:val="000000"/>
                <w:kern w:val="2"/>
                <w:sz w:val="20"/>
              </w:rPr>
              <w:t>5</w:t>
            </w:r>
            <w:r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100</w:t>
            </w:r>
          </w:p>
        </w:tc>
      </w:tr>
      <w:tr w:rsidR="00D86A1E" w:rsidRPr="007B6A40" w14:paraId="101EEFA5" w14:textId="77777777" w:rsidTr="00BC790C">
        <w:trPr>
          <w:trHeight w:val="345"/>
        </w:trPr>
        <w:tc>
          <w:tcPr>
            <w:tcW w:w="2880" w:type="dxa"/>
            <w:vAlign w:val="center"/>
          </w:tcPr>
          <w:p w14:paraId="312AB2A9"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Apartment</w:t>
            </w:r>
          </w:p>
        </w:tc>
        <w:tc>
          <w:tcPr>
            <w:tcW w:w="1890" w:type="dxa"/>
            <w:vAlign w:val="center"/>
          </w:tcPr>
          <w:p w14:paraId="4E14D43C" w14:textId="0402AE6A"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07705" w:rsidRPr="007B6A40">
              <w:rPr>
                <w:rFonts w:ascii="BentonSans Comp Regular" w:hAnsi="BentonSans Comp Regular"/>
                <w:color w:val="000000"/>
                <w:kern w:val="2"/>
                <w:sz w:val="20"/>
              </w:rPr>
              <w:t>4,</w:t>
            </w:r>
            <w:r w:rsidR="00E454B1">
              <w:rPr>
                <w:rFonts w:ascii="BentonSans Comp Regular" w:hAnsi="BentonSans Comp Regular"/>
                <w:color w:val="000000"/>
                <w:kern w:val="2"/>
                <w:sz w:val="20"/>
              </w:rPr>
              <w:t>700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5,</w:t>
            </w:r>
            <w:r w:rsidR="00E454B1">
              <w:rPr>
                <w:rFonts w:ascii="BentonSans Comp Regular" w:hAnsi="BentonSans Comp Regular"/>
                <w:color w:val="000000"/>
                <w:kern w:val="2"/>
                <w:sz w:val="20"/>
              </w:rPr>
              <w:t>400</w:t>
            </w:r>
          </w:p>
        </w:tc>
      </w:tr>
      <w:tr w:rsidR="00D86A1E" w:rsidRPr="007B6A40" w14:paraId="5E4F83EC" w14:textId="77777777" w:rsidTr="00BC790C">
        <w:trPr>
          <w:trHeight w:val="345"/>
        </w:trPr>
        <w:tc>
          <w:tcPr>
            <w:tcW w:w="2880" w:type="dxa"/>
            <w:vAlign w:val="center"/>
          </w:tcPr>
          <w:p w14:paraId="0DDC4B5C"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Greek Village</w:t>
            </w:r>
          </w:p>
        </w:tc>
        <w:tc>
          <w:tcPr>
            <w:tcW w:w="1890" w:type="dxa"/>
            <w:vAlign w:val="center"/>
          </w:tcPr>
          <w:p w14:paraId="5743C7A9" w14:textId="2A50C01D"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4</w:t>
            </w:r>
            <w:r w:rsidR="00CC7B7C"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450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4,</w:t>
            </w:r>
            <w:r w:rsidR="00E454B1">
              <w:rPr>
                <w:rFonts w:ascii="BentonSans Comp Regular" w:hAnsi="BentonSans Comp Regular"/>
                <w:color w:val="000000"/>
                <w:kern w:val="2"/>
                <w:sz w:val="20"/>
              </w:rPr>
              <w:t>500</w:t>
            </w:r>
          </w:p>
        </w:tc>
      </w:tr>
    </w:tbl>
    <w:p w14:paraId="2B84D34C"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p w14:paraId="21AAC6EE" w14:textId="77777777" w:rsidR="00BC790C" w:rsidRPr="007B6A40"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lastRenderedPageBreak/>
        <w:t xml:space="preserve">Admission to UNC Charlotte does not guarantee residence hall space.  Arrangements for on-campus housing are made, after admission, with </w:t>
      </w:r>
      <w:r w:rsidR="007D3AF9" w:rsidRPr="007B6A40">
        <w:rPr>
          <w:rFonts w:ascii="BentonSans Comp Regular" w:hAnsi="BentonSans Comp Regular"/>
          <w:color w:val="000000"/>
          <w:kern w:val="2"/>
          <w:sz w:val="20"/>
        </w:rPr>
        <w:t xml:space="preserve">the Office </w:t>
      </w:r>
      <w:r w:rsidRPr="007B6A40">
        <w:rPr>
          <w:rFonts w:ascii="BentonSans Comp Regular" w:hAnsi="BentonSans Comp Regular"/>
          <w:color w:val="000000"/>
          <w:kern w:val="2"/>
          <w:sz w:val="20"/>
        </w:rPr>
        <w:t xml:space="preserve">of Housing and Residence Life.  </w:t>
      </w:r>
      <w:r w:rsidR="003A6D57" w:rsidRPr="007B6A40">
        <w:rPr>
          <w:rFonts w:ascii="BentonSans Comp Regular" w:hAnsi="BentonSans Comp Regular"/>
          <w:kern w:val="2"/>
          <w:sz w:val="20"/>
        </w:rPr>
        <w:t xml:space="preserve">Shared </w:t>
      </w:r>
      <w:r w:rsidR="003A6D57" w:rsidRPr="007B6A40">
        <w:rPr>
          <w:rFonts w:ascii="BentonSans Comp Regular" w:hAnsi="BentonSans Comp Regular"/>
          <w:color w:val="000000"/>
          <w:kern w:val="2"/>
          <w:sz w:val="20"/>
        </w:rPr>
        <w:t xml:space="preserve">Residence Hall space is not available </w:t>
      </w:r>
      <w:r w:rsidRPr="007B6A40">
        <w:rPr>
          <w:rFonts w:ascii="BentonSans Comp Regular" w:hAnsi="BentonSans Comp Regular"/>
          <w:color w:val="000000"/>
          <w:kern w:val="2"/>
          <w:sz w:val="20"/>
        </w:rPr>
        <w:t xml:space="preserve">to </w:t>
      </w:r>
      <w:r w:rsidR="003A6D57" w:rsidRPr="007B6A40">
        <w:rPr>
          <w:rFonts w:ascii="BentonSans Comp Regular" w:hAnsi="BentonSans Comp Regular"/>
          <w:color w:val="000000"/>
          <w:kern w:val="2"/>
          <w:sz w:val="20"/>
        </w:rPr>
        <w:t xml:space="preserve">spouses </w:t>
      </w:r>
      <w:r w:rsidRPr="007B6A40">
        <w:rPr>
          <w:rFonts w:ascii="BentonSans Comp Regular" w:hAnsi="BentonSans Comp Regular"/>
          <w:color w:val="000000"/>
          <w:kern w:val="2"/>
          <w:sz w:val="20"/>
        </w:rPr>
        <w:t>or children of enrolled students.</w:t>
      </w:r>
    </w:p>
    <w:p w14:paraId="2F9E5468" w14:textId="1999F5B5" w:rsidR="00BC790C"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p>
    <w:p w14:paraId="1E81445B"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125B86">
        <w:rPr>
          <w:rFonts w:ascii="BentonSans Comp Regular" w:hAnsi="BentonSans Comp Regular"/>
          <w:noProof/>
          <w:color w:val="000000"/>
          <w:sz w:val="20"/>
        </w:rPr>
        <w:drawing>
          <wp:inline distT="0" distB="0" distL="0" distR="0" wp14:anchorId="6FC7F1DB" wp14:editId="5A1D31DF">
            <wp:extent cx="3017520" cy="1697355"/>
            <wp:effectExtent l="19050" t="19050" r="11430" b="17145"/>
            <wp:docPr id="8" name="Picture 8" descr="C:\Users\eklee\Dropbox (UNC Charlotte)\Photos\Brandfolder Photos\Campus Images\Housing\Housing_Walli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klee\Dropbox (UNC Charlotte)\Photos\Brandfolder Photos\Campus Images\Housing\Housing_Wallis_04-2015_IMG00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7520" cy="1697355"/>
                    </a:xfrm>
                    <a:prstGeom prst="rect">
                      <a:avLst/>
                    </a:prstGeom>
                    <a:noFill/>
                    <a:ln>
                      <a:solidFill>
                        <a:schemeClr val="tx1"/>
                      </a:solidFill>
                    </a:ln>
                  </pic:spPr>
                </pic:pic>
              </a:graphicData>
            </a:graphic>
          </wp:inline>
        </w:drawing>
      </w:r>
    </w:p>
    <w:p w14:paraId="310666CF"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p>
    <w:p w14:paraId="6818D93E" w14:textId="70100115" w:rsidR="00DB6878" w:rsidRPr="007B6A40" w:rsidRDefault="00DB6878"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Housing Deposit</w:t>
      </w:r>
    </w:p>
    <w:p w14:paraId="1C5319F5" w14:textId="56A2BB7F" w:rsidR="00BC790C" w:rsidRPr="00E10AAD"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A $200 deposit must be submitted with all housing </w:t>
      </w:r>
      <w:r w:rsidR="00E454B1">
        <w:rPr>
          <w:rFonts w:ascii="BentonSans Comp Regular" w:hAnsi="BentonSans Comp Regular"/>
          <w:color w:val="000000"/>
          <w:kern w:val="2"/>
          <w:sz w:val="20"/>
        </w:rPr>
        <w:t>applications</w:t>
      </w:r>
      <w:r w:rsidRPr="007B6A40">
        <w:rPr>
          <w:rFonts w:ascii="BentonSans Comp Regular" w:hAnsi="BentonSans Comp Regular"/>
          <w:color w:val="000000"/>
          <w:kern w:val="2"/>
          <w:sz w:val="20"/>
        </w:rPr>
        <w:t>.  The deposit is not applied toward payment of fees. It is refunded only after the student has left on-campus housing and only if the student has met all financial obligations to the University.  In the case of contract cancellation, the date of receipt of the written request for cancellation will determine, in part, the student’s financial obligation to the University (please see the Housing Contract for the current academic year for specific terms and cancellation dates).</w:t>
      </w:r>
    </w:p>
    <w:p w14:paraId="141CEE56" w14:textId="2EA59A60" w:rsidR="00125B86" w:rsidRPr="00E10AAD" w:rsidRDefault="00125B86" w:rsidP="00BC790C">
      <w:pPr>
        <w:rPr>
          <w:rFonts w:ascii="BentonSans Comp Regular" w:hAnsi="BentonSans Comp Regular"/>
          <w:color w:val="000000"/>
          <w:sz w:val="20"/>
        </w:rPr>
      </w:pPr>
    </w:p>
    <w:p w14:paraId="34F00A9F" w14:textId="77777777" w:rsidR="00BC790C" w:rsidRPr="00E10AAD" w:rsidRDefault="00F56CD8" w:rsidP="00B016CB">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sz w:val="32"/>
        </w:rPr>
      </w:pPr>
      <w:r w:rsidRPr="00E10AAD">
        <w:rPr>
          <w:rFonts w:ascii="BentonSans Comp Regular" w:hAnsi="BentonSans Comp Regular"/>
          <w:b/>
          <w:kern w:val="2"/>
          <w:sz w:val="32"/>
        </w:rPr>
        <w:t>Parking</w:t>
      </w:r>
    </w:p>
    <w:p w14:paraId="77D44422" w14:textId="7A485A96" w:rsidR="003713C8" w:rsidRPr="003713C8" w:rsidRDefault="003713C8" w:rsidP="00B016CB">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Students attending UNC Charlotte (and faculty and staff) are required to </w:t>
      </w:r>
      <w:r w:rsidR="00922102">
        <w:rPr>
          <w:rFonts w:ascii="BentonSans Comp Regular" w:hAnsi="BentonSans Comp Regular"/>
          <w:kern w:val="2"/>
          <w:sz w:val="20"/>
        </w:rPr>
        <w:t>purchase a virtual parking permit or pay a visitor fee</w:t>
      </w:r>
      <w:r w:rsidRPr="003713C8">
        <w:rPr>
          <w:rFonts w:ascii="BentonSans Comp Regular" w:hAnsi="BentonSans Comp Regular"/>
          <w:kern w:val="2"/>
          <w:sz w:val="20"/>
        </w:rPr>
        <w:t xml:space="preserve"> in order t</w:t>
      </w:r>
      <w:r w:rsidRPr="003713C8">
        <w:rPr>
          <w:rFonts w:ascii="BentonSans Comp Regular" w:hAnsi="BentonSans Comp Regular"/>
          <w:color w:val="000000"/>
          <w:kern w:val="2"/>
          <w:sz w:val="20"/>
        </w:rPr>
        <w:t xml:space="preserve">o park on campus. Vehicle registration and </w:t>
      </w:r>
      <w:r w:rsidRPr="003713C8">
        <w:rPr>
          <w:rFonts w:ascii="BentonSans Comp Regular" w:hAnsi="BentonSans Comp Regular"/>
          <w:kern w:val="2"/>
          <w:sz w:val="20"/>
        </w:rPr>
        <w:t xml:space="preserve">virtual permit </w:t>
      </w:r>
      <w:r w:rsidRPr="003713C8">
        <w:rPr>
          <w:rFonts w:ascii="BentonSans Comp Regular" w:hAnsi="BentonSans Comp Regular"/>
          <w:color w:val="000000"/>
          <w:kern w:val="2"/>
          <w:sz w:val="20"/>
        </w:rPr>
        <w:t xml:space="preserve">purchase is available </w:t>
      </w:r>
      <w:r w:rsidRPr="003713C8">
        <w:rPr>
          <w:rFonts w:ascii="BentonSans Comp Regular" w:hAnsi="BentonSans Comp Regular"/>
          <w:kern w:val="2"/>
          <w:sz w:val="20"/>
        </w:rPr>
        <w:t xml:space="preserve">online. </w:t>
      </w:r>
      <w:r>
        <w:rPr>
          <w:rFonts w:ascii="BentonSans Comp Regular" w:hAnsi="BentonSans Comp Regular"/>
          <w:kern w:val="2"/>
          <w:sz w:val="20"/>
        </w:rPr>
        <w:t xml:space="preserve"> </w:t>
      </w:r>
      <w:r w:rsidRPr="003713C8">
        <w:rPr>
          <w:rFonts w:ascii="BentonSans Comp Regular" w:hAnsi="BentonSans Comp Regular"/>
          <w:b/>
          <w:kern w:val="2"/>
          <w:sz w:val="20"/>
        </w:rPr>
        <w:t>Virtual</w:t>
      </w:r>
      <w:r w:rsidRPr="003713C8">
        <w:rPr>
          <w:rFonts w:ascii="BentonSans Comp Regular" w:hAnsi="BentonSans Comp Regular"/>
          <w:kern w:val="2"/>
          <w:sz w:val="20"/>
        </w:rPr>
        <w:t xml:space="preserve"> </w:t>
      </w:r>
      <w:r w:rsidRPr="003713C8">
        <w:rPr>
          <w:rFonts w:ascii="BentonSans Comp Regular" w:hAnsi="BentonSans Comp Regular"/>
          <w:b/>
          <w:kern w:val="2"/>
          <w:sz w:val="20"/>
        </w:rPr>
        <w:t>permits are required at all times when parked on campus, unless parked in a visitor parking area.</w:t>
      </w:r>
      <w:r>
        <w:rPr>
          <w:rFonts w:ascii="BentonSans Comp Regular" w:hAnsi="BentonSans Comp Regular"/>
          <w:b/>
          <w:kern w:val="2"/>
          <w:sz w:val="20"/>
        </w:rPr>
        <w:t xml:space="preserve"> </w:t>
      </w:r>
      <w:r w:rsidRPr="003713C8">
        <w:rPr>
          <w:rFonts w:ascii="BentonSans Comp Regular" w:hAnsi="BentonSans Comp Regular"/>
          <w:kern w:val="2"/>
          <w:sz w:val="20"/>
        </w:rPr>
        <w:t xml:space="preserve"> For students, two categories of virtual permits are issued: </w:t>
      </w:r>
      <w:r w:rsidRPr="003713C8">
        <w:rPr>
          <w:rFonts w:ascii="BentonSans Comp Regular" w:hAnsi="BentonSans Comp Regular"/>
          <w:i/>
          <w:kern w:val="2"/>
          <w:sz w:val="20"/>
        </w:rPr>
        <w:t>Resident</w:t>
      </w:r>
      <w:r w:rsidRPr="003713C8">
        <w:rPr>
          <w:rFonts w:ascii="BentonSans Comp Regular" w:hAnsi="BentonSans Comp Regular"/>
          <w:kern w:val="2"/>
          <w:sz w:val="20"/>
        </w:rPr>
        <w:t xml:space="preserve">, for students living on-campus, and </w:t>
      </w:r>
      <w:r w:rsidRPr="003713C8">
        <w:rPr>
          <w:rFonts w:ascii="BentonSans Comp Regular" w:hAnsi="BentonSans Comp Regular"/>
          <w:i/>
          <w:kern w:val="2"/>
          <w:sz w:val="20"/>
        </w:rPr>
        <w:t>Commuter</w:t>
      </w:r>
      <w:r w:rsidRPr="003713C8">
        <w:rPr>
          <w:rFonts w:ascii="BentonSans Comp Regular" w:hAnsi="BentonSans Comp Regular"/>
          <w:kern w:val="2"/>
          <w:sz w:val="20"/>
        </w:rPr>
        <w:t>, for students living off-campus.</w:t>
      </w:r>
      <w:r w:rsidR="00922102">
        <w:rPr>
          <w:rFonts w:ascii="BentonSans Comp Regular" w:hAnsi="BentonSans Comp Regular"/>
          <w:kern w:val="2"/>
          <w:sz w:val="20"/>
        </w:rPr>
        <w:t xml:space="preserve"> Lot-specific, discounted permits are available on a first come, first serve basis.</w:t>
      </w:r>
    </w:p>
    <w:p w14:paraId="2546CC6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281C7598" w14:textId="1C72927E"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The </w:t>
      </w:r>
      <w:r w:rsidR="00922102">
        <w:rPr>
          <w:rFonts w:ascii="BentonSans Comp Regular" w:hAnsi="BentonSans Comp Regular"/>
          <w:kern w:val="2"/>
          <w:sz w:val="20"/>
        </w:rPr>
        <w:t>2023-2024</w:t>
      </w:r>
      <w:r w:rsidRPr="003713C8">
        <w:rPr>
          <w:rFonts w:ascii="BentonSans Comp Regular" w:hAnsi="BentonSans Comp Regular"/>
          <w:kern w:val="2"/>
          <w:sz w:val="20"/>
        </w:rPr>
        <w:t xml:space="preserve"> annual rate for a resident or full-time commuter student is $480. </w:t>
      </w:r>
      <w:r>
        <w:rPr>
          <w:rFonts w:ascii="BentonSans Comp Regular" w:hAnsi="BentonSans Comp Regular"/>
          <w:kern w:val="2"/>
          <w:sz w:val="20"/>
        </w:rPr>
        <w:t xml:space="preserve"> </w:t>
      </w:r>
      <w:r w:rsidRPr="003713C8">
        <w:rPr>
          <w:rFonts w:ascii="BentonSans Comp Regular" w:hAnsi="BentonSans Comp Regular"/>
          <w:b/>
          <w:kern w:val="2"/>
          <w:sz w:val="20"/>
        </w:rPr>
        <w:t xml:space="preserve">Please see </w:t>
      </w:r>
      <w:r w:rsidRPr="003713C8">
        <w:rPr>
          <w:rFonts w:ascii="BentonSans Comp Regular" w:hAnsi="BentonSans Comp Regular"/>
          <w:b/>
          <w:kern w:val="2"/>
          <w:sz w:val="20"/>
          <w:u w:val="single"/>
        </w:rPr>
        <w:t>pats.</w:t>
      </w:r>
      <w:r w:rsidR="00613667">
        <w:rPr>
          <w:rFonts w:ascii="BentonSans Comp Regular" w:hAnsi="BentonSans Comp Regular"/>
          <w:b/>
          <w:kern w:val="2"/>
          <w:sz w:val="20"/>
          <w:u w:val="single"/>
        </w:rPr>
        <w:t>charlotte.edu</w:t>
      </w:r>
      <w:r w:rsidRPr="003713C8">
        <w:rPr>
          <w:rFonts w:ascii="BentonSans Comp Regular" w:hAnsi="BentonSans Comp Regular"/>
          <w:b/>
          <w:kern w:val="2"/>
          <w:sz w:val="20"/>
        </w:rPr>
        <w:t xml:space="preserve"> for a complete list of fees, permit information, and where each type of permit allows you to park. </w:t>
      </w:r>
      <w:r>
        <w:rPr>
          <w:rFonts w:ascii="BentonSans Comp Regular" w:hAnsi="BentonSans Comp Regular"/>
          <w:b/>
          <w:kern w:val="2"/>
          <w:sz w:val="20"/>
        </w:rPr>
        <w:t xml:space="preserve"> </w:t>
      </w:r>
      <w:r w:rsidRPr="003713C8">
        <w:rPr>
          <w:rFonts w:ascii="BentonSans Comp Regular" w:hAnsi="BentonSans Comp Regular"/>
          <w:kern w:val="2"/>
          <w:sz w:val="20"/>
        </w:rPr>
        <w:t xml:space="preserve">Full-time virtual permits are valid from August 1 of one year through August 14 of the following year. </w:t>
      </w:r>
      <w:r>
        <w:rPr>
          <w:rFonts w:ascii="BentonSans Comp Regular" w:hAnsi="BentonSans Comp Regular"/>
          <w:kern w:val="2"/>
          <w:sz w:val="20"/>
        </w:rPr>
        <w:t xml:space="preserve"> </w:t>
      </w:r>
    </w:p>
    <w:p w14:paraId="66D80A74"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0915F3DD" w14:textId="5B443D8C" w:rsidR="003713C8" w:rsidRPr="003713C8" w:rsidRDefault="00F25DFC"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F25DFC">
        <w:rPr>
          <w:rFonts w:ascii="BentonSans Comp Regular" w:hAnsi="BentonSans Comp Regular"/>
          <w:color w:val="000000" w:themeColor="text1"/>
          <w:kern w:val="2"/>
          <w:sz w:val="20"/>
        </w:rPr>
        <w:t>Parking permits are available to purchase for the fall semester only or the full academic year</w:t>
      </w:r>
      <w:r>
        <w:rPr>
          <w:rFonts w:ascii="BentonSans Comp Regular" w:hAnsi="BentonSans Comp Regular"/>
          <w:color w:val="000000" w:themeColor="text1"/>
          <w:kern w:val="2"/>
          <w:sz w:val="20"/>
        </w:rPr>
        <w:t>.  D</w:t>
      </w:r>
      <w:r w:rsidR="003713C8" w:rsidRPr="003713C8">
        <w:rPr>
          <w:rFonts w:ascii="BentonSans Comp Regular" w:hAnsi="BentonSans Comp Regular"/>
          <w:color w:val="000000" w:themeColor="text1"/>
          <w:kern w:val="2"/>
          <w:sz w:val="20"/>
        </w:rPr>
        <w:t xml:space="preserve">iscount remote lot and night permits are also available to commuters. </w:t>
      </w:r>
      <w:r w:rsidR="003713C8">
        <w:rPr>
          <w:rFonts w:ascii="BentonSans Comp Regular" w:hAnsi="BentonSans Comp Regular"/>
          <w:color w:val="000000" w:themeColor="text1"/>
          <w:kern w:val="2"/>
          <w:sz w:val="20"/>
        </w:rPr>
        <w:t xml:space="preserve"> </w:t>
      </w:r>
      <w:r w:rsidR="003713C8" w:rsidRPr="003713C8">
        <w:rPr>
          <w:rFonts w:ascii="BentonSans Comp Regular" w:hAnsi="BentonSans Comp Regular"/>
          <w:kern w:val="2"/>
          <w:sz w:val="20"/>
        </w:rPr>
        <w:t xml:space="preserve">Night permits are valid only after 3 p.m. </w:t>
      </w:r>
      <w:r>
        <w:rPr>
          <w:rFonts w:ascii="BentonSans Comp Regular" w:hAnsi="BentonSans Comp Regular"/>
          <w:kern w:val="2"/>
          <w:sz w:val="20"/>
        </w:rPr>
        <w:t xml:space="preserve"> </w:t>
      </w:r>
      <w:r w:rsidR="003713C8" w:rsidRPr="003713C8">
        <w:rPr>
          <w:rFonts w:ascii="BentonSans Comp Regular" w:hAnsi="BentonSans Comp Regular"/>
          <w:kern w:val="2"/>
          <w:sz w:val="20"/>
        </w:rPr>
        <w:t xml:space="preserve">Parking before 3 p.m. requires parking and payment in a visitor space. </w:t>
      </w:r>
      <w:r w:rsidR="003713C8">
        <w:rPr>
          <w:rFonts w:ascii="BentonSans Comp Regular" w:hAnsi="BentonSans Comp Regular"/>
          <w:kern w:val="2"/>
          <w:sz w:val="20"/>
        </w:rPr>
        <w:t xml:space="preserve"> </w:t>
      </w:r>
    </w:p>
    <w:p w14:paraId="2A39121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2BD42D5D" w14:textId="64FA31DD" w:rsidR="00125B86"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color w:val="000000" w:themeColor="text1"/>
          <w:kern w:val="2"/>
          <w:sz w:val="20"/>
        </w:rPr>
        <w:t xml:space="preserve">The primary factor that determines permit prices is the cost of new deck construction and replacing flat lots with decks. </w:t>
      </w:r>
      <w:r>
        <w:rPr>
          <w:rFonts w:ascii="BentonSans Comp Regular" w:hAnsi="BentonSans Comp Regular"/>
          <w:color w:val="000000" w:themeColor="text1"/>
          <w:kern w:val="2"/>
          <w:sz w:val="20"/>
        </w:rPr>
        <w:t xml:space="preserve"> </w:t>
      </w:r>
      <w:r w:rsidRPr="003713C8">
        <w:rPr>
          <w:rFonts w:ascii="BentonSans Comp Regular" w:hAnsi="BentonSans Comp Regular"/>
          <w:color w:val="000000" w:themeColor="text1"/>
          <w:kern w:val="2"/>
          <w:sz w:val="20"/>
        </w:rPr>
        <w:t>Neither tuition dollars nor state funds are used toward parking facilities; therefore, parking</w:t>
      </w:r>
      <w:r w:rsidRPr="003713C8">
        <w:rPr>
          <w:rFonts w:ascii="BentonSans Comp Regular" w:hAnsi="BentonSans Comp Regular"/>
          <w:kern w:val="2"/>
          <w:sz w:val="20"/>
        </w:rPr>
        <w:t xml:space="preserve"> fees must pay for construction and maintenance of all decks, lots, and associated operations.</w:t>
      </w:r>
    </w:p>
    <w:p w14:paraId="05DD1B0F" w14:textId="77777777" w:rsidR="00125B86" w:rsidRPr="003713C8" w:rsidRDefault="00125B86"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0E63D2DD" w14:textId="77777777" w:rsidR="00C22406" w:rsidRPr="00E10AAD" w:rsidRDefault="00C22406" w:rsidP="008D123E">
      <w:pPr>
        <w:keepNext/>
        <w:keepLines/>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E10AAD">
        <w:rPr>
          <w:rFonts w:ascii="BentonSans Comp Regular" w:hAnsi="BentonSans Comp Regular"/>
          <w:b/>
          <w:kern w:val="2"/>
        </w:rPr>
        <w:t>Penalties for Parking Violations</w:t>
      </w:r>
    </w:p>
    <w:p w14:paraId="269D158B" w14:textId="77777777" w:rsidR="003713C8" w:rsidRPr="003713C8" w:rsidRDefault="003713C8" w:rsidP="008D123E">
      <w:pPr>
        <w:pStyle w:val="ListParagraph"/>
        <w:keepNext/>
        <w:keepLines/>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Parking and Traffic regulations are enforced 24 hours a day, seven days a week. Currently, permits are enforced at all times, and meters are enforced from 5 a.m. on Monday through 10 p.m. on Friday. </w:t>
      </w:r>
    </w:p>
    <w:p w14:paraId="7350443E"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Violators of University parking regulations are subject to penalties ranging from $20 to $480, depending on the severity of the violation.  </w:t>
      </w:r>
    </w:p>
    <w:p w14:paraId="6956FB0D"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If a citation is not paid or appealed within ten (10) business days, the penalty will be applied to the student's University account. Subsequent registration may be withheld for non-payment. </w:t>
      </w:r>
    </w:p>
    <w:p w14:paraId="48EA1DBB"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Copies of parking regulations and the citation penalty list are posted on the </w:t>
      </w:r>
      <w:proofErr w:type="spellStart"/>
      <w:r w:rsidRPr="003713C8">
        <w:rPr>
          <w:rFonts w:ascii="BentonSans Comp Regular" w:hAnsi="BentonSans Comp Regular"/>
          <w:kern w:val="2"/>
          <w:sz w:val="20"/>
        </w:rPr>
        <w:t>PaTS</w:t>
      </w:r>
      <w:proofErr w:type="spellEnd"/>
      <w:r w:rsidRPr="003713C8">
        <w:rPr>
          <w:rFonts w:ascii="BentonSans Comp Regular" w:hAnsi="BentonSans Comp Regular"/>
          <w:kern w:val="2"/>
          <w:sz w:val="20"/>
        </w:rPr>
        <w:t xml:space="preserve"> website.  </w:t>
      </w:r>
    </w:p>
    <w:p w14:paraId="58835A03"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4220FF14" w14:textId="5373CDE5" w:rsidR="00E10AAD" w:rsidRPr="00E10AAD"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The Parking and Transportation Services website, </w:t>
      </w:r>
      <w:r w:rsidRPr="003713C8">
        <w:rPr>
          <w:rFonts w:ascii="BentonSans Comp Regular" w:hAnsi="BentonSans Comp Regular"/>
          <w:kern w:val="2"/>
          <w:sz w:val="20"/>
          <w:u w:val="single"/>
        </w:rPr>
        <w:t>pats.</w:t>
      </w:r>
      <w:r w:rsidR="00613667">
        <w:rPr>
          <w:rFonts w:ascii="BentonSans Comp Regular" w:hAnsi="BentonSans Comp Regular"/>
          <w:kern w:val="2"/>
          <w:sz w:val="20"/>
          <w:u w:val="single"/>
        </w:rPr>
        <w:t>charlotte.edu</w:t>
      </w:r>
      <w:r w:rsidRPr="003713C8">
        <w:rPr>
          <w:rFonts w:ascii="BentonSans Comp Regular" w:hAnsi="BentonSans Comp Regular"/>
          <w:kern w:val="2"/>
          <w:sz w:val="20"/>
        </w:rPr>
        <w:t xml:space="preserve">, has current UNC Charlotte parking ordinances, parking policy information, virtual permit and citation FAQs. </w:t>
      </w:r>
      <w:r>
        <w:rPr>
          <w:rFonts w:ascii="BentonSans Comp Regular" w:hAnsi="BentonSans Comp Regular"/>
          <w:kern w:val="2"/>
          <w:sz w:val="20"/>
        </w:rPr>
        <w:t xml:space="preserve"> </w:t>
      </w:r>
      <w:r w:rsidRPr="003713C8">
        <w:rPr>
          <w:rFonts w:ascii="BentonSans Comp Regular" w:hAnsi="BentonSans Comp Regular"/>
          <w:kern w:val="2"/>
          <w:sz w:val="20"/>
        </w:rPr>
        <w:t xml:space="preserve">It is also a source for transportation information, updates, and changes or disruptions to campus parking and transportation.  </w:t>
      </w:r>
    </w:p>
    <w:p w14:paraId="06E681E1" w14:textId="77777777" w:rsidR="00E10AAD" w:rsidRPr="00E10AAD" w:rsidRDefault="00E10AAD" w:rsidP="00E10AA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54113F85" w14:textId="726AAB29" w:rsidR="00C22406" w:rsidRPr="00E10AAD" w:rsidRDefault="003713C8" w:rsidP="00C22406">
      <w:pPr>
        <w:keepNext/>
        <w:keepLines/>
        <w:widowControl/>
        <w:pBdr>
          <w:top w:val="single" w:sz="4" w:space="1" w:color="auto"/>
          <w:left w:val="single" w:sz="4" w:space="4" w:color="auto"/>
          <w:bottom w:val="single" w:sz="4" w:space="1" w:color="auto"/>
          <w:right w:val="single" w:sz="4" w:space="4"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Questions concerning parking on campus should be directed to Parking and Transportation Services Communications Center at 704-687-0161; open 5 a.m. Monday through 10 p.m. Friday, except on holidays when the University is closed.  Office hours are 8 a.m. to 5 p.m., Monday-Friday.  Emergency situations and questions at other times should be directed to the Campus Police at 704-687-2200.</w:t>
      </w:r>
    </w:p>
    <w:p w14:paraId="34BEC6A8" w14:textId="5DA87A6F" w:rsidR="005A1909" w:rsidRDefault="005A1909" w:rsidP="005A1909">
      <w:pPr>
        <w:rPr>
          <w:rFonts w:ascii="BentonSans Comp Regular" w:hAnsi="BentonSans Comp Regular"/>
        </w:rPr>
      </w:pPr>
    </w:p>
    <w:p w14:paraId="236DE7A4" w14:textId="160145D9" w:rsidR="008D123E" w:rsidRDefault="008D123E" w:rsidP="005A1909">
      <w:pPr>
        <w:rPr>
          <w:rFonts w:ascii="BentonSans Comp Regular" w:hAnsi="BentonSans Comp Regular"/>
        </w:rPr>
      </w:pPr>
      <w:r w:rsidRPr="00E10AAD">
        <w:rPr>
          <w:rFonts w:ascii="BentonSans Comp Regular" w:hAnsi="BentonSans Comp Regular"/>
          <w:noProof/>
          <w:color w:val="000000"/>
          <w:kern w:val="2"/>
          <w:sz w:val="20"/>
        </w:rPr>
        <w:drawing>
          <wp:inline distT="0" distB="0" distL="0" distR="0" wp14:anchorId="0B88ED50" wp14:editId="1F04DC46">
            <wp:extent cx="3009265" cy="2254250"/>
            <wp:effectExtent l="19050" t="19050" r="635" b="0"/>
            <wp:docPr id="9" name="Picture 9" descr="C:\Users\eklee\AppData\Local\Microsoft\Windows\INetCache\Content.Word\IMG_4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46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9265" cy="2254250"/>
                    </a:xfrm>
                    <a:prstGeom prst="rect">
                      <a:avLst/>
                    </a:prstGeom>
                    <a:noFill/>
                    <a:ln>
                      <a:solidFill>
                        <a:schemeClr val="tx1"/>
                      </a:solidFill>
                    </a:ln>
                  </pic:spPr>
                </pic:pic>
              </a:graphicData>
            </a:graphic>
          </wp:inline>
        </w:drawing>
      </w:r>
    </w:p>
    <w:p w14:paraId="49E14722" w14:textId="77777777" w:rsidR="008D123E" w:rsidRDefault="008D123E" w:rsidP="005A1909">
      <w:pPr>
        <w:rPr>
          <w:rFonts w:ascii="BentonSans Comp Regular" w:hAnsi="BentonSans Comp Regular"/>
        </w:rPr>
      </w:pPr>
    </w:p>
    <w:p w14:paraId="15AF4528" w14:textId="77777777" w:rsidR="00F56CD8" w:rsidRPr="007B6A40" w:rsidRDefault="00F56CD8" w:rsidP="009C0C09">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Financial Aid</w:t>
      </w:r>
    </w:p>
    <w:p w14:paraId="7FFCCDCB" w14:textId="54A1D075" w:rsidR="00F56CD8" w:rsidRPr="007B6A40" w:rsidRDefault="008D51A9" w:rsidP="009C0C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D51A9">
        <w:rPr>
          <w:rFonts w:ascii="BentonSans Comp Regular" w:hAnsi="BentonSans Comp Regular"/>
          <w:b/>
          <w:color w:val="808080" w:themeColor="background1" w:themeShade="80"/>
          <w:sz w:val="20"/>
        </w:rPr>
        <w:t>ninercentral.charlotte.edu/financial-aid</w:t>
      </w:r>
    </w:p>
    <w:p w14:paraId="206FE2C7" w14:textId="77777777" w:rsidR="00F56CD8" w:rsidRPr="007B6A40" w:rsidRDefault="00F56CD8" w:rsidP="009C0C09">
      <w:pPr>
        <w:keepNext/>
        <w:tabs>
          <w:tab w:val="left" w:pos="180"/>
          <w:tab w:val="left" w:pos="2970"/>
          <w:tab w:val="left" w:pos="5400"/>
          <w:tab w:val="left" w:pos="8856"/>
          <w:tab w:val="left" w:pos="9576"/>
        </w:tabs>
        <w:jc w:val="both"/>
        <w:rPr>
          <w:rFonts w:ascii="BentonSans Comp Regular" w:hAnsi="BentonSans Comp Regular"/>
          <w:kern w:val="2"/>
          <w:sz w:val="20"/>
        </w:rPr>
      </w:pPr>
    </w:p>
    <w:p w14:paraId="7F5BB3D9" w14:textId="77777777" w:rsidR="00BC790C" w:rsidRPr="007B6A40" w:rsidRDefault="00BC790C" w:rsidP="009C0C09">
      <w:pPr>
        <w:keepNext/>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UNC Charlotte administers financial aid without regard to race, color, national origin, religion, gender, sexual orientation, age, or disability.</w:t>
      </w:r>
    </w:p>
    <w:p w14:paraId="7C0F7793"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p>
    <w:p w14:paraId="786B4A6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The University offers a comprehensive program of student financial aid (scholarships, grants, loans, and part-time employment) to assist both graduate and undergraduate students in meeting educational expenses. </w:t>
      </w:r>
      <w:r w:rsidR="0093500C" w:rsidRPr="007B6A40">
        <w:rPr>
          <w:rFonts w:ascii="BentonSans Comp Regular" w:hAnsi="BentonSans Comp Regular"/>
          <w:kern w:val="2"/>
          <w:sz w:val="20"/>
        </w:rPr>
        <w:t xml:space="preserve"> </w:t>
      </w:r>
      <w:r w:rsidRPr="007B6A40">
        <w:rPr>
          <w:rFonts w:ascii="BentonSans Comp Regular" w:hAnsi="BentonSans Comp Regular"/>
          <w:kern w:val="2"/>
          <w:sz w:val="20"/>
        </w:rPr>
        <w:t>Reasonable educational expenses include tuition and fees, room and board, books, supplies, transportation, miscellaneous personal expenses, and expenses related to maintenance of a student's dependents.</w:t>
      </w:r>
    </w:p>
    <w:p w14:paraId="4711F89B" w14:textId="77777777" w:rsidR="00BC790C"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177B2C27" w14:textId="77777777" w:rsidR="00BC790C" w:rsidRPr="007B6A40" w:rsidRDefault="00F56CD8" w:rsidP="00BC790C">
      <w:pPr>
        <w:tabs>
          <w:tab w:val="left" w:pos="180"/>
          <w:tab w:val="left" w:pos="2970"/>
          <w:tab w:val="left" w:pos="5400"/>
          <w:tab w:val="left" w:pos="8856"/>
          <w:tab w:val="left" w:pos="9576"/>
        </w:tabs>
        <w:jc w:val="both"/>
        <w:rPr>
          <w:rFonts w:ascii="BentonSans Comp Regular" w:hAnsi="BentonSans Comp Regular"/>
          <w:b/>
          <w:kern w:val="2"/>
        </w:rPr>
      </w:pPr>
      <w:r w:rsidRPr="007B6A40">
        <w:rPr>
          <w:rFonts w:ascii="BentonSans Comp Regular" w:hAnsi="BentonSans Comp Regular"/>
          <w:b/>
          <w:kern w:val="2"/>
        </w:rPr>
        <w:lastRenderedPageBreak/>
        <w:t>Eligibility</w:t>
      </w:r>
    </w:p>
    <w:p w14:paraId="6B597F79"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The programs of student financial aid are administered according to a nationally accepted policy that the family, meaning parents (or those acting in place of parents) and/or spouse, is responsible for a student's educational expenses. Therefore, eligibility for financial aid will be determined by a comparison of a budget (educational expenses as defined above) for the period of attendance with what the student's family can reasonably be expected to contribute.</w:t>
      </w:r>
    </w:p>
    <w:p w14:paraId="637C44B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3164C86B" w14:textId="75D20C8A"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A financial aid applicant will be considered for available assistance for which </w:t>
      </w:r>
      <w:r w:rsidR="00092487">
        <w:rPr>
          <w:rFonts w:ascii="BentonSans Comp Regular" w:hAnsi="BentonSans Comp Regular"/>
          <w:kern w:val="2"/>
          <w:sz w:val="20"/>
        </w:rPr>
        <w:t>they are</w:t>
      </w:r>
      <w:r w:rsidRPr="007B6A40">
        <w:rPr>
          <w:rFonts w:ascii="BentonSans Comp Regular" w:hAnsi="BentonSans Comp Regular"/>
          <w:kern w:val="2"/>
          <w:sz w:val="20"/>
        </w:rPr>
        <w:t xml:space="preserve"> eligible if the student:</w:t>
      </w:r>
    </w:p>
    <w:p w14:paraId="02698399" w14:textId="77777777" w:rsidR="00BC790C" w:rsidRPr="007B6A40" w:rsidRDefault="00BC790C" w:rsidP="00BC790C">
      <w:pPr>
        <w:widowControl/>
        <w:tabs>
          <w:tab w:val="left" w:pos="180"/>
          <w:tab w:val="left" w:pos="2970"/>
          <w:tab w:val="left" w:pos="5400"/>
          <w:tab w:val="left" w:pos="8856"/>
          <w:tab w:val="left" w:pos="9576"/>
        </w:tabs>
        <w:ind w:hanging="16"/>
        <w:jc w:val="both"/>
        <w:rPr>
          <w:rFonts w:ascii="BentonSans Comp Regular" w:hAnsi="BentonSans Comp Regular"/>
          <w:kern w:val="2"/>
          <w:sz w:val="20"/>
        </w:rPr>
      </w:pPr>
    </w:p>
    <w:p w14:paraId="24EA261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application process and related forms only after thoroughly reading all instructions.</w:t>
      </w:r>
    </w:p>
    <w:p w14:paraId="45C38829"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admission application process and is accepted for enrollment at UNC Charlotte.</w:t>
      </w:r>
    </w:p>
    <w:p w14:paraId="794B74E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Is working toward a degree or certificate and not simply taking courses.</w:t>
      </w:r>
    </w:p>
    <w:p w14:paraId="5ED05386" w14:textId="77777777" w:rsidR="00BC790C"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79212FE4" w14:textId="77777777" w:rsidR="0015174A"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r>
        <w:rPr>
          <w:noProof/>
        </w:rPr>
        <w:drawing>
          <wp:inline distT="0" distB="0" distL="0" distR="0" wp14:anchorId="5DFF960D" wp14:editId="312C4984">
            <wp:extent cx="3017520" cy="777875"/>
            <wp:effectExtent l="0" t="0" r="0" b="0"/>
            <wp:docPr id="11" name="Picture 11" descr="https://ninercentral.uncc.edu/sites/ninercentral.uncc.edu/files/media/Images/FA-time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inercentral.uncc.edu/sites/ninercentral.uncc.edu/files/media/Images/FA-timelin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7520" cy="777875"/>
                    </a:xfrm>
                    <a:prstGeom prst="rect">
                      <a:avLst/>
                    </a:prstGeom>
                    <a:noFill/>
                    <a:ln>
                      <a:noFill/>
                    </a:ln>
                  </pic:spPr>
                </pic:pic>
              </a:graphicData>
            </a:graphic>
          </wp:inline>
        </w:drawing>
      </w:r>
    </w:p>
    <w:p w14:paraId="09373378" w14:textId="77777777" w:rsidR="0015174A" w:rsidRPr="007B6A40"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25BE3CF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rPr>
      </w:pPr>
      <w:r w:rsidRPr="007B6A40">
        <w:rPr>
          <w:rFonts w:ascii="BentonSans Comp Regular" w:hAnsi="BentonSans Comp Regular"/>
          <w:b/>
          <w:kern w:val="2"/>
        </w:rPr>
        <w:t xml:space="preserve">Satisfactory Academic Progress (SAP) Policy </w:t>
      </w:r>
    </w:p>
    <w:p w14:paraId="0E359651"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Federal and state regulations require that students maintain a certain level of academic performance in order to be eligible for and keep their financial aid. This is known as Satisfactory Academic Progress (SAP).  All students who wish to qualify for financial aid must meet three standards known as SAP.  These standards include: </w:t>
      </w:r>
    </w:p>
    <w:p w14:paraId="38D458F3"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45652C9B"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cumulative Grade Point Average (GPA) </w:t>
      </w:r>
    </w:p>
    <w:p w14:paraId="556D1757"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credit hour completion rate </w:t>
      </w:r>
    </w:p>
    <w:p w14:paraId="5525470F"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a degree or program of study within a maximum number of credit hours </w:t>
      </w:r>
    </w:p>
    <w:p w14:paraId="1223FE3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09DC4FD0"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All prior coursework, attempted and earned, is reviewed in the determination of SAP.  Students who have been readmitted as a result of the Forgiveness Policy are still subject to Satisfactory Academic Progress standards for all attempted coursework at UNC Charlotte.  </w:t>
      </w:r>
    </w:p>
    <w:p w14:paraId="63EE8B25"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515CE734" w14:textId="17ECBB2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For more complete details on Satisfactory Academic Progress, see the Financial Aid website at </w:t>
      </w:r>
      <w:r w:rsidR="009C0C09" w:rsidRPr="009C0C09">
        <w:rPr>
          <w:rFonts w:ascii="BentonSans Comp Regular" w:hAnsi="BentonSans Comp Regular"/>
          <w:kern w:val="2"/>
          <w:sz w:val="20"/>
          <w:u w:val="single"/>
        </w:rPr>
        <w:t>ninercentral.</w:t>
      </w:r>
      <w:r w:rsidR="00613667">
        <w:rPr>
          <w:rFonts w:ascii="BentonSans Comp Regular" w:hAnsi="BentonSans Comp Regular"/>
          <w:kern w:val="2"/>
          <w:sz w:val="20"/>
          <w:u w:val="single"/>
        </w:rPr>
        <w:t>charlotte.edu</w:t>
      </w:r>
      <w:r w:rsidR="009C0C09" w:rsidRPr="009C0C09">
        <w:rPr>
          <w:rFonts w:ascii="BentonSans Comp Regular" w:hAnsi="BentonSans Comp Regular"/>
          <w:kern w:val="2"/>
          <w:sz w:val="20"/>
          <w:u w:val="single"/>
        </w:rPr>
        <w:t>/financial-aid-loans/keeping-your-aid/satisfactory-academic-progress</w:t>
      </w:r>
      <w:r w:rsidRPr="007B6A40">
        <w:rPr>
          <w:rFonts w:ascii="BentonSans Comp Regular" w:hAnsi="BentonSans Comp Regular"/>
          <w:kern w:val="2"/>
          <w:sz w:val="20"/>
        </w:rPr>
        <w:t>.</w:t>
      </w:r>
    </w:p>
    <w:p w14:paraId="741E8AC8"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52BF1324" w14:textId="77777777" w:rsidR="00BC790C" w:rsidRPr="007B6A40" w:rsidRDefault="00F56CD8"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rPr>
      </w:pPr>
      <w:r w:rsidRPr="007B6A40">
        <w:rPr>
          <w:rFonts w:ascii="BentonSans Comp Regular" w:hAnsi="BentonSans Comp Regular"/>
          <w:b/>
          <w:kern w:val="2"/>
        </w:rPr>
        <w:t>Application Process</w:t>
      </w:r>
    </w:p>
    <w:p w14:paraId="074E28EB" w14:textId="77777777" w:rsidR="00BC790C" w:rsidRPr="007B6A40" w:rsidRDefault="00BC790C"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To apply for the following programs, student</w:t>
      </w:r>
      <w:r w:rsidR="00556516" w:rsidRPr="007B6A40">
        <w:rPr>
          <w:rFonts w:ascii="BentonSans Comp Regular" w:hAnsi="BentonSans Comp Regular"/>
          <w:kern w:val="2"/>
          <w:sz w:val="20"/>
        </w:rPr>
        <w:t>s</w:t>
      </w:r>
      <w:r w:rsidRPr="007B6A40">
        <w:rPr>
          <w:rFonts w:ascii="BentonSans Comp Regular" w:hAnsi="BentonSans Comp Regular"/>
          <w:kern w:val="2"/>
          <w:sz w:val="20"/>
        </w:rPr>
        <w:t xml:space="preserve"> must </w:t>
      </w:r>
      <w:r w:rsidRPr="007B6A40">
        <w:rPr>
          <w:rFonts w:ascii="BentonSans Comp Regular" w:hAnsi="BentonSans Comp Regular"/>
          <w:color w:val="000000" w:themeColor="text1"/>
          <w:kern w:val="2"/>
          <w:sz w:val="20"/>
        </w:rPr>
        <w:t xml:space="preserve">complete the Free Application for Federal Student Aid using the instructions provided online at </w:t>
      </w:r>
      <w:r w:rsidR="00B31435" w:rsidRPr="007B6A40">
        <w:rPr>
          <w:rFonts w:ascii="BentonSans Comp Regular" w:hAnsi="BentonSans Comp Regular"/>
          <w:color w:val="000000" w:themeColor="text1"/>
          <w:kern w:val="2"/>
          <w:sz w:val="20"/>
          <w:u w:val="single"/>
        </w:rPr>
        <w:t>www.fafsa.gov</w:t>
      </w:r>
      <w:r w:rsidR="00B31435" w:rsidRPr="007B6A40">
        <w:rPr>
          <w:rFonts w:ascii="BentonSans Comp Regular" w:hAnsi="BentonSans Comp Regular"/>
          <w:color w:val="000000" w:themeColor="text1"/>
          <w:kern w:val="2"/>
          <w:sz w:val="20"/>
        </w:rPr>
        <w:t xml:space="preserve">.  </w:t>
      </w:r>
      <w:r w:rsidR="00221376" w:rsidRPr="007B6A40">
        <w:rPr>
          <w:rFonts w:ascii="BentonSans Comp Regular" w:hAnsi="BentonSans Comp Regular"/>
          <w:color w:val="000000" w:themeColor="text1"/>
          <w:kern w:val="2"/>
          <w:sz w:val="20"/>
        </w:rPr>
        <w:t>The federal school code for UNC Charlotte is 002975.</w:t>
      </w:r>
    </w:p>
    <w:p w14:paraId="5C8474DE" w14:textId="77777777" w:rsidR="00BC790C" w:rsidRPr="007B6A40"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60845D03"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kern w:val="2"/>
          <w:sz w:val="20"/>
        </w:rPr>
      </w:pPr>
      <w:r w:rsidRPr="007B6A40">
        <w:rPr>
          <w:rFonts w:ascii="BentonSans Comp Regular" w:hAnsi="BentonSans Comp Regular"/>
          <w:kern w:val="2"/>
          <w:sz w:val="20"/>
        </w:rPr>
        <w:t>Federal Direct Student Loan</w:t>
      </w:r>
    </w:p>
    <w:p w14:paraId="50F1194D"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kern w:val="2"/>
          <w:sz w:val="20"/>
        </w:rPr>
        <w:t>F</w:t>
      </w:r>
      <w:r w:rsidRPr="007B6A40">
        <w:rPr>
          <w:rFonts w:ascii="BentonSans Comp Regular" w:hAnsi="BentonSans Comp Regular"/>
          <w:color w:val="000000"/>
          <w:kern w:val="2"/>
          <w:sz w:val="20"/>
        </w:rPr>
        <w:t>ederal Pell Grant*</w:t>
      </w:r>
    </w:p>
    <w:p w14:paraId="4C647750"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Perkins Loan</w:t>
      </w:r>
    </w:p>
    <w:p w14:paraId="454217D2"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Supplemental Educational Opportunity Grant*</w:t>
      </w:r>
    </w:p>
    <w:p w14:paraId="1398B260"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TEACH Grant</w:t>
      </w:r>
    </w:p>
    <w:p w14:paraId="63FFD39B"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Federal Work Study</w:t>
      </w:r>
    </w:p>
    <w:p w14:paraId="6865CD21"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UNC Need-Based Grant*</w:t>
      </w:r>
    </w:p>
    <w:p w14:paraId="247B5371"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NC Education Lottery Scholarship*</w:t>
      </w:r>
    </w:p>
    <w:p w14:paraId="2A3CD178"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University Loans</w:t>
      </w:r>
    </w:p>
    <w:p w14:paraId="7A3CC40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20"/>
        </w:rPr>
      </w:pPr>
    </w:p>
    <w:p w14:paraId="08384B49"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16"/>
        </w:rPr>
      </w:pPr>
      <w:r w:rsidRPr="007B6A40">
        <w:rPr>
          <w:rFonts w:ascii="BentonSans Comp Regular" w:hAnsi="BentonSans Comp Regular"/>
          <w:i/>
          <w:kern w:val="2"/>
          <w:sz w:val="20"/>
        </w:rPr>
        <w:t>*For undergraduate students only</w:t>
      </w:r>
    </w:p>
    <w:p w14:paraId="72ACD8CD"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6C0633E5" w14:textId="77777777" w:rsidR="00BC790C" w:rsidRPr="007B6A40" w:rsidRDefault="00F56CD8"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Renewal Process</w:t>
      </w:r>
    </w:p>
    <w:p w14:paraId="4501C91C"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Renewal of financial aid is based upon a student making satisfactory academic progress.  The Free Application for Federal Student Aid is required each year that a student applies for financial aid.</w:t>
      </w:r>
    </w:p>
    <w:p w14:paraId="708D06D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outlineLvl w:val="0"/>
        <w:rPr>
          <w:rFonts w:ascii="BentonSans Comp Regular" w:hAnsi="BentonSans Comp Regular"/>
          <w:b/>
          <w:kern w:val="2"/>
          <w:sz w:val="30"/>
        </w:rPr>
      </w:pPr>
    </w:p>
    <w:p w14:paraId="6D4B8359" w14:textId="77777777" w:rsidR="00BC790C" w:rsidRPr="007B6A40" w:rsidRDefault="00BC790C" w:rsidP="00F56CD8">
      <w:pPr>
        <w:keepNext/>
        <w:keepLines/>
        <w:widowControl/>
        <w:pBdr>
          <w:top w:val="single" w:sz="4" w:space="1" w:color="auto"/>
        </w:pBdr>
        <w:tabs>
          <w:tab w:val="left" w:pos="-1440"/>
          <w:tab w:val="left" w:pos="-720"/>
          <w:tab w:val="left" w:pos="0"/>
          <w:tab w:val="left" w:pos="212"/>
          <w:tab w:val="left" w:pos="424"/>
          <w:tab w:val="right" w:pos="700"/>
          <w:tab w:val="left" w:pos="963"/>
          <w:tab w:val="left" w:pos="5781"/>
          <w:tab w:val="center" w:pos="7183"/>
          <w:tab w:val="right" w:pos="9285"/>
        </w:tabs>
        <w:ind w:hanging="14"/>
        <w:jc w:val="both"/>
        <w:outlineLvl w:val="0"/>
        <w:rPr>
          <w:rFonts w:ascii="BentonSans Comp Regular" w:hAnsi="BentonSans Comp Regular"/>
          <w:b/>
          <w:kern w:val="2"/>
          <w:sz w:val="32"/>
          <w:szCs w:val="32"/>
        </w:rPr>
      </w:pPr>
      <w:r w:rsidRPr="007B6A40">
        <w:rPr>
          <w:rFonts w:ascii="BentonSans Comp Regular" w:hAnsi="BentonSans Comp Regular"/>
          <w:b/>
          <w:kern w:val="2"/>
          <w:sz w:val="32"/>
          <w:szCs w:val="32"/>
        </w:rPr>
        <w:t>Financial Aid Programs</w:t>
      </w:r>
    </w:p>
    <w:p w14:paraId="04FADE41" w14:textId="467771D8"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r w:rsidRPr="007B6A40">
        <w:rPr>
          <w:rFonts w:ascii="BentonSans Comp Regular" w:hAnsi="BentonSans Comp Regular"/>
          <w:kern w:val="2"/>
          <w:sz w:val="20"/>
        </w:rPr>
        <w:t>When students apply for financial aid through FAFSA, they receive an aid offer (or "package") that includes a combination of these types of aid, based on their financial need and eligibility.</w:t>
      </w:r>
      <w:r w:rsidR="00CB47D5"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Students may earn more than one type of financial aid.  For details about the below financial aid options, please visit </w:t>
      </w:r>
      <w:r w:rsidRPr="007B6A40">
        <w:rPr>
          <w:rFonts w:ascii="BentonSans Comp Regular" w:hAnsi="BentonSans Comp Regular"/>
          <w:kern w:val="2"/>
          <w:sz w:val="20"/>
          <w:u w:val="single"/>
        </w:rPr>
        <w:t>finaid.</w:t>
      </w:r>
      <w:r w:rsidR="00613667">
        <w:rPr>
          <w:rFonts w:ascii="BentonSans Comp Regular" w:hAnsi="BentonSans Comp Regular"/>
          <w:kern w:val="2"/>
          <w:sz w:val="20"/>
          <w:u w:val="single"/>
        </w:rPr>
        <w:t>charlotte.edu</w:t>
      </w:r>
      <w:r w:rsidRPr="007B6A40">
        <w:rPr>
          <w:rFonts w:ascii="BentonSans Comp Regular" w:hAnsi="BentonSans Comp Regular"/>
          <w:kern w:val="2"/>
          <w:sz w:val="20"/>
        </w:rPr>
        <w:t>.</w:t>
      </w:r>
    </w:p>
    <w:p w14:paraId="272D0CE7" w14:textId="77777777"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p>
    <w:p w14:paraId="0654B09F" w14:textId="77777777" w:rsidR="00BC790C" w:rsidRPr="007B6A40" w:rsidRDefault="00F56CD8" w:rsidP="00F56CD8">
      <w:pPr>
        <w:widowControl/>
        <w:tabs>
          <w:tab w:val="left" w:pos="-1440"/>
          <w:tab w:val="left" w:pos="-720"/>
          <w:tab w:val="left" w:pos="0"/>
          <w:tab w:val="left" w:pos="212"/>
          <w:tab w:val="left" w:pos="424"/>
          <w:tab w:val="right" w:pos="700"/>
          <w:tab w:val="left" w:pos="963"/>
          <w:tab w:val="left" w:pos="5781"/>
          <w:tab w:val="center" w:pos="7183"/>
          <w:tab w:val="right" w:pos="9285"/>
        </w:tabs>
        <w:ind w:hanging="16"/>
        <w:outlineLvl w:val="0"/>
        <w:rPr>
          <w:rFonts w:ascii="BentonSans Comp Regular" w:hAnsi="BentonSans Comp Regular"/>
          <w:kern w:val="2"/>
        </w:rPr>
      </w:pPr>
      <w:r w:rsidRPr="007B6A40">
        <w:rPr>
          <w:rFonts w:ascii="BentonSans Comp Regular" w:hAnsi="BentonSans Comp Regular"/>
          <w:b/>
          <w:kern w:val="2"/>
        </w:rPr>
        <w:t>Grants</w:t>
      </w:r>
    </w:p>
    <w:p w14:paraId="7A0867C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Federal</w:t>
      </w:r>
    </w:p>
    <w:p w14:paraId="2F830B7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Grants, with the exception of TEACH, are awarded to students demonstrating significant financial need as determined by the FAFSA.  TEACH is not a need-based grant and could require repayment if the recipient does not fulfill the service agreement.</w:t>
      </w:r>
    </w:p>
    <w:p w14:paraId="515BFF4B"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15DAE05" w14:textId="5F2421E6"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the FAFSA is required for grant funding. </w:t>
      </w:r>
      <w:r w:rsidR="0054731B">
        <w:rPr>
          <w:rFonts w:ascii="BentonSans Comp Regular" w:hAnsi="BentonSans Comp Regular"/>
          <w:kern w:val="2"/>
          <w:sz w:val="20"/>
        </w:rPr>
        <w:t xml:space="preserve"> </w:t>
      </w:r>
      <w:r w:rsidRPr="007B6A40">
        <w:rPr>
          <w:rFonts w:ascii="BentonSans Comp Regular" w:hAnsi="BentonSans Comp Regular"/>
          <w:kern w:val="2"/>
          <w:sz w:val="20"/>
        </w:rPr>
        <w:t xml:space="preserve">Grant funding does not have to be repaid, however, the availability of grant funding can be limited. </w:t>
      </w:r>
      <w:r w:rsidR="002A5269" w:rsidRPr="007B6A40">
        <w:rPr>
          <w:rFonts w:ascii="BentonSans Comp Regular" w:hAnsi="BentonSans Comp Regular"/>
          <w:kern w:val="2"/>
          <w:sz w:val="20"/>
        </w:rPr>
        <w:t xml:space="preserve"> </w:t>
      </w:r>
      <w:r w:rsidRPr="007B6A40">
        <w:rPr>
          <w:rFonts w:ascii="BentonSans Comp Regular" w:hAnsi="BentonSans Comp Regular"/>
          <w:kern w:val="2"/>
          <w:sz w:val="20"/>
        </w:rPr>
        <w:t>Completing the FAFSA by March 1 will ensure the maximum financial aid award.</w:t>
      </w:r>
    </w:p>
    <w:p w14:paraId="11E9E47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EF4DC0"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Pell Grant</w:t>
      </w:r>
    </w:p>
    <w:p w14:paraId="7B869D62"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Work Study (FWS)</w:t>
      </w:r>
    </w:p>
    <w:p w14:paraId="7650A23F"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Supplemental Educational Opportunity Grant (FSEOG)</w:t>
      </w:r>
    </w:p>
    <w:p w14:paraId="0E6D4F97"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TEACH Grant (requires repayment if Agreement to Serve is not fulfilled)</w:t>
      </w:r>
    </w:p>
    <w:p w14:paraId="1292FB5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C12E3F"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State</w:t>
      </w:r>
    </w:p>
    <w:p w14:paraId="2D17E11C"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State grants are awarded to North Carolina residents based on funding availability and need.  Recipients are determined by the state of North Carolina and must be seeking their first undergraduate degree.  Restrictions regarding credit hours and semesters completed may apply.  </w:t>
      </w:r>
    </w:p>
    <w:p w14:paraId="0823A7D2"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AE9E30D" w14:textId="77777777" w:rsidR="00AA50C0" w:rsidRPr="007B6A40" w:rsidRDefault="00AA50C0" w:rsidP="00AA50C0">
      <w:pPr>
        <w:pStyle w:val="ListParagraph"/>
        <w:widowControl/>
        <w:numPr>
          <w:ilvl w:val="0"/>
          <w:numId w:val="31"/>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North Carolina Education Lottery Scholarship (ELS)</w:t>
      </w:r>
    </w:p>
    <w:p w14:paraId="59B859AA" w14:textId="77777777" w:rsidR="00AA50C0" w:rsidRPr="007B6A40" w:rsidRDefault="00AA50C0" w:rsidP="00AA50C0">
      <w:pPr>
        <w:pStyle w:val="ListParagraph"/>
        <w:widowControl/>
        <w:numPr>
          <w:ilvl w:val="0"/>
          <w:numId w:val="31"/>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University of North Carolina Need-Based Grant</w:t>
      </w:r>
    </w:p>
    <w:p w14:paraId="1054B6D6"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1CF6EEAF" w14:textId="77777777"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Institutional</w:t>
      </w:r>
    </w:p>
    <w:p w14:paraId="482F793B" w14:textId="77777777"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Students that apply for financial aid by the established priority date of March 1 are considered for institutional need-based awards provided funding is available.</w:t>
      </w:r>
    </w:p>
    <w:p w14:paraId="604A951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8475AB8"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State Appropriated Grant (SAG)</w:t>
      </w:r>
    </w:p>
    <w:p w14:paraId="54700EDF"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Tuition Assistance Grant (TAG)</w:t>
      </w:r>
    </w:p>
    <w:p w14:paraId="69F76C88"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0B9058" w14:textId="77777777" w:rsidR="00F83757" w:rsidRPr="007B6A40" w:rsidRDefault="00F83757" w:rsidP="00F83757">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t>Loans</w:t>
      </w:r>
    </w:p>
    <w:p w14:paraId="5AAD723C" w14:textId="7777777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Loans are funds that students borrow from the federal government or other lenders and that must be repaid when students are out of school.  Repayment begins six months after students graduate, withdraw, or drop </w:t>
      </w:r>
      <w:r w:rsidRPr="007B6A40">
        <w:rPr>
          <w:rFonts w:ascii="BentonSans Comp Regular" w:hAnsi="BentonSans Comp Regular"/>
          <w:kern w:val="2"/>
          <w:sz w:val="20"/>
        </w:rPr>
        <w:lastRenderedPageBreak/>
        <w:t>below full-time.  We recommend that students borrow only what they need.</w:t>
      </w:r>
    </w:p>
    <w:p w14:paraId="4B0441B6" w14:textId="7777777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7D59BBC1"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Direct Loan Program</w:t>
      </w:r>
    </w:p>
    <w:p w14:paraId="7684D6BE"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Perkins Loan</w:t>
      </w:r>
    </w:p>
    <w:p w14:paraId="612F2C22"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PLUS Direct Loans</w:t>
      </w:r>
    </w:p>
    <w:p w14:paraId="69BD10F5"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Alternative Loans</w:t>
      </w:r>
    </w:p>
    <w:p w14:paraId="1540637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234AB9D" w14:textId="77777777" w:rsidR="00F83757" w:rsidRPr="007B6A40" w:rsidRDefault="00F83757" w:rsidP="00F83757">
      <w:pPr>
        <w:widowControl/>
        <w:tabs>
          <w:tab w:val="left" w:pos="-720"/>
          <w:tab w:val="left" w:pos="0"/>
          <w:tab w:val="left" w:pos="212"/>
          <w:tab w:val="left" w:pos="424"/>
          <w:tab w:val="left" w:pos="963"/>
          <w:tab w:val="left" w:pos="5781"/>
          <w:tab w:val="right" w:pos="9285"/>
        </w:tabs>
        <w:rPr>
          <w:rFonts w:ascii="BentonSans Comp Regular" w:hAnsi="BentonSans Comp Regular"/>
          <w:b/>
          <w:color w:val="000000"/>
          <w:kern w:val="2"/>
        </w:rPr>
      </w:pPr>
      <w:r w:rsidRPr="007B6A40">
        <w:rPr>
          <w:rFonts w:ascii="BentonSans Comp Regular" w:hAnsi="BentonSans Comp Regular"/>
          <w:b/>
          <w:color w:val="000000"/>
          <w:kern w:val="2"/>
        </w:rPr>
        <w:t>Federal Work Study</w:t>
      </w:r>
    </w:p>
    <w:p w14:paraId="19A888A5"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Federal Work-Study is a work program through which students earn money to help them pay for school.  Since Federal Work-Study funding is limited, it is not included in all student awards.  Priority is given to students with higher calculated financial eligibility who indicate on the FAFSA that they are interested in student employment.  Students can work a maximum of 20 hours per week.  </w:t>
      </w:r>
    </w:p>
    <w:p w14:paraId="718ED6EA"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0FD7B8F6" w14:textId="77777777" w:rsidR="00F83757" w:rsidRPr="007B6A40" w:rsidRDefault="00F83757" w:rsidP="00F83757">
      <w:pPr>
        <w:tabs>
          <w:tab w:val="left" w:pos="-720"/>
          <w:tab w:val="left" w:pos="0"/>
          <w:tab w:val="left" w:pos="212"/>
          <w:tab w:val="left" w:pos="424"/>
          <w:tab w:val="left" w:pos="963"/>
          <w:tab w:val="left" w:pos="5781"/>
          <w:tab w:val="right" w:pos="9285"/>
        </w:tabs>
        <w:rPr>
          <w:rFonts w:ascii="BentonSans Comp Regular" w:hAnsi="BentonSans Comp Regular"/>
          <w:b/>
          <w:kern w:val="2"/>
        </w:rPr>
      </w:pPr>
      <w:r w:rsidRPr="007B6A40">
        <w:rPr>
          <w:rFonts w:ascii="BentonSans Comp Regular" w:hAnsi="BentonSans Comp Regular"/>
          <w:b/>
          <w:kern w:val="2"/>
        </w:rPr>
        <w:t>Other Assistance</w:t>
      </w:r>
    </w:p>
    <w:p w14:paraId="61DF62D9" w14:textId="77777777" w:rsidR="00F83757" w:rsidRPr="007B6A40" w:rsidRDefault="00F83757" w:rsidP="00F83757">
      <w:pPr>
        <w:jc w:val="both"/>
        <w:rPr>
          <w:rFonts w:ascii="BentonSans Comp Regular" w:hAnsi="BentonSans Comp Regular"/>
          <w:b/>
          <w:kern w:val="2"/>
          <w:sz w:val="20"/>
        </w:rPr>
      </w:pPr>
      <w:r w:rsidRPr="007B6A40">
        <w:rPr>
          <w:rFonts w:ascii="BentonSans Comp Regular" w:hAnsi="BentonSans Comp Regular"/>
          <w:b/>
          <w:kern w:val="2"/>
          <w:sz w:val="20"/>
        </w:rPr>
        <w:t xml:space="preserve">Education </w:t>
      </w:r>
      <w:r w:rsidR="00C20F3A" w:rsidRPr="007B6A40">
        <w:rPr>
          <w:rFonts w:ascii="BentonSans Comp Regular" w:hAnsi="BentonSans Comp Regular"/>
          <w:b/>
          <w:kern w:val="2"/>
          <w:sz w:val="20"/>
        </w:rPr>
        <w:t>f</w:t>
      </w:r>
      <w:r w:rsidRPr="007B6A40">
        <w:rPr>
          <w:rFonts w:ascii="BentonSans Comp Regular" w:hAnsi="BentonSans Comp Regular"/>
          <w:b/>
          <w:kern w:val="2"/>
          <w:sz w:val="20"/>
        </w:rPr>
        <w:t xml:space="preserve">or </w:t>
      </w:r>
      <w:r w:rsidR="00C20F3A" w:rsidRPr="007B6A40">
        <w:rPr>
          <w:rFonts w:ascii="BentonSans Comp Regular" w:hAnsi="BentonSans Comp Regular"/>
          <w:b/>
          <w:kern w:val="2"/>
          <w:sz w:val="20"/>
        </w:rPr>
        <w:t>t</w:t>
      </w:r>
      <w:r w:rsidRPr="007B6A40">
        <w:rPr>
          <w:rFonts w:ascii="BentonSans Comp Regular" w:hAnsi="BentonSans Comp Regular"/>
          <w:b/>
          <w:kern w:val="2"/>
          <w:sz w:val="20"/>
        </w:rPr>
        <w:t>he Vocationally Disabled</w:t>
      </w:r>
    </w:p>
    <w:p w14:paraId="51E0027C" w14:textId="77777777" w:rsidR="00F83757" w:rsidRPr="007B6A40" w:rsidRDefault="00F83757" w:rsidP="00F83757">
      <w:pPr>
        <w:jc w:val="both"/>
        <w:rPr>
          <w:rFonts w:ascii="BentonSans Comp Regular" w:hAnsi="BentonSans Comp Regular"/>
          <w:sz w:val="20"/>
        </w:rPr>
      </w:pPr>
      <w:r w:rsidRPr="007B6A40">
        <w:rPr>
          <w:rFonts w:ascii="BentonSans Comp Regular" w:hAnsi="BentonSans Comp Regular"/>
          <w:sz w:val="20"/>
        </w:rPr>
        <w:t>Vocationally disabled students are eligible for aid provided by the North Carolina State Division of Vocational Rehabilitation. This aid takes the form of services that include vocational counseling and guidance and placement. Payment of expenses such as training, medical treatment, room and board, books, fees, and tuition may be available. A vocational rehabilitation officer is available in Charlotte for interviewing applicants.  Appointments may be made by contacting Vocational Rehabilitation Services at 704-568-8804.  Their offices are located at 5501 Executive Center Drive in Charlotte.</w:t>
      </w:r>
    </w:p>
    <w:p w14:paraId="19CC3F3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4BA1F799" w14:textId="77777777"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Veterans Benefits</w:t>
      </w:r>
    </w:p>
    <w:p w14:paraId="1FA48186" w14:textId="60D823CC"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UNC Charlotte’s Veterans Student Services Office (VSSO) works with the Veterans Administration to assist in administering the various programs of benefit to veterans or eligible relatives of veterans.  The VSSO Certifying Official certifies enrollment and transmits necessary credentials and information to the proper Veterans Administrative Office.</w:t>
      </w:r>
    </w:p>
    <w:p w14:paraId="0509BC7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18FB8FB"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Admission to the University should be obtained before the student makes application for veteran's benefits.  Applicants must be accepted into a degree program to receive benefits.</w:t>
      </w:r>
    </w:p>
    <w:p w14:paraId="61B8654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A122470"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In order to be eligible for the full monthly allowance under any of the above laws, an undergraduate student must be enrolled for 12 or more semester hours and a graduate student must be enrolled for nine or more semester hours. Those enrolled on a part-time basis will be eligible for part-time compensation.  Students are responsible for reporting any change in enrollment status to the VSO Certifying Official. </w:t>
      </w:r>
    </w:p>
    <w:p w14:paraId="250CE01D"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9FE8316" w14:textId="0346EB26"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kern w:val="2"/>
          <w:sz w:val="20"/>
        </w:rPr>
        <w:t>For details abo</w:t>
      </w:r>
      <w:r w:rsidRPr="007B6A40">
        <w:rPr>
          <w:rFonts w:ascii="BentonSans Comp Regular" w:hAnsi="BentonSans Comp Regular"/>
          <w:color w:val="000000"/>
          <w:kern w:val="2"/>
          <w:sz w:val="20"/>
        </w:rPr>
        <w:t xml:space="preserve">ut available programs, please visit </w:t>
      </w:r>
      <w:r w:rsidRPr="007B6A40">
        <w:rPr>
          <w:rFonts w:ascii="BentonSans Comp Regular" w:hAnsi="BentonSans Comp Regular"/>
          <w:sz w:val="20"/>
          <w:u w:val="single"/>
        </w:rPr>
        <w:t>veterans.</w:t>
      </w:r>
      <w:r w:rsidR="00613667">
        <w:rPr>
          <w:rFonts w:ascii="BentonSans Comp Regular" w:hAnsi="BentonSans Comp Regular"/>
          <w:sz w:val="20"/>
          <w:u w:val="single"/>
        </w:rPr>
        <w:t>charlotte.edu</w:t>
      </w:r>
      <w:r w:rsidRPr="007B6A40">
        <w:rPr>
          <w:rFonts w:ascii="BentonSans Comp Regular" w:hAnsi="BentonSans Comp Regular"/>
          <w:color w:val="000000"/>
          <w:kern w:val="2"/>
          <w:sz w:val="20"/>
        </w:rPr>
        <w:t xml:space="preserve"> or call the VA’s toll-free number at 1-800-827-1000.  </w:t>
      </w:r>
    </w:p>
    <w:p w14:paraId="33F7D8E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p>
    <w:p w14:paraId="4649F8B4"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r w:rsidRPr="007B6A40">
        <w:rPr>
          <w:rFonts w:ascii="BentonSans Comp Regular" w:hAnsi="BentonSans Comp Regular"/>
          <w:b/>
          <w:color w:val="000000"/>
          <w:kern w:val="2"/>
          <w:sz w:val="20"/>
        </w:rPr>
        <w:t>Children of Veterans</w:t>
      </w:r>
    </w:p>
    <w:p w14:paraId="1ED6EDDB"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color w:val="000000"/>
          <w:kern w:val="2"/>
          <w:sz w:val="20"/>
        </w:rPr>
        <w:t>The North Carolina Department of Veterans Affairs awards scholarships for the children of certain deceased or disabled veterans.  Those awarded "full" scholarships are entitled to tuition, mandatory fees, board allowance, and room a</w:t>
      </w:r>
      <w:r w:rsidRPr="007B6A40">
        <w:rPr>
          <w:rFonts w:ascii="BentonSans Comp Regular" w:hAnsi="BentonSans Comp Regular"/>
          <w:kern w:val="2"/>
          <w:sz w:val="20"/>
        </w:rPr>
        <w:t xml:space="preserve">llowance; those awarded "limited" scholarships are entitled to tuition and mandatory fees.  Written requests for benefits information may be directed to:  </w:t>
      </w:r>
      <w:r w:rsidRPr="007B6A40">
        <w:rPr>
          <w:rFonts w:ascii="BentonSans Comp Regular" w:hAnsi="BentonSans Comp Regular"/>
          <w:sz w:val="20"/>
        </w:rPr>
        <w:t xml:space="preserve">VA Atlanta Regional Office, Post Office Box 100022, Decatur, GA  30031-7002 (telephone 888-442-4551).  </w:t>
      </w:r>
    </w:p>
    <w:p w14:paraId="366FA394" w14:textId="52A0B658" w:rsidR="00F83757"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A80318C" w14:textId="77777777" w:rsidR="00BE4A65" w:rsidRPr="007B6A40" w:rsidRDefault="00BE4A65"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3E3475E"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Before the time of registration, each eligible student who wishes to enter the University should: (1) apply for admission following University procedures and (2) apply for a scholarship award to the North Carolina Department of Veterans Affairs.</w:t>
      </w:r>
    </w:p>
    <w:p w14:paraId="7135E2D9" w14:textId="77777777" w:rsidR="00F83757" w:rsidRPr="007B6A40" w:rsidRDefault="00F83757"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B4C88DB" w14:textId="77777777" w:rsidR="00F83757" w:rsidRPr="007B6A40" w:rsidRDefault="00F83757" w:rsidP="00454ED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Scholarships</w:t>
      </w:r>
    </w:p>
    <w:p w14:paraId="022B144D" w14:textId="6FEEC472" w:rsidR="00F83757" w:rsidRPr="007B6A40" w:rsidRDefault="00F83757" w:rsidP="00454ED3">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scholarships.</w:t>
      </w:r>
      <w:r w:rsidR="00613667">
        <w:rPr>
          <w:rFonts w:ascii="BentonSans Comp Regular" w:hAnsi="BentonSans Comp Regular"/>
          <w:b/>
          <w:color w:val="808080" w:themeColor="background1" w:themeShade="80"/>
          <w:sz w:val="20"/>
        </w:rPr>
        <w:t>charlotte.edu</w:t>
      </w:r>
    </w:p>
    <w:p w14:paraId="49B6802D" w14:textId="77777777" w:rsidR="00F83757" w:rsidRPr="007B6A40" w:rsidRDefault="00F83757" w:rsidP="00454ED3">
      <w:pPr>
        <w:keepNext/>
        <w:keepLines/>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EA655B8"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UNC Charlotte provides all new freshmen, transfer, and returning undergraduate and graduate students the opportunity to apply for scholarships at the start of each academic year.  Scholarships can be merit-based or need-based, and may also focus on other criteria defined by the individual donor or donors who fund the award.  Scholarships can be used to offset tuition, room and board, books, or study abroad experiences, and do not have to be repaid.</w:t>
      </w:r>
    </w:p>
    <w:p w14:paraId="4E3382A8" w14:textId="06A5CE05"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A0ED1B1" w14:textId="7F845233"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UNC Charlotte committed to offering students an elite scholarship resource on campus by establishing the University Scholarship Office in 2015.  This designated student service office exists to make it easier for </w:t>
      </w:r>
      <w:r w:rsidR="00694D4D">
        <w:rPr>
          <w:rFonts w:ascii="BentonSans Comp Regular" w:hAnsi="BentonSans Comp Regular"/>
          <w:kern w:val="2"/>
          <w:sz w:val="20"/>
        </w:rPr>
        <w:t>newly admitted and continuing</w:t>
      </w:r>
      <w:r w:rsidRPr="008D51A9">
        <w:rPr>
          <w:rFonts w:ascii="BentonSans Comp Regular" w:hAnsi="BentonSans Comp Regular"/>
          <w:kern w:val="2"/>
          <w:sz w:val="20"/>
        </w:rPr>
        <w:t xml:space="preserve"> students to find and apply for scholarship opportunities, while serving as the single point of contact to students, parents, faculty, and staff </w:t>
      </w:r>
      <w:r w:rsidR="00694D4D">
        <w:rPr>
          <w:rFonts w:ascii="BentonSans Comp Regular" w:hAnsi="BentonSans Comp Regular"/>
          <w:kern w:val="2"/>
          <w:sz w:val="20"/>
        </w:rPr>
        <w:t>who have</w:t>
      </w:r>
      <w:r w:rsidRPr="008D51A9">
        <w:rPr>
          <w:rFonts w:ascii="BentonSans Comp Regular" w:hAnsi="BentonSans Comp Regular"/>
          <w:kern w:val="2"/>
          <w:sz w:val="20"/>
        </w:rPr>
        <w:t xml:space="preserve"> scholarship-related questions.</w:t>
      </w:r>
    </w:p>
    <w:p w14:paraId="2569CB28" w14:textId="5053F77B" w:rsidR="008D51A9" w:rsidRPr="007B6A40"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58F4712" w14:textId="21DD49D2" w:rsidR="00F83757" w:rsidRPr="007B6A40" w:rsidRDefault="008D51A9" w:rsidP="00653CEF">
      <w:pPr>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noProof/>
          <w:kern w:val="2"/>
          <w:sz w:val="20"/>
        </w:rPr>
        <w:drawing>
          <wp:anchor distT="0" distB="0" distL="114300" distR="114300" simplePos="0" relativeHeight="251657728" behindDoc="1" locked="0" layoutInCell="1" allowOverlap="1" wp14:anchorId="0B0D09CC" wp14:editId="4165B303">
            <wp:simplePos x="0" y="0"/>
            <wp:positionH relativeFrom="margin">
              <wp:align>right</wp:align>
            </wp:positionH>
            <wp:positionV relativeFrom="paragraph">
              <wp:posOffset>77083</wp:posOffset>
            </wp:positionV>
            <wp:extent cx="913765" cy="1188720"/>
            <wp:effectExtent l="0" t="0" r="635" b="0"/>
            <wp:wrapTight wrapText="bothSides">
              <wp:wrapPolygon edited="0">
                <wp:start x="9907" y="0"/>
                <wp:lineTo x="3152" y="1731"/>
                <wp:lineTo x="0" y="3808"/>
                <wp:lineTo x="0" y="12115"/>
                <wp:lineTo x="6755" y="16615"/>
                <wp:lineTo x="7655" y="21115"/>
                <wp:lineTo x="8106" y="21115"/>
                <wp:lineTo x="13059" y="21115"/>
                <wp:lineTo x="13509" y="21115"/>
                <wp:lineTo x="13509" y="16615"/>
                <wp:lineTo x="21165" y="11769"/>
                <wp:lineTo x="21165" y="1731"/>
                <wp:lineTo x="12609" y="0"/>
                <wp:lineTo x="9907"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913765" cy="1188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83757" w:rsidRPr="007B6A40">
        <w:rPr>
          <w:rFonts w:ascii="BentonSans Comp Regular" w:hAnsi="BentonSans Comp Regular"/>
          <w:b/>
          <w:kern w:val="2"/>
        </w:rPr>
        <w:t>NinerScholars</w:t>
      </w:r>
      <w:proofErr w:type="spellEnd"/>
      <w:r w:rsidR="00F83757" w:rsidRPr="007B6A40">
        <w:rPr>
          <w:rFonts w:ascii="BentonSans Comp Regular" w:hAnsi="BentonSans Comp Regular"/>
          <w:b/>
          <w:kern w:val="2"/>
        </w:rPr>
        <w:t xml:space="preserve"> Portal</w:t>
      </w:r>
    </w:p>
    <w:p w14:paraId="71D09DD3" w14:textId="3C7653D3"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serves as the common application system for all scholarships offered by a college, department, office, or program at UNC Charlotte.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uses the University's student information system to build a scholarship profile specific to each student's academic history and current status.  The Portal then compares a student's profile to the criteria for each UNC Charlotte scholarship, matches them with those scholarships they are eligible for, and provides the student with the ability to apply in real-time.</w:t>
      </w:r>
    </w:p>
    <w:p w14:paraId="6B43A78D"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FF7A033" w14:textId="64920B8F"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gives students direct access to apply to more than 1,</w:t>
      </w:r>
      <w:r w:rsidR="00030259">
        <w:rPr>
          <w:rFonts w:ascii="BentonSans Comp Regular" w:hAnsi="BentonSans Comp Regular"/>
          <w:kern w:val="2"/>
          <w:sz w:val="20"/>
        </w:rPr>
        <w:t>8</w:t>
      </w:r>
      <w:r w:rsidRPr="008D51A9">
        <w:rPr>
          <w:rFonts w:ascii="BentonSans Comp Regular" w:hAnsi="BentonSans Comp Regular"/>
          <w:kern w:val="2"/>
          <w:sz w:val="20"/>
        </w:rPr>
        <w:t xml:space="preserve">00 scholarship opportunities with one application, through one online system.  To access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learn more about the scholarship opportunities below, or take advantage of additional scholarship resources, visit the University Scholarship Office website at </w:t>
      </w:r>
      <w:r w:rsidRPr="008D51A9">
        <w:rPr>
          <w:rFonts w:ascii="BentonSans Comp Regular" w:hAnsi="BentonSans Comp Regular"/>
          <w:kern w:val="2"/>
          <w:sz w:val="20"/>
          <w:u w:val="single"/>
        </w:rPr>
        <w:t>scholarships.charlotte.edu</w:t>
      </w:r>
      <w:r w:rsidRPr="008D51A9">
        <w:rPr>
          <w:rFonts w:ascii="BentonSans Comp Regular" w:hAnsi="BentonSans Comp Regular"/>
          <w:kern w:val="2"/>
          <w:sz w:val="20"/>
        </w:rPr>
        <w:t>.</w:t>
      </w:r>
    </w:p>
    <w:p w14:paraId="483BA3D4" w14:textId="77777777" w:rsid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21FE07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r w:rsidRPr="00737B7C">
        <w:rPr>
          <w:rFonts w:ascii="BentonSans Comp Regular" w:hAnsi="BentonSans Comp Regular"/>
          <w:b/>
          <w:kern w:val="2"/>
        </w:rPr>
        <w:t>Scholarship Opportunities</w:t>
      </w:r>
    </w:p>
    <w:p w14:paraId="3BF2151C"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University Scholarships</w:t>
      </w:r>
    </w:p>
    <w:p w14:paraId="5A487BF4" w14:textId="0BD2BAF9"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Each year, UNC Charlotte awards more than 1,</w:t>
      </w:r>
      <w:r w:rsidR="00030259">
        <w:rPr>
          <w:rFonts w:ascii="BentonSans Comp Regular" w:hAnsi="BentonSans Comp Regular"/>
          <w:kern w:val="2"/>
          <w:sz w:val="20"/>
        </w:rPr>
        <w:t>8</w:t>
      </w:r>
      <w:r w:rsidRPr="008D51A9">
        <w:rPr>
          <w:rFonts w:ascii="BentonSans Comp Regular" w:hAnsi="BentonSans Comp Regular"/>
          <w:kern w:val="2"/>
          <w:sz w:val="20"/>
        </w:rPr>
        <w:t xml:space="preserve">00 scholarships to recognize outstanding students for prior and sustained academic achievement, and </w:t>
      </w:r>
      <w:proofErr w:type="gramStart"/>
      <w:r w:rsidRPr="008D51A9">
        <w:rPr>
          <w:rFonts w:ascii="BentonSans Comp Regular" w:hAnsi="BentonSans Comp Regular"/>
          <w:kern w:val="2"/>
          <w:sz w:val="20"/>
        </w:rPr>
        <w:t>provide assistance to</w:t>
      </w:r>
      <w:proofErr w:type="gramEnd"/>
      <w:r w:rsidRPr="008D51A9">
        <w:rPr>
          <w:rFonts w:ascii="BentonSans Comp Regular" w:hAnsi="BentonSans Comp Regular"/>
          <w:kern w:val="2"/>
          <w:sz w:val="20"/>
        </w:rPr>
        <w:t xml:space="preserve"> students with demonstrated financial need.  All University scholarships must be applied for through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for a student to be considered.  To be considered for need-based scholarships, a student must complete a Free Application for Federal Student Aid (FAFSA) for the upcoming academic year and have no outstanding requirements or financial obligations to the University.</w:t>
      </w:r>
    </w:p>
    <w:p w14:paraId="20E7FE6F" w14:textId="77777777" w:rsidR="008D51A9" w:rsidRP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CA5C8C1" w14:textId="1A3E10E8" w:rsidR="00737B7C" w:rsidRPr="00737B7C" w:rsidRDefault="00AD7160"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Pr>
          <w:rFonts w:ascii="BentonSans Comp Regular" w:hAnsi="BentonSans Comp Regular"/>
          <w:b/>
          <w:kern w:val="2"/>
          <w:sz w:val="20"/>
        </w:rPr>
        <w:t>Outside</w:t>
      </w:r>
      <w:r w:rsidR="00737B7C" w:rsidRPr="00737B7C">
        <w:rPr>
          <w:rFonts w:ascii="BentonSans Comp Regular" w:hAnsi="BentonSans Comp Regular"/>
          <w:b/>
          <w:kern w:val="2"/>
          <w:sz w:val="20"/>
        </w:rPr>
        <w:t xml:space="preserve"> Scholarships</w:t>
      </w:r>
    </w:p>
    <w:p w14:paraId="62FC06D6" w14:textId="6BEDA946"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University Scholarship Office maintains a comprehensive database of scholarship opportunities that are administered and awarded by organizations, or individual donors, outside the University.  This resource </w:t>
      </w:r>
      <w:r w:rsidRPr="008D51A9">
        <w:rPr>
          <w:rFonts w:ascii="BentonSans Comp Regular" w:hAnsi="BentonSans Comp Regular"/>
          <w:kern w:val="2"/>
          <w:sz w:val="20"/>
        </w:rPr>
        <w:lastRenderedPageBreak/>
        <w:t xml:space="preserve">is free and allows students to filter external scholarship opportunities, specific to their major, GPA, or professional goals.  This resource can be found at </w:t>
      </w:r>
      <w:r w:rsidR="009E289F" w:rsidRPr="009E289F">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9E289F" w:rsidRPr="009E289F">
        <w:rPr>
          <w:rFonts w:ascii="BentonSans Comp Regular" w:hAnsi="BentonSans Comp Regular"/>
          <w:kern w:val="2"/>
          <w:sz w:val="20"/>
        </w:rPr>
        <w:t>.</w:t>
      </w:r>
    </w:p>
    <w:p w14:paraId="175C9F2F" w14:textId="77777777" w:rsidR="00737B7C" w:rsidRPr="007B6A40"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7A7C3F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Levine Scholars Program</w:t>
      </w:r>
    </w:p>
    <w:p w14:paraId="5A16BA5E" w14:textId="32D69510"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The Levine Scholars Program is UNC Charlotte’s most prestigious merit scholarship program established in 2009 by benefactors Sandra and Leon Levine.  The inaugural class of Levine Scholars entered in the Fall semester of 2010 and a new cohort of approximately 20 students is selected to join the program each year.  Levine Scholars carry a high honor, one that bestows tremendous opportunities and assumes high expectations of its recipients – as students, as leaders within the university, and as citizens of the global community.  No matter what their interests, </w:t>
      </w:r>
      <w:r w:rsidR="005C5E1E">
        <w:rPr>
          <w:rFonts w:ascii="BentonSans Comp Regular" w:hAnsi="BentonSans Comp Regular"/>
          <w:kern w:val="2"/>
          <w:sz w:val="20"/>
        </w:rPr>
        <w:t xml:space="preserve">Levine </w:t>
      </w:r>
      <w:r w:rsidRPr="007B6A40">
        <w:rPr>
          <w:rFonts w:ascii="BentonSans Comp Regular" w:hAnsi="BentonSans Comp Regular"/>
          <w:kern w:val="2"/>
          <w:sz w:val="20"/>
        </w:rPr>
        <w:t>Scholars find campus and community partners eager to embrace their contributions and enhance their education through hands-on experiences.</w:t>
      </w:r>
      <w:r w:rsidR="00E76C07"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To complement classroom learning, Levine Scholars participate in rich and varied opportunities in the vibrant commercial and cultural center of Charlotte.</w:t>
      </w:r>
      <w:r w:rsidR="00737B7C">
        <w:rPr>
          <w:rFonts w:ascii="BentonSans Comp Regular" w:hAnsi="BentonSans Comp Regular"/>
          <w:kern w:val="2"/>
          <w:sz w:val="20"/>
        </w:rPr>
        <w:t xml:space="preserve">   To learn more about the Levine Scholars, visit </w:t>
      </w:r>
      <w:r w:rsidR="00737B7C" w:rsidRPr="00737B7C">
        <w:rPr>
          <w:rFonts w:ascii="BentonSans Comp Regular" w:hAnsi="BentonSans Comp Regular"/>
          <w:kern w:val="2"/>
          <w:sz w:val="20"/>
          <w:u w:val="single"/>
        </w:rPr>
        <w:t>levinescholars.</w:t>
      </w:r>
      <w:r w:rsidR="00613667">
        <w:rPr>
          <w:rFonts w:ascii="BentonSans Comp Regular" w:hAnsi="BentonSans Comp Regular"/>
          <w:kern w:val="2"/>
          <w:sz w:val="20"/>
          <w:u w:val="single"/>
        </w:rPr>
        <w:t>charlotte.edu</w:t>
      </w:r>
      <w:r w:rsidR="00737B7C">
        <w:rPr>
          <w:rFonts w:ascii="BentonSans Comp Regular" w:hAnsi="BentonSans Comp Regular"/>
          <w:kern w:val="2"/>
          <w:sz w:val="20"/>
        </w:rPr>
        <w:t xml:space="preserve">. </w:t>
      </w:r>
    </w:p>
    <w:p w14:paraId="34F892D9"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0F4410F"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Honors College Scholarships</w:t>
      </w:r>
    </w:p>
    <w:p w14:paraId="55709984"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Albert Engineering Leadership Scholars Program</w:t>
      </w:r>
    </w:p>
    <w:p w14:paraId="5BBE3837" w14:textId="510AA6E5"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The Albert Engineering Leadership Scholars Program was established</w:t>
      </w:r>
      <w:r w:rsidR="005C5E1E">
        <w:rPr>
          <w:rFonts w:ascii="BentonSans Comp Regular" w:hAnsi="BentonSans Comp Regular"/>
          <w:kern w:val="2"/>
          <w:sz w:val="20"/>
        </w:rPr>
        <w:t xml:space="preserve"> by Craig Albert (’85)</w:t>
      </w:r>
      <w:r w:rsidRPr="00737B7C">
        <w:rPr>
          <w:rFonts w:ascii="BentonSans Comp Regular" w:hAnsi="BentonSans Comp Regular"/>
          <w:kern w:val="2"/>
          <w:sz w:val="20"/>
        </w:rPr>
        <w:t xml:space="preserve"> to invest in the next generation of engineering student leaders</w:t>
      </w:r>
      <w:r w:rsidR="005C5E1E">
        <w:rPr>
          <w:rFonts w:ascii="BentonSans Comp Regular" w:hAnsi="BentonSans Comp Regular"/>
          <w:kern w:val="2"/>
          <w:sz w:val="20"/>
        </w:rPr>
        <w:t>, and</w:t>
      </w:r>
      <w:r w:rsidRPr="00737B7C">
        <w:rPr>
          <w:rFonts w:ascii="BentonSans Comp Regular" w:hAnsi="BentonSans Comp Regular"/>
          <w:kern w:val="2"/>
          <w:sz w:val="20"/>
        </w:rPr>
        <w:t xml:space="preserve"> to produce graduates distinguished by their excellence in applied learning, campus involvement, and professional development. This scholarship is awarded to incoming freshmen and is renewable for up to three additional years contingent upon maintaining a cumulative GPA of 3.0, continuing full-time enrollment, and meeting program requirements. </w:t>
      </w:r>
      <w:r w:rsidR="005C5E1E">
        <w:rPr>
          <w:rFonts w:ascii="BentonSans Comp Regular" w:hAnsi="BentonSans Comp Regular"/>
          <w:kern w:val="2"/>
          <w:sz w:val="20"/>
        </w:rPr>
        <w:t xml:space="preserve"> </w:t>
      </w:r>
      <w:r w:rsidR="005C5E1E" w:rsidRPr="005C5E1E">
        <w:rPr>
          <w:rFonts w:ascii="BentonSans Comp Regular" w:hAnsi="BentonSans Comp Regular"/>
          <w:kern w:val="2"/>
          <w:sz w:val="20"/>
        </w:rPr>
        <w:t>Albert Scholars receive an award equal to the cost of tuition, room and board, and books.</w:t>
      </w:r>
    </w:p>
    <w:p w14:paraId="126AA279"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7F78F6" w14:textId="77777777" w:rsidR="00737B7C" w:rsidRP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Freeman Scholarship</w:t>
      </w:r>
    </w:p>
    <w:p w14:paraId="54504D2F" w14:textId="02E3C517" w:rsid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Freeman Scholarship was established by Craig and Darla Albert (‘85 and ‘83) in 2019. Freeman Scholars are impressive, thoughtful, and persistent in overcoming challenges. They all demonstrate intellectual curiosity and a strong academic foundation; community-mindedness and dedication to service; and capacity for reflection, leadership, and growth. Recipients of the Freeman Scholarship are awarded in-state tuition and fees renewable for three </w:t>
      </w:r>
      <w:r w:rsidR="005C5E1E">
        <w:rPr>
          <w:rFonts w:ascii="BentonSans Comp Regular" w:hAnsi="BentonSans Comp Regular"/>
          <w:kern w:val="2"/>
          <w:sz w:val="20"/>
        </w:rPr>
        <w:t>additional</w:t>
      </w:r>
      <w:r w:rsidRPr="00737B7C">
        <w:rPr>
          <w:rFonts w:ascii="BentonSans Comp Regular" w:hAnsi="BentonSans Comp Regular"/>
          <w:kern w:val="2"/>
          <w:sz w:val="20"/>
        </w:rPr>
        <w:t xml:space="preserve"> years, membership in a multi-year honors program and support from the Honors College, and access to honors housing in Levine Hall. </w:t>
      </w:r>
    </w:p>
    <w:p w14:paraId="6BC023F7"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7ADD96B"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Johnson Scholarship</w:t>
      </w:r>
    </w:p>
    <w:p w14:paraId="537AB370" w14:textId="27AF2A37"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In establishing the Johnson Scholarship, Gene and Vickie Johnson ('71 and '82) intend to create a perpetual endowment for the purpose of increasing opportunity at UNC Charlotte for middle-income students whose families do not qualify for federal grant aid programs and may struggle to afford a college education. Johnson Scholars may be enrolled in any major and must be eligible for one of the University's honors programs. In addition, recipients must have substantial unmet financial need and come from middle-income families who exceeded the threshold for federal grant aid. Recipients are awarded in-state tuition and fees renewable for three </w:t>
      </w:r>
      <w:r w:rsidR="005C5E1E">
        <w:rPr>
          <w:rFonts w:ascii="BentonSans Comp Regular" w:hAnsi="BentonSans Comp Regular"/>
          <w:kern w:val="2"/>
          <w:sz w:val="20"/>
        </w:rPr>
        <w:t xml:space="preserve">additional </w:t>
      </w:r>
      <w:r w:rsidRPr="00737B7C">
        <w:rPr>
          <w:rFonts w:ascii="BentonSans Comp Regular" w:hAnsi="BentonSans Comp Regular"/>
          <w:kern w:val="2"/>
          <w:sz w:val="20"/>
        </w:rPr>
        <w:t xml:space="preserve">years.  </w:t>
      </w:r>
    </w:p>
    <w:p w14:paraId="2BFFE52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542BA2A"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Martin Scholars Program</w:t>
      </w:r>
    </w:p>
    <w:p w14:paraId="774CFCFC" w14:textId="29B9B0C9" w:rsidR="00F83757"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Martin Scholars Program is one of UNC Charlotte's leading merit scholarship programs, established in 2016 through the generosity of UNC Charlotte alumni </w:t>
      </w:r>
      <w:proofErr w:type="spellStart"/>
      <w:r w:rsidRPr="00737B7C">
        <w:rPr>
          <w:rFonts w:ascii="BentonSans Comp Regular" w:hAnsi="BentonSans Comp Regular"/>
          <w:kern w:val="2"/>
          <w:sz w:val="20"/>
        </w:rPr>
        <w:t>Demond</w:t>
      </w:r>
      <w:proofErr w:type="spellEnd"/>
      <w:r w:rsidRPr="00737B7C">
        <w:rPr>
          <w:rFonts w:ascii="BentonSans Comp Regular" w:hAnsi="BentonSans Comp Regular"/>
          <w:kern w:val="2"/>
          <w:sz w:val="20"/>
        </w:rPr>
        <w:t xml:space="preserve"> T. and </w:t>
      </w:r>
      <w:proofErr w:type="spellStart"/>
      <w:r w:rsidRPr="00737B7C">
        <w:rPr>
          <w:rFonts w:ascii="BentonSans Comp Regular" w:hAnsi="BentonSans Comp Regular"/>
          <w:kern w:val="2"/>
          <w:sz w:val="20"/>
        </w:rPr>
        <w:t>Twakia</w:t>
      </w:r>
      <w:proofErr w:type="spellEnd"/>
      <w:r w:rsidRPr="00737B7C">
        <w:rPr>
          <w:rFonts w:ascii="BentonSans Comp Regular" w:hAnsi="BentonSans Comp Regular"/>
          <w:kern w:val="2"/>
          <w:sz w:val="20"/>
        </w:rPr>
        <w:t xml:space="preserve"> "Kia" Martin</w:t>
      </w:r>
      <w:r w:rsidR="005C5E1E">
        <w:rPr>
          <w:rFonts w:ascii="BentonSans Comp Regular" w:hAnsi="BentonSans Comp Regular"/>
          <w:kern w:val="2"/>
          <w:sz w:val="20"/>
        </w:rPr>
        <w:t xml:space="preserve"> (’97 and ’98)</w:t>
      </w:r>
      <w:r w:rsidRPr="00737B7C">
        <w:rPr>
          <w:rFonts w:ascii="BentonSans Comp Regular" w:hAnsi="BentonSans Comp Regular"/>
          <w:kern w:val="2"/>
          <w:sz w:val="20"/>
        </w:rPr>
        <w:t>.</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Martin Scholars are promising, motivated students from underrepresented </w:t>
      </w:r>
      <w:r w:rsidRPr="00737B7C">
        <w:rPr>
          <w:rFonts w:ascii="BentonSans Comp Regular" w:hAnsi="BentonSans Comp Regular"/>
          <w:kern w:val="2"/>
          <w:sz w:val="20"/>
        </w:rPr>
        <w:t>groups who demonstrate the highest level of financial need in pursuing a college education.</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Awards are</w:t>
      </w:r>
      <w:r w:rsidR="005C5E1E">
        <w:rPr>
          <w:rFonts w:ascii="BentonSans Comp Regular" w:hAnsi="BentonSans Comp Regular"/>
          <w:kern w:val="2"/>
          <w:sz w:val="20"/>
        </w:rPr>
        <w:t xml:space="preserve"> made to new freshmen and transfer students, as well as continuing students.  Martin Scholarships are </w:t>
      </w:r>
      <w:r w:rsidRPr="00737B7C">
        <w:rPr>
          <w:rFonts w:ascii="BentonSans Comp Regular" w:hAnsi="BentonSans Comp Regular"/>
          <w:kern w:val="2"/>
          <w:sz w:val="20"/>
        </w:rPr>
        <w:t>renewable</w:t>
      </w:r>
      <w:r w:rsidR="005C5E1E">
        <w:rPr>
          <w:rFonts w:ascii="BentonSans Comp Regular" w:hAnsi="BentonSans Comp Regular"/>
          <w:kern w:val="2"/>
          <w:sz w:val="20"/>
        </w:rPr>
        <w:t>,</w:t>
      </w:r>
      <w:r w:rsidRPr="00737B7C">
        <w:rPr>
          <w:rFonts w:ascii="BentonSans Comp Regular" w:hAnsi="BentonSans Comp Regular"/>
          <w:kern w:val="2"/>
          <w:sz w:val="20"/>
        </w:rPr>
        <w:t xml:space="preserve"> and </w:t>
      </w:r>
      <w:r w:rsidR="005C5E1E">
        <w:rPr>
          <w:rFonts w:ascii="BentonSans Comp Regular" w:hAnsi="BentonSans Comp Regular"/>
          <w:kern w:val="2"/>
          <w:sz w:val="20"/>
        </w:rPr>
        <w:t xml:space="preserve">award </w:t>
      </w:r>
      <w:r w:rsidRPr="00737B7C">
        <w:rPr>
          <w:rFonts w:ascii="BentonSans Comp Regular" w:hAnsi="BentonSans Comp Regular"/>
          <w:kern w:val="2"/>
          <w:sz w:val="20"/>
        </w:rPr>
        <w:t xml:space="preserve">amounts range with the purpose being to eliminate the burden of student loans for </w:t>
      </w:r>
      <w:r w:rsidR="005C5E1E">
        <w:rPr>
          <w:rFonts w:ascii="BentonSans Comp Regular" w:hAnsi="BentonSans Comp Regular"/>
          <w:kern w:val="2"/>
          <w:sz w:val="20"/>
        </w:rPr>
        <w:t>each recipient</w:t>
      </w:r>
      <w:r w:rsidRPr="00737B7C">
        <w:rPr>
          <w:rFonts w:ascii="BentonSans Comp Regular" w:hAnsi="BentonSans Comp Regular"/>
          <w:kern w:val="2"/>
          <w:sz w:val="20"/>
        </w:rPr>
        <w:t xml:space="preserve">. </w:t>
      </w:r>
      <w:r>
        <w:rPr>
          <w:rFonts w:ascii="BentonSans Comp Regular" w:hAnsi="BentonSans Comp Regular"/>
          <w:kern w:val="2"/>
          <w:sz w:val="20"/>
        </w:rPr>
        <w:t xml:space="preserve"> </w:t>
      </w:r>
    </w:p>
    <w:p w14:paraId="02D30C04" w14:textId="1DF775B0"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96AABB7" w14:textId="5461CC48"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Pr>
          <w:rFonts w:ascii="BentonSans Comp Regular" w:hAnsi="BentonSans Comp Regular"/>
          <w:kern w:val="2"/>
          <w:sz w:val="20"/>
        </w:rPr>
        <w:t xml:space="preserve">To learn more about these Honors Programs scholarships, visit </w:t>
      </w:r>
      <w:r w:rsidR="0032765D" w:rsidRPr="0032765D">
        <w:rPr>
          <w:rFonts w:ascii="BentonSans Comp Regular" w:hAnsi="BentonSans Comp Regular"/>
          <w:kern w:val="2"/>
          <w:sz w:val="20"/>
          <w:u w:val="single"/>
        </w:rPr>
        <w:t>honorscollege.</w:t>
      </w:r>
      <w:r w:rsidR="00613667">
        <w:rPr>
          <w:rFonts w:ascii="BentonSans Comp Regular" w:hAnsi="BentonSans Comp Regular"/>
          <w:kern w:val="2"/>
          <w:sz w:val="20"/>
          <w:u w:val="single"/>
        </w:rPr>
        <w:t>charlotte.edu</w:t>
      </w:r>
      <w:r w:rsidR="0032765D" w:rsidRPr="0032765D">
        <w:rPr>
          <w:rFonts w:ascii="BentonSans Comp Regular" w:hAnsi="BentonSans Comp Regular"/>
          <w:kern w:val="2"/>
          <w:sz w:val="20"/>
          <w:u w:val="single"/>
        </w:rPr>
        <w:t>/honors-programs</w:t>
      </w:r>
      <w:r w:rsidR="0032765D">
        <w:rPr>
          <w:rFonts w:ascii="BentonSans Comp Regular" w:hAnsi="BentonSans Comp Regular"/>
          <w:kern w:val="2"/>
          <w:sz w:val="20"/>
        </w:rPr>
        <w:t>.</w:t>
      </w:r>
      <w:r w:rsidR="005C5E1E">
        <w:rPr>
          <w:rFonts w:ascii="BentonSans Comp Regular" w:hAnsi="BentonSans Comp Regular"/>
          <w:kern w:val="2"/>
          <w:sz w:val="20"/>
        </w:rPr>
        <w:t xml:space="preserve">  </w:t>
      </w:r>
      <w:r w:rsidR="005C5E1E" w:rsidRPr="005C5E1E">
        <w:rPr>
          <w:rFonts w:ascii="BentonSans Comp Regular" w:hAnsi="BentonSans Comp Regular"/>
          <w:kern w:val="2"/>
          <w:sz w:val="20"/>
        </w:rPr>
        <w:t xml:space="preserve">Eligible students can access the application for these and all other University scholarships at </w:t>
      </w:r>
      <w:r w:rsidR="005C5E1E" w:rsidRPr="005C5E1E">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5C5E1E" w:rsidRPr="005C5E1E">
        <w:rPr>
          <w:rFonts w:ascii="BentonSans Comp Regular" w:hAnsi="BentonSans Comp Regular"/>
          <w:kern w:val="2"/>
          <w:sz w:val="20"/>
        </w:rPr>
        <w:t>.</w:t>
      </w:r>
    </w:p>
    <w:p w14:paraId="542DF214" w14:textId="77777777" w:rsidR="00737B7C" w:rsidRPr="007B6A40"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5F924C4D"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Payment</w:t>
      </w:r>
    </w:p>
    <w:p w14:paraId="0A861073" w14:textId="1CDC3143"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23E7A" w:rsidRPr="007B6A40">
        <w:rPr>
          <w:rFonts w:ascii="BentonSans Comp Regular" w:hAnsi="BentonSans Comp Regular"/>
          <w:b/>
          <w:color w:val="808080" w:themeColor="background1" w:themeShade="80"/>
          <w:sz w:val="20"/>
        </w:rPr>
        <w:t>.</w:t>
      </w:r>
      <w:r w:rsidR="00613667">
        <w:rPr>
          <w:rFonts w:ascii="BentonSans Comp Regular" w:hAnsi="BentonSans Comp Regular"/>
          <w:b/>
          <w:color w:val="808080" w:themeColor="background1" w:themeShade="80"/>
          <w:sz w:val="20"/>
        </w:rPr>
        <w:t>charlotte.edu</w:t>
      </w:r>
    </w:p>
    <w:p w14:paraId="5431C386"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1426CAEB" w14:textId="130D0AE9"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The </w:t>
      </w:r>
      <w:r w:rsidR="00DE6628" w:rsidRPr="007B6A40">
        <w:rPr>
          <w:rFonts w:ascii="BentonSans Comp Regular" w:hAnsi="BentonSans Comp Regular"/>
          <w:color w:val="000000" w:themeColor="text1"/>
          <w:sz w:val="20"/>
        </w:rPr>
        <w:t xml:space="preserve">Office of </w:t>
      </w:r>
      <w:r w:rsidR="00735D88" w:rsidRPr="007B6A40">
        <w:rPr>
          <w:rFonts w:ascii="BentonSans Comp Regular" w:hAnsi="BentonSans Comp Regular"/>
          <w:color w:val="000000" w:themeColor="text1"/>
          <w:sz w:val="20"/>
        </w:rPr>
        <w:t>the Bursar</w:t>
      </w:r>
      <w:r w:rsidRPr="007B6A40">
        <w:rPr>
          <w:rFonts w:ascii="BentonSans Comp Regular" w:hAnsi="BentonSans Comp Regular"/>
          <w:color w:val="000000" w:themeColor="text1"/>
          <w:sz w:val="20"/>
        </w:rPr>
        <w:t xml:space="preserve"> bills students for tuition, room and board, and various other University charges.  </w:t>
      </w:r>
      <w:r w:rsidR="00735D88"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tudent</w:t>
      </w:r>
      <w:r w:rsidR="00014DC7">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w:t>
      </w:r>
      <w:r w:rsidR="00735D88" w:rsidRPr="007B6A40">
        <w:rPr>
          <w:rFonts w:ascii="BentonSans Comp Regular" w:hAnsi="BentonSans Comp Regular"/>
          <w:color w:val="000000" w:themeColor="text1"/>
          <w:sz w:val="20"/>
        </w:rPr>
        <w:t xml:space="preserve">with a balance </w:t>
      </w:r>
      <w:r w:rsidRPr="007B6A40">
        <w:rPr>
          <w:rFonts w:ascii="BentonSans Comp Regular" w:hAnsi="BentonSans Comp Regular"/>
          <w:color w:val="000000" w:themeColor="text1"/>
          <w:sz w:val="20"/>
        </w:rPr>
        <w:t xml:space="preserve">receive an email </w:t>
      </w:r>
      <w:r w:rsidR="00735D88" w:rsidRPr="007B6A40">
        <w:rPr>
          <w:rFonts w:ascii="BentonSans Comp Regular" w:hAnsi="BentonSans Comp Regular"/>
          <w:color w:val="000000" w:themeColor="text1"/>
          <w:sz w:val="20"/>
        </w:rPr>
        <w:t xml:space="preserve">to </w:t>
      </w:r>
      <w:r w:rsidRPr="007B6A40">
        <w:rPr>
          <w:rFonts w:ascii="BentonSans Comp Regular" w:hAnsi="BentonSans Comp Regular"/>
          <w:color w:val="000000" w:themeColor="text1"/>
          <w:sz w:val="20"/>
        </w:rPr>
        <w:t>their UNC Charlotte email address informing them that their bill is available on</w:t>
      </w:r>
      <w:r w:rsidR="00735D88" w:rsidRPr="007B6A40">
        <w:rPr>
          <w:rFonts w:ascii="BentonSans Comp Regular" w:hAnsi="BentonSans Comp Regular"/>
          <w:color w:val="000000" w:themeColor="text1"/>
          <w:sz w:val="20"/>
        </w:rPr>
        <w:t>line at</w:t>
      </w:r>
      <w:r w:rsidR="007E5EDC" w:rsidRPr="007B6A40">
        <w:rPr>
          <w:rFonts w:ascii="BentonSans Comp Regular" w:hAnsi="BentonSans Comp Regular"/>
          <w:color w:val="000000" w:themeColor="text1"/>
          <w:sz w:val="20"/>
        </w:rPr>
        <w:t xml:space="preserve"> </w:t>
      </w:r>
      <w:r w:rsidR="007E5EDC" w:rsidRPr="007B6A40">
        <w:rPr>
          <w:rFonts w:ascii="BentonSans Comp Regular" w:hAnsi="BentonSans Comp Regular"/>
          <w:color w:val="000000" w:themeColor="text1"/>
          <w:sz w:val="20"/>
          <w:u w:val="single"/>
        </w:rPr>
        <w:t>my.</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sz w:val="20"/>
        </w:rPr>
        <w:t>.  It is the student’s responsibility to regularly check their UNC Charlotte email account.  Failure to receive a billing statement or view their account online will not exempt students from having their registration canceled for non-payment or from having a hold placed on their account blocking them from receiving their transcript and diploma.</w:t>
      </w:r>
    </w:p>
    <w:p w14:paraId="2F4347AE" w14:textId="77777777" w:rsidR="00BC790C" w:rsidRPr="007B6A40" w:rsidRDefault="00BC790C" w:rsidP="00BC790C">
      <w:pPr>
        <w:jc w:val="both"/>
        <w:rPr>
          <w:rFonts w:ascii="BentonSans Comp Regular" w:hAnsi="BentonSans Comp Regular"/>
          <w:color w:val="000000" w:themeColor="text1"/>
          <w:sz w:val="20"/>
        </w:rPr>
      </w:pPr>
    </w:p>
    <w:p w14:paraId="43219B6D" w14:textId="77777777"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Payment can be made by cash, check, online from a checking or savings account (</w:t>
      </w:r>
      <w:proofErr w:type="spellStart"/>
      <w:r w:rsidRPr="007B6A40">
        <w:rPr>
          <w:rFonts w:ascii="BentonSans Comp Regular" w:hAnsi="BentonSans Comp Regular"/>
          <w:color w:val="000000" w:themeColor="text1"/>
          <w:sz w:val="20"/>
        </w:rPr>
        <w:t>eCheck</w:t>
      </w:r>
      <w:proofErr w:type="spellEnd"/>
      <w:r w:rsidRPr="007B6A40">
        <w:rPr>
          <w:rFonts w:ascii="BentonSans Comp Regular" w:hAnsi="BentonSans Comp Regular"/>
          <w:color w:val="000000" w:themeColor="text1"/>
          <w:sz w:val="20"/>
        </w:rPr>
        <w:t>), or by credit card (Visa, MasterCard, American Express</w:t>
      </w:r>
      <w:r w:rsidR="00EB756E" w:rsidRPr="007B6A40">
        <w:rPr>
          <w:rFonts w:ascii="BentonSans Comp Regular" w:hAnsi="BentonSans Comp Regular"/>
          <w:color w:val="000000" w:themeColor="text1"/>
          <w:sz w:val="20"/>
        </w:rPr>
        <w:t>, or Discover</w:t>
      </w:r>
      <w:r w:rsidRPr="007B6A40">
        <w:rPr>
          <w:rFonts w:ascii="BentonSans Comp Regular" w:hAnsi="BentonSans Comp Regular"/>
          <w:color w:val="000000" w:themeColor="text1"/>
          <w:sz w:val="20"/>
        </w:rPr>
        <w:t>).  All payments must be in U.S. currency.  Remittance should be made payable to “UNC Charlotte” and identified with the student name and ID number.</w:t>
      </w:r>
    </w:p>
    <w:p w14:paraId="7B548DCB" w14:textId="77777777" w:rsidR="00BC790C" w:rsidRPr="007B6A40" w:rsidRDefault="00BC790C" w:rsidP="00BC790C">
      <w:pPr>
        <w:jc w:val="both"/>
        <w:rPr>
          <w:rFonts w:ascii="BentonSans Comp Regular" w:hAnsi="BentonSans Comp Regular"/>
          <w:color w:val="000000" w:themeColor="text1"/>
          <w:sz w:val="20"/>
        </w:rPr>
      </w:pPr>
    </w:p>
    <w:p w14:paraId="75D0A5D8" w14:textId="77777777" w:rsidR="00BC790C" w:rsidRPr="007B6A40" w:rsidRDefault="00BC790C" w:rsidP="00BC790C">
      <w:pPr>
        <w:jc w:val="both"/>
        <w:rPr>
          <w:rFonts w:ascii="BentonSans Comp Regular" w:hAnsi="BentonSans Comp Regular"/>
          <w:color w:val="000000" w:themeColor="text1"/>
          <w:sz w:val="18"/>
          <w:szCs w:val="18"/>
        </w:rPr>
      </w:pPr>
      <w:r w:rsidRPr="007B6A40">
        <w:rPr>
          <w:rFonts w:ascii="BentonSans Comp Regular" w:hAnsi="BentonSans Comp Regular"/>
          <w:color w:val="000000" w:themeColor="text1"/>
          <w:sz w:val="20"/>
        </w:rPr>
        <w:t>UNC Charlotte offers</w:t>
      </w:r>
      <w:r w:rsidR="001972D9" w:rsidRPr="007B6A40">
        <w:rPr>
          <w:rFonts w:ascii="BentonSans Comp Regular" w:hAnsi="BentonSans Comp Regular"/>
          <w:color w:val="000000" w:themeColor="text1"/>
          <w:sz w:val="20"/>
        </w:rPr>
        <w:t xml:space="preserve"> a</w:t>
      </w:r>
      <w:r w:rsidRPr="007B6A40">
        <w:rPr>
          <w:rFonts w:ascii="BentonSans Comp Regular" w:hAnsi="BentonSans Comp Regular"/>
          <w:color w:val="000000" w:themeColor="text1"/>
          <w:sz w:val="20"/>
        </w:rPr>
        <w:t xml:space="preserve"> payment plan which allow</w:t>
      </w:r>
      <w:r w:rsidR="001972D9"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students to spread out their tuition and fees, on-campus housing and dining, and other charges billed to the student’s account into </w:t>
      </w:r>
      <w:r w:rsidR="00735D88" w:rsidRPr="007B6A40">
        <w:rPr>
          <w:rFonts w:ascii="BentonSans Comp Regular" w:hAnsi="BentonSans Comp Regular"/>
          <w:color w:val="000000" w:themeColor="text1"/>
          <w:sz w:val="20"/>
        </w:rPr>
        <w:t>multiple</w:t>
      </w:r>
      <w:r w:rsidR="001972D9" w:rsidRPr="007B6A40">
        <w:rPr>
          <w:rFonts w:ascii="BentonSans Comp Regular" w:hAnsi="BentonSans Comp Regular"/>
          <w:color w:val="000000" w:themeColor="text1"/>
          <w:sz w:val="20"/>
        </w:rPr>
        <w:t xml:space="preserve"> installment </w:t>
      </w:r>
      <w:r w:rsidRPr="007B6A40">
        <w:rPr>
          <w:rFonts w:ascii="BentonSans Comp Regular" w:hAnsi="BentonSans Comp Regular"/>
          <w:color w:val="000000" w:themeColor="text1"/>
          <w:sz w:val="20"/>
        </w:rPr>
        <w:t xml:space="preserve">payments.  </w:t>
      </w:r>
    </w:p>
    <w:p w14:paraId="60774E78" w14:textId="77777777" w:rsidR="00BC790C" w:rsidRPr="007B6A40" w:rsidRDefault="00BC790C" w:rsidP="001972D9">
      <w:pPr>
        <w:jc w:val="both"/>
        <w:rPr>
          <w:rFonts w:ascii="BentonSans Comp Regular" w:hAnsi="BentonSans Comp Regular"/>
          <w:color w:val="000000" w:themeColor="text1"/>
          <w:sz w:val="20"/>
        </w:rPr>
      </w:pPr>
    </w:p>
    <w:p w14:paraId="5C0A4D4D" w14:textId="77777777" w:rsidR="00BC790C" w:rsidRPr="007B6A40" w:rsidRDefault="00623E7A"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themeColor="text1"/>
          <w:kern w:val="2"/>
        </w:rPr>
      </w:pPr>
      <w:r w:rsidRPr="007B6A40">
        <w:rPr>
          <w:rFonts w:ascii="BentonSans Comp Regular" w:hAnsi="BentonSans Comp Regular"/>
          <w:b/>
          <w:color w:val="000000" w:themeColor="text1"/>
          <w:kern w:val="2"/>
        </w:rPr>
        <w:t>Returned Check Policy</w:t>
      </w:r>
    </w:p>
    <w:p w14:paraId="1244588B" w14:textId="7F836EF7" w:rsidR="00BC790C" w:rsidRPr="007B6A40" w:rsidRDefault="00BC790C"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If a check is returned by the bank, </w:t>
      </w:r>
      <w:r w:rsidR="00BF3F78" w:rsidRPr="007B6A40">
        <w:rPr>
          <w:rFonts w:ascii="BentonSans Comp Regular" w:hAnsi="BentonSans Comp Regular"/>
          <w:color w:val="000000" w:themeColor="text1"/>
          <w:kern w:val="2"/>
          <w:sz w:val="20"/>
        </w:rPr>
        <w:t xml:space="preserve">students are notified via their UNC Charlotte email account, </w:t>
      </w:r>
      <w:r w:rsidRPr="007B6A40">
        <w:rPr>
          <w:rFonts w:ascii="BentonSans Comp Regular" w:hAnsi="BentonSans Comp Regular"/>
          <w:color w:val="000000" w:themeColor="text1"/>
          <w:kern w:val="2"/>
          <w:sz w:val="20"/>
        </w:rPr>
        <w:t>indicating that a penalty of $</w:t>
      </w:r>
      <w:r w:rsidR="00A22068">
        <w:rPr>
          <w:rFonts w:ascii="BentonSans Comp Regular" w:hAnsi="BentonSans Comp Regular"/>
          <w:color w:val="000000" w:themeColor="text1"/>
          <w:kern w:val="2"/>
          <w:sz w:val="20"/>
        </w:rPr>
        <w:t>3</w:t>
      </w:r>
      <w:r w:rsidRPr="007B6A40">
        <w:rPr>
          <w:rFonts w:ascii="BentonSans Comp Regular" w:hAnsi="BentonSans Comp Regular"/>
          <w:color w:val="000000" w:themeColor="text1"/>
          <w:kern w:val="2"/>
          <w:sz w:val="20"/>
        </w:rPr>
        <w:t xml:space="preserve">5 has been assessed </w:t>
      </w:r>
      <w:r w:rsidR="00CB2F73" w:rsidRPr="007B6A40">
        <w:rPr>
          <w:rFonts w:ascii="BentonSans Comp Regular" w:hAnsi="BentonSans Comp Regular"/>
          <w:color w:val="000000" w:themeColor="text1"/>
          <w:kern w:val="2"/>
          <w:sz w:val="20"/>
        </w:rPr>
        <w:t xml:space="preserve">to their student account.  </w:t>
      </w:r>
      <w:r w:rsidRPr="007B6A40">
        <w:rPr>
          <w:rFonts w:ascii="BentonSans Comp Regular" w:hAnsi="BentonSans Comp Regular"/>
          <w:color w:val="000000" w:themeColor="text1"/>
          <w:kern w:val="2"/>
          <w:sz w:val="20"/>
        </w:rPr>
        <w:t xml:space="preserve">A hold </w:t>
      </w:r>
      <w:r w:rsidR="00CD3BB9" w:rsidRPr="007B6A40">
        <w:rPr>
          <w:rFonts w:ascii="BentonSans Comp Regular" w:hAnsi="BentonSans Comp Regular"/>
          <w:color w:val="000000" w:themeColor="text1"/>
          <w:kern w:val="2"/>
          <w:sz w:val="20"/>
        </w:rPr>
        <w:t>is</w:t>
      </w:r>
      <w:r w:rsidRPr="007B6A40">
        <w:rPr>
          <w:rFonts w:ascii="BentonSans Comp Regular" w:hAnsi="BentonSans Comp Regular"/>
          <w:color w:val="000000" w:themeColor="text1"/>
          <w:kern w:val="2"/>
          <w:sz w:val="20"/>
        </w:rPr>
        <w:t xml:space="preserve"> placed on </w:t>
      </w:r>
      <w:r w:rsidR="00CB2F73" w:rsidRPr="007B6A40">
        <w:rPr>
          <w:rFonts w:ascii="BentonSans Comp Regular" w:hAnsi="BentonSans Comp Regular"/>
          <w:color w:val="000000" w:themeColor="text1"/>
          <w:kern w:val="2"/>
          <w:sz w:val="20"/>
        </w:rPr>
        <w:t xml:space="preserve">the student's record until the returned </w:t>
      </w:r>
      <w:r w:rsidRPr="007B6A40">
        <w:rPr>
          <w:rFonts w:ascii="BentonSans Comp Regular" w:hAnsi="BentonSans Comp Regular"/>
          <w:color w:val="000000" w:themeColor="text1"/>
          <w:kern w:val="2"/>
          <w:sz w:val="20"/>
        </w:rPr>
        <w:t>check is covered and the penalty is paid.</w:t>
      </w:r>
    </w:p>
    <w:p w14:paraId="6305909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DLT"/>
          <w:rFonts w:ascii="BentonSans Comp Regular" w:hAnsi="BentonSans Comp Regular"/>
          <w:color w:val="000000" w:themeColor="text1"/>
        </w:rPr>
      </w:pPr>
    </w:p>
    <w:p w14:paraId="6789686B" w14:textId="70450339"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r w:rsidRPr="007B6A40">
        <w:rPr>
          <w:rStyle w:val="NW"/>
          <w:rFonts w:ascii="BentonSans Comp Regular" w:hAnsi="BentonSans Comp Regular"/>
          <w:color w:val="000000" w:themeColor="text1"/>
        </w:rPr>
        <w:t>A student who pays a previous balance with a check in order to have a registration hold flag lifted will have their registration canceled if the check is returned by the bank for any reason.</w:t>
      </w:r>
    </w:p>
    <w:p w14:paraId="1D77B01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p>
    <w:p w14:paraId="13ABD07B" w14:textId="77777777" w:rsidR="00BC790C" w:rsidRPr="007B6A40" w:rsidRDefault="00623E7A"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b/>
          <w:color w:val="000000" w:themeColor="text1"/>
          <w:sz w:val="24"/>
        </w:rPr>
      </w:pPr>
      <w:r w:rsidRPr="007B6A40">
        <w:rPr>
          <w:rStyle w:val="NW"/>
          <w:rFonts w:ascii="BentonSans Comp Regular" w:hAnsi="BentonSans Comp Regular"/>
          <w:b/>
          <w:color w:val="000000" w:themeColor="text1"/>
          <w:sz w:val="24"/>
        </w:rPr>
        <w:t>Par</w:t>
      </w:r>
      <w:r w:rsidR="000B7881" w:rsidRPr="007B6A40">
        <w:rPr>
          <w:rStyle w:val="NW"/>
          <w:rFonts w:ascii="BentonSans Comp Regular" w:hAnsi="BentonSans Comp Regular"/>
          <w:b/>
          <w:color w:val="000000" w:themeColor="text1"/>
          <w:sz w:val="24"/>
        </w:rPr>
        <w:t>ent Information/Authorized Payers</w:t>
      </w:r>
    </w:p>
    <w:p w14:paraId="4169BBE6"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0B788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are family and friends that have been given the ability to access the </w:t>
      </w:r>
      <w:r w:rsidR="000B7881" w:rsidRPr="007B6A40">
        <w:rPr>
          <w:rFonts w:ascii="BentonSans Comp Regular" w:hAnsi="BentonSans Comp Regular"/>
          <w:color w:val="000000" w:themeColor="text1"/>
          <w:kern w:val="2"/>
          <w:sz w:val="20"/>
        </w:rPr>
        <w:t>S</w:t>
      </w:r>
      <w:r w:rsidRPr="007B6A40">
        <w:rPr>
          <w:rFonts w:ascii="BentonSans Comp Regular" w:hAnsi="BentonSans Comp Regular"/>
          <w:color w:val="000000" w:themeColor="text1"/>
          <w:kern w:val="2"/>
          <w:sz w:val="20"/>
        </w:rPr>
        <w:t>tudent</w:t>
      </w:r>
      <w:r w:rsidR="000B7881" w:rsidRPr="007B6A40">
        <w:rPr>
          <w:rFonts w:ascii="BentonSans Comp Regular" w:hAnsi="BentonSans Comp Regular"/>
          <w:color w:val="000000" w:themeColor="text1"/>
          <w:kern w:val="2"/>
          <w:sz w:val="20"/>
        </w:rPr>
        <w:t xml:space="preserve"> A</w:t>
      </w:r>
      <w:r w:rsidRPr="007B6A40">
        <w:rPr>
          <w:rFonts w:ascii="BentonSans Comp Regular" w:hAnsi="BentonSans Comp Regular"/>
          <w:color w:val="000000" w:themeColor="text1"/>
          <w:kern w:val="2"/>
          <w:sz w:val="20"/>
        </w:rPr>
        <w:t>ccount information</w:t>
      </w:r>
      <w:r w:rsidR="000B7881" w:rsidRPr="007B6A40">
        <w:rPr>
          <w:rFonts w:ascii="BentonSans Comp Regular" w:hAnsi="BentonSans Comp Regular"/>
          <w:color w:val="000000" w:themeColor="text1"/>
          <w:kern w:val="2"/>
          <w:sz w:val="20"/>
        </w:rPr>
        <w:t xml:space="preserve"> </w:t>
      </w:r>
      <w:r w:rsidR="00B42A7A" w:rsidRPr="007B6A40">
        <w:rPr>
          <w:rFonts w:ascii="BentonSans Comp Regular" w:hAnsi="BentonSans Comp Regular"/>
          <w:color w:val="000000" w:themeColor="text1"/>
          <w:kern w:val="2"/>
          <w:sz w:val="20"/>
        </w:rPr>
        <w:t>ONLY.</w:t>
      </w:r>
      <w:r w:rsidRPr="007B6A40">
        <w:rPr>
          <w:rFonts w:ascii="BentonSans Comp Regular" w:hAnsi="BentonSans Comp Regular"/>
          <w:color w:val="000000" w:themeColor="text1"/>
          <w:kern w:val="2"/>
          <w:sz w:val="20"/>
        </w:rPr>
        <w:t xml:space="preserve">  In compliance with the Family Educational Rights and Privacy Act of 1974 (FERPA), student financial records may not be shared with a third party without </w:t>
      </w:r>
      <w:r w:rsidR="003926B9" w:rsidRPr="007B6A40">
        <w:rPr>
          <w:rFonts w:ascii="BentonSans Comp Regular" w:hAnsi="BentonSans Comp Regular"/>
          <w:color w:val="000000" w:themeColor="text1"/>
          <w:kern w:val="2"/>
          <w:sz w:val="20"/>
        </w:rPr>
        <w:t>the student’s</w:t>
      </w:r>
      <w:r w:rsidRPr="007B6A40">
        <w:rPr>
          <w:rFonts w:ascii="BentonSans Comp Regular" w:hAnsi="BentonSans Comp Regular"/>
          <w:color w:val="000000" w:themeColor="text1"/>
          <w:kern w:val="2"/>
          <w:sz w:val="20"/>
        </w:rPr>
        <w:t xml:space="preserve"> written consent.  Adding an authorized </w:t>
      </w:r>
      <w:r w:rsidR="00ED0C3C" w:rsidRPr="007B6A40">
        <w:rPr>
          <w:rFonts w:ascii="BentonSans Comp Regular" w:hAnsi="BentonSans Comp Regular"/>
          <w:color w:val="000000" w:themeColor="text1"/>
          <w:kern w:val="2"/>
          <w:sz w:val="20"/>
        </w:rPr>
        <w:t>payer</w:t>
      </w:r>
      <w:r w:rsidRPr="007B6A40">
        <w:rPr>
          <w:rFonts w:ascii="BentonSans Comp Regular" w:hAnsi="BentonSans Comp Regular"/>
          <w:color w:val="000000" w:themeColor="text1"/>
          <w:kern w:val="2"/>
          <w:sz w:val="20"/>
        </w:rPr>
        <w:t xml:space="preserve"> is the student’s written consent that an individual may view their account information and make payments on their behalf.  Please note that authorized</w:t>
      </w:r>
      <w:r w:rsidR="00ED0C3C" w:rsidRPr="007B6A40">
        <w:rPr>
          <w:rFonts w:ascii="BentonSans Comp Regular" w:hAnsi="BentonSans Comp Regular"/>
          <w:color w:val="000000" w:themeColor="text1"/>
          <w:kern w:val="2"/>
          <w:sz w:val="20"/>
        </w:rPr>
        <w:t xml:space="preserve"> payers</w:t>
      </w:r>
      <w:r w:rsidRPr="007B6A40">
        <w:rPr>
          <w:rFonts w:ascii="BentonSans Comp Regular" w:hAnsi="BentonSans Comp Regular"/>
          <w:color w:val="000000" w:themeColor="text1"/>
          <w:kern w:val="2"/>
          <w:sz w:val="20"/>
        </w:rPr>
        <w:t xml:space="preserve"> DO NOT have access to a student’s stored payment methods, academic records, or other personal information.</w:t>
      </w:r>
    </w:p>
    <w:p w14:paraId="105A4FC2"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73B279D9" w14:textId="31ECF262" w:rsidR="00BC790C" w:rsidRPr="007B6A40" w:rsidRDefault="00BB00F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lastRenderedPageBreak/>
        <w:t xml:space="preserve">Students can add </w:t>
      </w:r>
      <w:r w:rsidR="00F0465C" w:rsidRPr="007B6A40">
        <w:rPr>
          <w:rFonts w:ascii="BentonSans Comp Regular" w:hAnsi="BentonSans Comp Regular"/>
          <w:color w:val="000000" w:themeColor="text1"/>
          <w:kern w:val="2"/>
          <w:sz w:val="20"/>
        </w:rPr>
        <w:t>Authorized Payers</w:t>
      </w:r>
      <w:r w:rsidR="00BC790C" w:rsidRPr="007B6A40">
        <w:rPr>
          <w:rFonts w:ascii="BentonSans Comp Regular" w:hAnsi="BentonSans Comp Regular"/>
          <w:color w:val="000000" w:themeColor="text1"/>
          <w:kern w:val="2"/>
          <w:sz w:val="20"/>
        </w:rPr>
        <w:t xml:space="preserve"> by logging </w:t>
      </w:r>
      <w:r w:rsidR="007E5EDC" w:rsidRPr="007B6A40">
        <w:rPr>
          <w:rFonts w:ascii="BentonSans Comp Regular" w:hAnsi="BentonSans Comp Regular"/>
          <w:color w:val="000000" w:themeColor="text1"/>
          <w:kern w:val="2"/>
          <w:sz w:val="20"/>
        </w:rPr>
        <w:t xml:space="preserve">in to </w:t>
      </w:r>
      <w:r w:rsidR="007E5EDC" w:rsidRPr="007B6A40">
        <w:rPr>
          <w:rFonts w:ascii="BentonSans Comp Regular" w:hAnsi="BentonSans Comp Regular"/>
          <w:color w:val="000000" w:themeColor="text1"/>
          <w:kern w:val="2"/>
          <w:sz w:val="20"/>
          <w:u w:val="single"/>
        </w:rPr>
        <w:t>my.</w:t>
      </w:r>
      <w:r w:rsidR="00613667">
        <w:rPr>
          <w:rFonts w:ascii="BentonSans Comp Regular" w:hAnsi="BentonSans Comp Regular"/>
          <w:color w:val="000000" w:themeColor="text1"/>
          <w:kern w:val="2"/>
          <w:sz w:val="20"/>
          <w:u w:val="single"/>
        </w:rPr>
        <w:t>charlotte.edu</w:t>
      </w:r>
      <w:r w:rsidR="00CD3BB9" w:rsidRPr="007B6A40">
        <w:rPr>
          <w:rFonts w:ascii="BentonSans Comp Regular" w:hAnsi="BentonSans Comp Regular"/>
          <w:color w:val="000000" w:themeColor="text1"/>
          <w:kern w:val="2"/>
          <w:sz w:val="20"/>
        </w:rPr>
        <w:t xml:space="preserve"> and then clicking the “View or Add Authorized Payer” button located in the My Student Account block.  </w:t>
      </w:r>
    </w:p>
    <w:p w14:paraId="20F978C3" w14:textId="77777777" w:rsidR="00FD63D7" w:rsidRPr="007B6A40" w:rsidRDefault="00FD63D7"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D9A9F4B" w14:textId="39CC8BDD"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8F347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will receive an email informing them that they have been granted access to the student’s account information.  The email notification will include access information that will be used when accessing the information from the </w:t>
      </w:r>
      <w:r w:rsidR="00755616" w:rsidRPr="007B6A40">
        <w:rPr>
          <w:rFonts w:ascii="BentonSans Comp Regular" w:hAnsi="BentonSans Comp Regular"/>
          <w:color w:val="000000" w:themeColor="text1"/>
          <w:kern w:val="2"/>
          <w:sz w:val="20"/>
        </w:rPr>
        <w:t>Payment/Billing Suite</w:t>
      </w:r>
      <w:r w:rsidRPr="007B6A40">
        <w:rPr>
          <w:rFonts w:ascii="BentonSans Comp Regular" w:hAnsi="BentonSans Comp Regular"/>
          <w:color w:val="000000" w:themeColor="text1"/>
          <w:kern w:val="2"/>
          <w:sz w:val="20"/>
        </w:rPr>
        <w:t xml:space="preserve"> at </w:t>
      </w:r>
      <w:hyperlink r:id="rId21" w:history="1">
        <w:r w:rsidRPr="007B6A40">
          <w:rPr>
            <w:rStyle w:val="Hyperlink"/>
            <w:rFonts w:ascii="BentonSans Comp Regular" w:hAnsi="BentonSans Comp Regular"/>
            <w:color w:val="000000" w:themeColor="text1"/>
            <w:kern w:val="2"/>
            <w:sz w:val="20"/>
          </w:rPr>
          <w:t>ecom.</w:t>
        </w:r>
        <w:r w:rsidR="00613667">
          <w:rPr>
            <w:rStyle w:val="Hyperlink"/>
            <w:rFonts w:ascii="BentonSans Comp Regular" w:hAnsi="BentonSans Comp Regular"/>
            <w:color w:val="000000" w:themeColor="text1"/>
            <w:kern w:val="2"/>
            <w:sz w:val="20"/>
          </w:rPr>
          <w:t>charlotte.edu</w:t>
        </w:r>
        <w:r w:rsidRPr="007B6A40">
          <w:rPr>
            <w:rStyle w:val="Hyperlink"/>
            <w:rFonts w:ascii="BentonSans Comp Regular" w:hAnsi="BentonSans Comp Regular"/>
            <w:color w:val="000000" w:themeColor="text1"/>
            <w:kern w:val="2"/>
            <w:sz w:val="20"/>
          </w:rPr>
          <w:t>/C21561_tsa/web/</w:t>
        </w:r>
        <w:proofErr w:type="spellStart"/>
        <w:r w:rsidRPr="007B6A40">
          <w:rPr>
            <w:rStyle w:val="Hyperlink"/>
            <w:rFonts w:ascii="BentonSans Comp Regular" w:hAnsi="BentonSans Comp Regular"/>
            <w:color w:val="000000" w:themeColor="text1"/>
            <w:kern w:val="2"/>
            <w:sz w:val="20"/>
          </w:rPr>
          <w:t>login.jsp</w:t>
        </w:r>
        <w:proofErr w:type="spellEnd"/>
      </w:hyperlink>
      <w:r w:rsidRPr="007B6A40">
        <w:rPr>
          <w:rFonts w:ascii="BentonSans Comp Regular" w:hAnsi="BentonSans Comp Regular"/>
          <w:color w:val="000000" w:themeColor="text1"/>
          <w:kern w:val="2"/>
          <w:sz w:val="20"/>
        </w:rPr>
        <w:t xml:space="preserve">.  </w:t>
      </w:r>
    </w:p>
    <w:p w14:paraId="4FDDBA8A" w14:textId="77777777" w:rsidR="00BC790C" w:rsidRPr="007B6A40" w:rsidRDefault="00BC790C" w:rsidP="00BC790C">
      <w:pPr>
        <w:rPr>
          <w:rFonts w:ascii="BentonSans Comp Regular" w:hAnsi="BentonSans Comp Regular"/>
          <w:sz w:val="20"/>
        </w:rPr>
      </w:pPr>
    </w:p>
    <w:p w14:paraId="084A261D" w14:textId="77777777" w:rsidR="001F39C4" w:rsidRPr="007B6A40" w:rsidRDefault="001F39C4" w:rsidP="00BC790C">
      <w:pPr>
        <w:rPr>
          <w:rFonts w:ascii="BentonSans Comp Regular" w:hAnsi="BentonSans Comp Regular"/>
          <w:sz w:val="2"/>
        </w:rPr>
      </w:pPr>
    </w:p>
    <w:p w14:paraId="1FA4E22E"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Refunds</w:t>
      </w:r>
    </w:p>
    <w:p w14:paraId="1385C8AB" w14:textId="637FBE51"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0E700651"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7BAAFF31"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Fall and Spring Semesters</w:t>
      </w:r>
    </w:p>
    <w:p w14:paraId="6A0CF17C" w14:textId="452EEF7C"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during t</w:t>
      </w:r>
      <w:r w:rsidRPr="00E51EF8">
        <w:rPr>
          <w:rFonts w:ascii="BentonSans Comp Regular" w:hAnsi="BentonSans Comp Regular"/>
          <w:kern w:val="2"/>
          <w:sz w:val="20"/>
        </w:rPr>
        <w:t>he Fall or Spring semester will receive a refund as follows:</w:t>
      </w:r>
    </w:p>
    <w:p w14:paraId="0D991777"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1CBFC9A7" w14:textId="77777777" w:rsidTr="004A0BAC">
        <w:trPr>
          <w:trHeight w:hRule="exact" w:val="300"/>
        </w:trPr>
        <w:tc>
          <w:tcPr>
            <w:tcW w:w="4770" w:type="dxa"/>
            <w:gridSpan w:val="2"/>
            <w:shd w:val="clear" w:color="auto" w:fill="000000"/>
            <w:vAlign w:val="center"/>
          </w:tcPr>
          <w:p w14:paraId="4525D58B"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77E20D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7B2F4A40" w14:textId="77777777" w:rsidTr="004A0BAC">
        <w:trPr>
          <w:trHeight w:hRule="exact" w:val="555"/>
        </w:trPr>
        <w:tc>
          <w:tcPr>
            <w:tcW w:w="2610" w:type="dxa"/>
            <w:shd w:val="clear" w:color="auto" w:fill="E0E0E0"/>
            <w:vAlign w:val="center"/>
          </w:tcPr>
          <w:p w14:paraId="04A7DFD1"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Period of Withdrawal</w:t>
            </w:r>
          </w:p>
        </w:tc>
        <w:tc>
          <w:tcPr>
            <w:tcW w:w="2160" w:type="dxa"/>
            <w:shd w:val="clear" w:color="auto" w:fill="E0E0E0"/>
            <w:vAlign w:val="center"/>
          </w:tcPr>
          <w:p w14:paraId="374207BA"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B570977" w14:textId="77777777" w:rsidTr="004A0BAC">
        <w:tblPrEx>
          <w:tblCellMar>
            <w:left w:w="120" w:type="dxa"/>
            <w:right w:w="120" w:type="dxa"/>
          </w:tblCellMar>
        </w:tblPrEx>
        <w:trPr>
          <w:trHeight w:val="273"/>
        </w:trPr>
        <w:tc>
          <w:tcPr>
            <w:tcW w:w="2610" w:type="dxa"/>
          </w:tcPr>
          <w:p w14:paraId="604077B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Before last day to Add/Drop course(s) with no grade</w:t>
            </w:r>
          </w:p>
        </w:tc>
        <w:tc>
          <w:tcPr>
            <w:tcW w:w="2160" w:type="dxa"/>
          </w:tcPr>
          <w:p w14:paraId="243E0BC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51E8726B" w14:textId="77777777" w:rsidTr="004A0BAC">
        <w:tblPrEx>
          <w:tblCellMar>
            <w:left w:w="120" w:type="dxa"/>
            <w:right w:w="120" w:type="dxa"/>
          </w:tblCellMar>
        </w:tblPrEx>
        <w:tc>
          <w:tcPr>
            <w:tcW w:w="2610" w:type="dxa"/>
          </w:tcPr>
          <w:p w14:paraId="55130634"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1*</w:t>
            </w:r>
          </w:p>
        </w:tc>
        <w:tc>
          <w:tcPr>
            <w:tcW w:w="2160" w:type="dxa"/>
          </w:tcPr>
          <w:p w14:paraId="55E1C8FD"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90%</w:t>
            </w:r>
          </w:p>
        </w:tc>
      </w:tr>
      <w:tr w:rsidR="00E51EF8" w:rsidRPr="00E51EF8" w14:paraId="78AD3865" w14:textId="77777777" w:rsidTr="004A0BAC">
        <w:tblPrEx>
          <w:tblCellMar>
            <w:left w:w="120" w:type="dxa"/>
            <w:right w:w="120" w:type="dxa"/>
          </w:tblCellMar>
        </w:tblPrEx>
        <w:tc>
          <w:tcPr>
            <w:tcW w:w="2610" w:type="dxa"/>
          </w:tcPr>
          <w:p w14:paraId="5D7A4AE9"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2*</w:t>
            </w:r>
          </w:p>
        </w:tc>
        <w:tc>
          <w:tcPr>
            <w:tcW w:w="2160" w:type="dxa"/>
          </w:tcPr>
          <w:p w14:paraId="3798B6E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50%</w:t>
            </w:r>
          </w:p>
        </w:tc>
      </w:tr>
      <w:tr w:rsidR="00E51EF8" w:rsidRPr="00E51EF8" w14:paraId="48085BBE" w14:textId="77777777" w:rsidTr="004A0BAC">
        <w:tblPrEx>
          <w:tblCellMar>
            <w:left w:w="120" w:type="dxa"/>
            <w:right w:w="120" w:type="dxa"/>
          </w:tblCellMar>
        </w:tblPrEx>
        <w:tc>
          <w:tcPr>
            <w:tcW w:w="2610" w:type="dxa"/>
          </w:tcPr>
          <w:p w14:paraId="2859664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3*</w:t>
            </w:r>
          </w:p>
        </w:tc>
        <w:tc>
          <w:tcPr>
            <w:tcW w:w="2160" w:type="dxa"/>
          </w:tcPr>
          <w:p w14:paraId="08B5F86E"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25%</w:t>
            </w:r>
          </w:p>
        </w:tc>
      </w:tr>
      <w:tr w:rsidR="00E51EF8" w:rsidRPr="00E51EF8" w14:paraId="553F07BD" w14:textId="77777777" w:rsidTr="004A0BAC">
        <w:tblPrEx>
          <w:tblCellMar>
            <w:left w:w="120" w:type="dxa"/>
            <w:right w:w="120" w:type="dxa"/>
          </w:tblCellMar>
        </w:tblPrEx>
        <w:tc>
          <w:tcPr>
            <w:tcW w:w="2610" w:type="dxa"/>
          </w:tcPr>
          <w:p w14:paraId="03B46251"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4*</w:t>
            </w:r>
          </w:p>
        </w:tc>
        <w:tc>
          <w:tcPr>
            <w:tcW w:w="2160" w:type="dxa"/>
          </w:tcPr>
          <w:p w14:paraId="3A2C6C2F"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7678322B" w14:textId="77777777" w:rsid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kern w:val="2"/>
          <w:sz w:val="20"/>
        </w:rPr>
      </w:pPr>
    </w:p>
    <w:p w14:paraId="55D8E9E1" w14:textId="5C92739C" w:rsidR="008B3FDF" w:rsidRDefault="00E51EF8"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*Generally, each per</w:t>
      </w:r>
      <w:r w:rsidRPr="00E51EF8">
        <w:rPr>
          <w:rFonts w:ascii="BentonSans Comp Regular" w:hAnsi="BentonSans Comp Regular"/>
          <w:i/>
          <w:color w:val="000000"/>
          <w:kern w:val="2"/>
          <w:sz w:val="20"/>
        </w:rPr>
        <w:t xml:space="preserve">iod is two weeks in length; however, for specific dates of each period, please visit the Refunds Schedule </w:t>
      </w:r>
      <w:r w:rsidR="008B3FDF" w:rsidRPr="008B3FDF">
        <w:rPr>
          <w:rFonts w:ascii="BentonSans Comp Regular" w:hAnsi="BentonSans Comp Regular"/>
          <w:i/>
          <w:color w:val="000000"/>
          <w:kern w:val="2"/>
          <w:sz w:val="20"/>
        </w:rPr>
        <w:t xml:space="preserve">on the Niner Central website at </w:t>
      </w:r>
      <w:r w:rsidR="008B3FDF"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8B3FDF" w:rsidRPr="008B3FDF">
        <w:rPr>
          <w:rFonts w:ascii="BentonSans Comp Regular" w:hAnsi="BentonSans Comp Regular"/>
          <w:i/>
          <w:color w:val="000000"/>
          <w:kern w:val="2"/>
          <w:sz w:val="20"/>
          <w:u w:val="single"/>
        </w:rPr>
        <w:t>/billing-payments-refunds/refunds-reductions-hours/refunds-withdrawal</w:t>
      </w:r>
      <w:r w:rsidR="008B3FDF" w:rsidRPr="008B3FDF">
        <w:rPr>
          <w:rFonts w:ascii="BentonSans Comp Regular" w:hAnsi="BentonSans Comp Regular"/>
          <w:i/>
          <w:color w:val="000000"/>
          <w:kern w:val="2"/>
          <w:sz w:val="20"/>
        </w:rPr>
        <w:t>.</w:t>
      </w:r>
    </w:p>
    <w:p w14:paraId="626B79BB" w14:textId="77777777" w:rsidR="008B3FDF" w:rsidRPr="008B3FDF"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kern w:val="2"/>
          <w:sz w:val="20"/>
        </w:rPr>
      </w:pPr>
    </w:p>
    <w:p w14:paraId="16D46C1E" w14:textId="13933B00" w:rsid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Summer Terms</w:t>
      </w:r>
    </w:p>
    <w:p w14:paraId="3C0971CF" w14:textId="35B5F041"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 xml:space="preserve">during </w:t>
      </w:r>
      <w:r w:rsidR="008B3FDF">
        <w:rPr>
          <w:rFonts w:ascii="BentonSans Comp Regular" w:hAnsi="BentonSans Comp Regular"/>
          <w:kern w:val="2"/>
          <w:sz w:val="20"/>
        </w:rPr>
        <w:t>a Summer term</w:t>
      </w:r>
      <w:r w:rsidRPr="00E51EF8">
        <w:rPr>
          <w:rFonts w:ascii="BentonSans Comp Regular" w:hAnsi="BentonSans Comp Regular"/>
          <w:kern w:val="2"/>
          <w:sz w:val="20"/>
        </w:rPr>
        <w:t xml:space="preserve"> will receive a refund as follows:</w:t>
      </w:r>
    </w:p>
    <w:p w14:paraId="532F4356"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535D7B7A" w14:textId="77777777" w:rsidTr="004A0BAC">
        <w:trPr>
          <w:trHeight w:hRule="exact" w:val="300"/>
        </w:trPr>
        <w:tc>
          <w:tcPr>
            <w:tcW w:w="4770" w:type="dxa"/>
            <w:gridSpan w:val="2"/>
            <w:shd w:val="clear" w:color="auto" w:fill="000000"/>
            <w:vAlign w:val="center"/>
          </w:tcPr>
          <w:p w14:paraId="6E44879F"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613DEF7"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6F019B0A" w14:textId="77777777" w:rsidTr="004A0BAC">
        <w:trPr>
          <w:trHeight w:hRule="exact" w:val="555"/>
        </w:trPr>
        <w:tc>
          <w:tcPr>
            <w:tcW w:w="2610" w:type="dxa"/>
            <w:shd w:val="clear" w:color="auto" w:fill="E0E0E0"/>
            <w:vAlign w:val="center"/>
          </w:tcPr>
          <w:p w14:paraId="4456D7A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 xml:space="preserve">Period of Withdrawal </w:t>
            </w:r>
          </w:p>
          <w:p w14:paraId="529CF850"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(Summer Terms)</w:t>
            </w:r>
          </w:p>
        </w:tc>
        <w:tc>
          <w:tcPr>
            <w:tcW w:w="2160" w:type="dxa"/>
            <w:shd w:val="clear" w:color="auto" w:fill="E0E0E0"/>
            <w:vAlign w:val="center"/>
          </w:tcPr>
          <w:p w14:paraId="6AEF078D"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AE25C72" w14:textId="77777777" w:rsidTr="004A0BAC">
        <w:tblPrEx>
          <w:tblCellMar>
            <w:left w:w="120" w:type="dxa"/>
            <w:right w:w="120" w:type="dxa"/>
          </w:tblCellMar>
        </w:tblPrEx>
        <w:trPr>
          <w:trHeight w:val="273"/>
        </w:trPr>
        <w:tc>
          <w:tcPr>
            <w:tcW w:w="2610" w:type="dxa"/>
          </w:tcPr>
          <w:p w14:paraId="2BA5C159" w14:textId="6D9E7799" w:rsidR="00E51EF8" w:rsidRPr="00E51EF8" w:rsidRDefault="008B3FDF" w:rsidP="004A0BAC">
            <w:pPr>
              <w:jc w:val="center"/>
              <w:rPr>
                <w:rFonts w:ascii="BentonSans Comp Regular" w:hAnsi="BentonSans Comp Regular"/>
                <w:sz w:val="20"/>
              </w:rPr>
            </w:pPr>
            <w:r>
              <w:rPr>
                <w:rFonts w:ascii="BentonSans Comp Regular" w:hAnsi="BentonSans Comp Regular"/>
                <w:sz w:val="20"/>
              </w:rPr>
              <w:t>Period 1*</w:t>
            </w:r>
          </w:p>
        </w:tc>
        <w:tc>
          <w:tcPr>
            <w:tcW w:w="2160" w:type="dxa"/>
          </w:tcPr>
          <w:p w14:paraId="10F750C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13F24535" w14:textId="77777777" w:rsidTr="004A0BAC">
        <w:tblPrEx>
          <w:tblCellMar>
            <w:left w:w="120" w:type="dxa"/>
            <w:right w:w="120" w:type="dxa"/>
          </w:tblCellMar>
        </w:tblPrEx>
        <w:tc>
          <w:tcPr>
            <w:tcW w:w="2610" w:type="dxa"/>
          </w:tcPr>
          <w:p w14:paraId="59017B2C" w14:textId="545E0F55" w:rsidR="00E51EF8" w:rsidRPr="00E51EF8" w:rsidRDefault="008B3FDF" w:rsidP="008B3FDF">
            <w:pPr>
              <w:jc w:val="center"/>
              <w:rPr>
                <w:rFonts w:ascii="BentonSans Comp Regular" w:hAnsi="BentonSans Comp Regular"/>
                <w:sz w:val="20"/>
              </w:rPr>
            </w:pPr>
            <w:r>
              <w:rPr>
                <w:rFonts w:ascii="BentonSans Comp Regular" w:hAnsi="BentonSans Comp Regular"/>
                <w:sz w:val="20"/>
              </w:rPr>
              <w:t>Period 2</w:t>
            </w:r>
          </w:p>
        </w:tc>
        <w:tc>
          <w:tcPr>
            <w:tcW w:w="2160" w:type="dxa"/>
          </w:tcPr>
          <w:p w14:paraId="28DF2745" w14:textId="2FE43005"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6076D280" w14:textId="77777777" w:rsidR="00E51EF8" w:rsidRP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ind w:hanging="16"/>
        <w:rPr>
          <w:rFonts w:ascii="BentonSans Comp Regular" w:hAnsi="BentonSans Comp Regular"/>
          <w:b/>
          <w:i/>
          <w:color w:val="000000"/>
          <w:kern w:val="2"/>
          <w:sz w:val="20"/>
        </w:rPr>
      </w:pPr>
    </w:p>
    <w:p w14:paraId="72F2CC23" w14:textId="765AE722" w:rsidR="008B3FDF" w:rsidRPr="00E51EF8"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w:t>
      </w:r>
      <w:r w:rsidR="00C517FA">
        <w:rPr>
          <w:rFonts w:ascii="BentonSans Comp Regular" w:hAnsi="BentonSans Comp Regular"/>
          <w:i/>
          <w:kern w:val="2"/>
          <w:sz w:val="20"/>
        </w:rPr>
        <w:t xml:space="preserve">Generally, </w:t>
      </w:r>
      <w:r w:rsidR="00653CEF">
        <w:rPr>
          <w:rFonts w:ascii="BentonSans Comp Regular" w:hAnsi="BentonSans Comp Regular"/>
          <w:i/>
          <w:kern w:val="2"/>
          <w:sz w:val="20"/>
        </w:rPr>
        <w:t>the first</w:t>
      </w:r>
      <w:r w:rsidR="00C517FA">
        <w:rPr>
          <w:rFonts w:ascii="BentonSans Comp Regular" w:hAnsi="BentonSans Comp Regular"/>
          <w:i/>
          <w:kern w:val="2"/>
          <w:sz w:val="20"/>
        </w:rPr>
        <w:t xml:space="preserve"> period is very short due to the condensed Summer terms; however, f</w:t>
      </w:r>
      <w:r w:rsidRPr="00E51EF8">
        <w:rPr>
          <w:rFonts w:ascii="BentonSans Comp Regular" w:hAnsi="BentonSans Comp Regular"/>
          <w:i/>
          <w:color w:val="000000"/>
          <w:kern w:val="2"/>
          <w:sz w:val="20"/>
        </w:rPr>
        <w:t xml:space="preserve">or specific dates of each period, please visit the Refunds Schedule </w:t>
      </w:r>
      <w:r w:rsidR="00C517FA" w:rsidRPr="008B3FDF">
        <w:rPr>
          <w:rFonts w:ascii="BentonSans Comp Regular" w:hAnsi="BentonSans Comp Regular"/>
          <w:i/>
          <w:color w:val="000000"/>
          <w:kern w:val="2"/>
          <w:sz w:val="20"/>
        </w:rPr>
        <w:t xml:space="preserve">on the Niner Central website at </w:t>
      </w:r>
      <w:r w:rsidR="00C517FA"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C517FA" w:rsidRPr="008B3FDF">
        <w:rPr>
          <w:rFonts w:ascii="BentonSans Comp Regular" w:hAnsi="BentonSans Comp Regular"/>
          <w:i/>
          <w:color w:val="000000"/>
          <w:kern w:val="2"/>
          <w:sz w:val="20"/>
          <w:u w:val="single"/>
        </w:rPr>
        <w:t>/billing-payments-refunds/refunds-reductions-hours/refunds-withdrawal</w:t>
      </w:r>
      <w:r w:rsidR="00C517FA" w:rsidRPr="008B3FDF">
        <w:rPr>
          <w:rFonts w:ascii="BentonSans Comp Regular" w:hAnsi="BentonSans Comp Regular"/>
          <w:i/>
          <w:color w:val="000000"/>
          <w:kern w:val="2"/>
          <w:sz w:val="20"/>
        </w:rPr>
        <w:t>.</w:t>
      </w:r>
    </w:p>
    <w:p w14:paraId="462413BF"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ind w:hanging="16"/>
        <w:jc w:val="both"/>
        <w:rPr>
          <w:rFonts w:ascii="BentonSans Comp Regular" w:hAnsi="BentonSans Comp Regular"/>
          <w:color w:val="000000"/>
          <w:kern w:val="2"/>
          <w:sz w:val="16"/>
          <w:szCs w:val="16"/>
        </w:rPr>
      </w:pPr>
    </w:p>
    <w:p w14:paraId="711670B5" w14:textId="77777777" w:rsidR="00BC790C" w:rsidRPr="007B6A40" w:rsidRDefault="00623E7A"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Exceptions</w:t>
      </w:r>
    </w:p>
    <w:p w14:paraId="04EEC64B" w14:textId="73C6D211"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r w:rsidRPr="007B6A40">
        <w:rPr>
          <w:rFonts w:ascii="BentonSans Comp Regular" w:hAnsi="BentonSans Comp Regular"/>
          <w:color w:val="000000"/>
          <w:kern w:val="2"/>
          <w:sz w:val="20"/>
        </w:rPr>
        <w:t xml:space="preserve">Charges are refundable by administrative action on a prorated basis for the unexpired portion of the term for the following reasons:  death of the student, withdrawal for adequate medical reason as certified by the University’s Student Health Center or family doctor, death in the immediate family that necessitates student withdrawal, and dismissal or suspension from school.  </w:t>
      </w:r>
      <w:r w:rsidRPr="007B6A40">
        <w:rPr>
          <w:rStyle w:val="NW"/>
          <w:rFonts w:ascii="BentonSans Comp Regular" w:hAnsi="BentonSans Comp Regular"/>
          <w:color w:val="000000"/>
        </w:rPr>
        <w:t xml:space="preserve">Immediate family is defined as wife, husband, </w:t>
      </w:r>
      <w:r w:rsidRPr="007B6A40">
        <w:rPr>
          <w:rStyle w:val="NW"/>
          <w:rFonts w:ascii="BentonSans Comp Regular" w:hAnsi="BentonSans Comp Regular"/>
          <w:color w:val="000000"/>
        </w:rPr>
        <w:t xml:space="preserve">parent, child, brother, sister, grandparent, and grandchildren, and includes step-, half- and in-law relationships.  </w:t>
      </w:r>
      <w:r w:rsidRPr="007B6A40">
        <w:rPr>
          <w:rFonts w:ascii="BentonSans Comp Regular" w:hAnsi="BentonSans Comp Regular"/>
          <w:color w:val="000000"/>
          <w:kern w:val="2"/>
          <w:sz w:val="20"/>
        </w:rPr>
        <w:t xml:space="preserve">Appropriate documentation must be submitted to </w:t>
      </w:r>
      <w:r w:rsidR="00AD7160">
        <w:rPr>
          <w:rFonts w:ascii="BentonSans Comp Regular" w:hAnsi="BentonSans Comp Regular"/>
          <w:color w:val="000000"/>
          <w:kern w:val="2"/>
          <w:sz w:val="20"/>
        </w:rPr>
        <w:t>Student Assistance and Support Services</w:t>
      </w:r>
      <w:r w:rsidRPr="007B6A40">
        <w:rPr>
          <w:rFonts w:ascii="BentonSans Comp Regular" w:hAnsi="BentonSans Comp Regular"/>
          <w:color w:val="000000"/>
          <w:kern w:val="2"/>
          <w:sz w:val="20"/>
        </w:rPr>
        <w:t>.</w:t>
      </w:r>
    </w:p>
    <w:p w14:paraId="5739EC82"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p>
    <w:p w14:paraId="64331915" w14:textId="77777777" w:rsidR="00BC790C" w:rsidRPr="007B6A40" w:rsidRDefault="00623E7A" w:rsidP="00C517FA">
      <w:pPr>
        <w:pBdr>
          <w:top w:val="single" w:sz="4" w:space="1" w:color="auto"/>
        </w:pBdr>
        <w:tabs>
          <w:tab w:val="left" w:pos="-1440"/>
          <w:tab w:val="left" w:pos="-720"/>
          <w:tab w:val="left" w:pos="0"/>
          <w:tab w:val="left" w:pos="252"/>
          <w:tab w:val="left" w:pos="424"/>
          <w:tab w:val="left" w:pos="700"/>
          <w:tab w:val="left" w:pos="963"/>
          <w:tab w:val="left" w:pos="5781"/>
          <w:tab w:val="center" w:pos="7183"/>
          <w:tab w:val="right" w:pos="9285"/>
        </w:tabs>
        <w:rPr>
          <w:rFonts w:ascii="BentonSans Comp Regular" w:hAnsi="BentonSans Comp Regular"/>
          <w:b/>
          <w:color w:val="000000" w:themeColor="text1"/>
          <w:kern w:val="2"/>
          <w:sz w:val="32"/>
          <w:szCs w:val="32"/>
        </w:rPr>
      </w:pPr>
      <w:r w:rsidRPr="007B6A40">
        <w:rPr>
          <w:rFonts w:ascii="BentonSans Comp Regular" w:hAnsi="BentonSans Comp Regular"/>
          <w:b/>
          <w:color w:val="000000" w:themeColor="text1"/>
          <w:kern w:val="2"/>
          <w:sz w:val="32"/>
          <w:szCs w:val="32"/>
        </w:rPr>
        <w:t>Appeal Procedure</w:t>
      </w:r>
      <w:r w:rsidR="00B24795" w:rsidRPr="007B6A40">
        <w:rPr>
          <w:rFonts w:ascii="BentonSans Comp Regular" w:hAnsi="BentonSans Comp Regular"/>
          <w:b/>
          <w:color w:val="000000" w:themeColor="text1"/>
          <w:kern w:val="2"/>
          <w:sz w:val="32"/>
          <w:szCs w:val="32"/>
        </w:rPr>
        <w:t xml:space="preserve"> for Refunds</w:t>
      </w:r>
    </w:p>
    <w:p w14:paraId="17561D03" w14:textId="02323BB8" w:rsidR="00B24795" w:rsidRPr="007B6A40" w:rsidRDefault="00B24795" w:rsidP="00C517FA">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Students are provided an opportunity to appeal charges associated with tuition, fees, housing, and dining.  The student will have the burden of proving a case for appeal by a preponderance of evidence.  Appeals will not be considered that arise from a student's error on registration or situations resulting from a deliberate decision or series of decisions by the student, such as a failure to be aware of deadlines and/or due dates.  Full reductions or refunds are typically not granted for students who attend any portion of a semester.  Appeals must be substantiated with supporting documentation or verification of extenuating circumstances that warrant basis for the appeal.  Extenuating circumstances may include personal or family emergencies as a result of the illness or death of a family member, medical and/or mental health reasons, orders requiring military service, or errors committed by the University.  At both levels of appeal, review and consideration for a decision will be based upon the information provided in the appeal as well as the supporting documentation accompanying the appeal</w:t>
      </w:r>
      <w:r w:rsidRPr="007B6A40">
        <w:rPr>
          <w:rFonts w:ascii="BentonSans Comp Regular" w:hAnsi="BentonSans Comp Regular"/>
          <w:b/>
          <w:i/>
          <w:color w:val="000000" w:themeColor="text1"/>
          <w:sz w:val="20"/>
        </w:rPr>
        <w:t>.  Appeals submitted without supporting documentation will not be processed for review and consideration until supporting documentation is provided.  Students must submit a first level appeal within one calendar year from the date the fee was initially charged to the student.  The second level of appeal must be submitted within ten (10) business days of the delivery of the first appeal decision.</w:t>
      </w:r>
      <w:r w:rsidRPr="007B6A40">
        <w:rPr>
          <w:rFonts w:ascii="BentonSans Comp Regular" w:hAnsi="BentonSans Comp Regular"/>
          <w:color w:val="000000" w:themeColor="text1"/>
          <w:sz w:val="20"/>
        </w:rPr>
        <w:t xml:space="preserve">  See </w:t>
      </w:r>
      <w:r w:rsidR="009A70BF" w:rsidRPr="007B6A40">
        <w:rPr>
          <w:rFonts w:ascii="BentonSans Comp Regular" w:hAnsi="BentonSans Comp Regular"/>
          <w:color w:val="000000" w:themeColor="text1"/>
          <w:sz w:val="20"/>
          <w:u w:val="single"/>
        </w:rPr>
        <w:t>thd.</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kern w:val="2"/>
          <w:sz w:val="20"/>
        </w:rPr>
        <w:t xml:space="preserve"> for more details.</w:t>
      </w:r>
    </w:p>
    <w:p w14:paraId="5DA3C285" w14:textId="77777777" w:rsidR="00B24795" w:rsidRPr="007B6A40" w:rsidRDefault="00B24795"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p>
    <w:p w14:paraId="6E6A5EA0" w14:textId="77777777" w:rsidR="00BC790C" w:rsidRPr="007B6A40" w:rsidRDefault="00BC790C" w:rsidP="00BC790C">
      <w:pPr>
        <w:widowControl/>
        <w:tabs>
          <w:tab w:val="left" w:pos="270"/>
          <w:tab w:val="left" w:pos="2970"/>
          <w:tab w:val="left" w:pos="5400"/>
          <w:tab w:val="left" w:pos="8856"/>
          <w:tab w:val="left" w:pos="9576"/>
        </w:tabs>
        <w:jc w:val="both"/>
        <w:rPr>
          <w:rFonts w:ascii="BentonSans Comp Regular" w:hAnsi="BentonSans Comp Regular"/>
          <w:kern w:val="2"/>
          <w:sz w:val="20"/>
        </w:rPr>
      </w:pPr>
    </w:p>
    <w:p w14:paraId="01BD1910" w14:textId="77777777" w:rsidR="00BC790C" w:rsidRPr="007B6A40" w:rsidRDefault="00BC790C" w:rsidP="00034F57">
      <w:pPr>
        <w:tabs>
          <w:tab w:val="center" w:pos="5040"/>
        </w:tabs>
        <w:jc w:val="both"/>
        <w:rPr>
          <w:rFonts w:ascii="BentonSans Comp Regular" w:hAnsi="BentonSans Comp Regular"/>
          <w:sz w:val="20"/>
        </w:rPr>
      </w:pPr>
    </w:p>
    <w:sectPr w:rsidR="00BC790C" w:rsidRPr="007B6A40" w:rsidSect="00454ED3">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9CA23F" w14:textId="77777777" w:rsidR="00E35124" w:rsidRDefault="00E35124">
      <w:r>
        <w:separator/>
      </w:r>
    </w:p>
  </w:endnote>
  <w:endnote w:type="continuationSeparator" w:id="0">
    <w:p w14:paraId="5B09E550" w14:textId="77777777" w:rsidR="00E35124" w:rsidRDefault="00E3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817"/>
    </w:tblGrid>
    <w:tr w:rsidR="00A525A5" w:rsidRPr="007B6A40" w14:paraId="795020C3" w14:textId="77777777" w:rsidTr="002C02F7">
      <w:trPr>
        <w:jc w:val="center"/>
      </w:trPr>
      <w:tc>
        <w:tcPr>
          <w:tcW w:w="4491" w:type="dxa"/>
          <w:shd w:val="clear" w:color="auto" w:fill="auto"/>
        </w:tcPr>
        <w:p w14:paraId="362E1D29" w14:textId="0C31A8F0" w:rsidR="00A525A5" w:rsidRPr="007B6A40" w:rsidRDefault="00B42327" w:rsidP="001A40AE">
          <w:pPr>
            <w:pStyle w:val="Footer"/>
            <w:rPr>
              <w:rFonts w:ascii="BentonSans Comp Regular" w:hAnsi="BentonSans Comp Regular"/>
              <w:color w:val="808080" w:themeColor="background1" w:themeShade="80"/>
              <w:sz w:val="20"/>
            </w:rPr>
          </w:pPr>
          <w:r w:rsidRPr="00B42327">
            <w:rPr>
              <w:rFonts w:ascii="BentonSans Comp Regular" w:hAnsi="BentonSans Comp Regular"/>
              <w:sz w:val="20"/>
            </w:rPr>
            <w:fldChar w:fldCharType="begin"/>
          </w:r>
          <w:r w:rsidRPr="00B42327">
            <w:rPr>
              <w:rFonts w:ascii="BentonSans Comp Regular" w:hAnsi="BentonSans Comp Regular"/>
              <w:sz w:val="20"/>
            </w:rPr>
            <w:instrText xml:space="preserve"> PAGE   \* MERGEFORMAT </w:instrText>
          </w:r>
          <w:r w:rsidRPr="00B42327">
            <w:rPr>
              <w:rFonts w:ascii="BentonSans Comp Regular" w:hAnsi="BentonSans Comp Regular"/>
              <w:sz w:val="20"/>
            </w:rPr>
            <w:fldChar w:fldCharType="separate"/>
          </w:r>
          <w:r w:rsidRPr="00B42327">
            <w:rPr>
              <w:rFonts w:ascii="BentonSans Comp Regular" w:hAnsi="BentonSans Comp Regular"/>
              <w:sz w:val="20"/>
            </w:rPr>
            <w:t>78</w:t>
          </w:r>
          <w:r w:rsidRPr="00B42327">
            <w:rPr>
              <w:rFonts w:ascii="BentonSans Comp Regular" w:hAnsi="BentonSans Comp Regular"/>
              <w:sz w:val="20"/>
            </w:rPr>
            <w:fldChar w:fldCharType="end"/>
          </w:r>
          <w:r>
            <w:rPr>
              <w:rFonts w:ascii="BentonSans Comp Regular" w:hAnsi="BentonSans Comp Regular"/>
              <w:sz w:val="20"/>
            </w:rPr>
            <w:t xml:space="preserve">  |  </w:t>
          </w:r>
          <w:r w:rsidR="00B210E3" w:rsidRPr="00B42327">
            <w:rPr>
              <w:rFonts w:ascii="BentonSans Comp Regular" w:hAnsi="BentonSans Comp Regular"/>
              <w:smallCaps/>
              <w:color w:val="808080" w:themeColor="background1" w:themeShade="80"/>
              <w:sz w:val="20"/>
            </w:rPr>
            <w:t>2023</w:t>
          </w:r>
          <w:r w:rsidR="00B210E3">
            <w:rPr>
              <w:rFonts w:ascii="BentonSans Comp Regular" w:hAnsi="BentonSans Comp Regular"/>
              <w:smallCaps/>
              <w:color w:val="808080" w:themeColor="background1" w:themeShade="80"/>
              <w:sz w:val="20"/>
            </w:rPr>
            <w:t>-2024</w:t>
          </w:r>
          <w:r w:rsidR="00B210E3" w:rsidRPr="007B6A40">
            <w:rPr>
              <w:rFonts w:ascii="BentonSans Comp Regular" w:hAnsi="BentonSans Comp Regular"/>
              <w:smallCaps/>
              <w:color w:val="808080" w:themeColor="background1" w:themeShade="80"/>
              <w:sz w:val="20"/>
            </w:rPr>
            <w:t xml:space="preserve"> UNC Charlotte Undergraduate Catalog</w:t>
          </w:r>
          <w:r w:rsidR="00B210E3">
            <w:rPr>
              <w:rFonts w:ascii="BentonSans Comp Regular" w:hAnsi="BentonSans Comp Regular"/>
              <w:smallCaps/>
              <w:color w:val="808080" w:themeColor="background1" w:themeShade="80"/>
              <w:sz w:val="20"/>
            </w:rPr>
            <w:t xml:space="preserve">  </w:t>
          </w:r>
        </w:p>
      </w:tc>
      <w:tc>
        <w:tcPr>
          <w:tcW w:w="5817" w:type="dxa"/>
          <w:shd w:val="clear" w:color="auto" w:fill="auto"/>
        </w:tcPr>
        <w:p w14:paraId="222179F3" w14:textId="2C8FD5AD" w:rsidR="00A525A5" w:rsidRPr="007B6A40" w:rsidRDefault="00B210E3" w:rsidP="00A525A5">
          <w:pPr>
            <w:pStyle w:val="Footer"/>
            <w:jc w:val="right"/>
            <w:rPr>
              <w:rFonts w:ascii="BentonSans Comp Regular" w:hAnsi="BentonSans Comp Regular"/>
              <w:b/>
              <w:smallCaps/>
              <w:sz w:val="20"/>
            </w:rPr>
          </w:pPr>
          <w:r w:rsidRPr="007B6A40">
            <w:rPr>
              <w:rFonts w:ascii="BentonSans Comp Regular" w:hAnsi="BentonSans Comp Regular"/>
              <w:color w:val="808080" w:themeColor="background1" w:themeShade="80"/>
              <w:sz w:val="20"/>
            </w:rPr>
            <w:t>Financial Information</w:t>
          </w:r>
          <w:r w:rsidRPr="007B6A40">
            <w:rPr>
              <w:rFonts w:ascii="BentonSans Comp Regular" w:hAnsi="BentonSans Comp Regular"/>
              <w:smallCaps/>
              <w:color w:val="808080" w:themeColor="background1" w:themeShade="80"/>
              <w:sz w:val="20"/>
            </w:rPr>
            <w:t xml:space="preserve"> </w:t>
          </w:r>
          <w:r w:rsidR="007A59CF" w:rsidRPr="007B6A40">
            <w:rPr>
              <w:rFonts w:ascii="BentonSans Comp Regular" w:hAnsi="BentonSans Comp Regular"/>
              <w:color w:val="808080" w:themeColor="background1" w:themeShade="80"/>
              <w:sz w:val="20"/>
            </w:rPr>
            <w:t xml:space="preserve"> </w:t>
          </w:r>
          <w:r w:rsidR="007A59CF">
            <w:rPr>
              <w:rFonts w:ascii="BentonSans Comp Regular" w:hAnsi="BentonSans Comp Regular"/>
              <w:smallCaps/>
              <w:color w:val="808080" w:themeColor="background1" w:themeShade="80"/>
              <w:sz w:val="20"/>
            </w:rPr>
            <w:t xml:space="preserve"> </w:t>
          </w:r>
        </w:p>
      </w:tc>
    </w:tr>
  </w:tbl>
  <w:p w14:paraId="3F16981B" w14:textId="77777777" w:rsidR="00E35124" w:rsidRPr="00070945" w:rsidRDefault="00E35124" w:rsidP="001D3839">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817"/>
    </w:tblGrid>
    <w:tr w:rsidR="00BC2381" w:rsidRPr="007B6A40" w14:paraId="2BB0C688" w14:textId="77777777" w:rsidTr="0082627A">
      <w:trPr>
        <w:jc w:val="center"/>
      </w:trPr>
      <w:tc>
        <w:tcPr>
          <w:tcW w:w="4491" w:type="dxa"/>
          <w:shd w:val="clear" w:color="auto" w:fill="auto"/>
        </w:tcPr>
        <w:p w14:paraId="3C4095A4" w14:textId="77777777" w:rsidR="00BC2381" w:rsidRPr="007B6A40" w:rsidRDefault="00BC2381" w:rsidP="00BC2381">
          <w:pPr>
            <w:pStyle w:val="Footer"/>
            <w:rPr>
              <w:rFonts w:ascii="BentonSans Comp Regular" w:hAnsi="BentonSans Comp Regular"/>
              <w:color w:val="808080" w:themeColor="background1" w:themeShade="80"/>
              <w:sz w:val="20"/>
            </w:rPr>
          </w:pPr>
          <w:r w:rsidRPr="007B6A40">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023-2024</w:t>
          </w:r>
          <w:r w:rsidRPr="007B6A40">
            <w:rPr>
              <w:rFonts w:ascii="BentonSans Comp Regular" w:hAnsi="BentonSans Comp Regular"/>
              <w:smallCaps/>
              <w:color w:val="808080" w:themeColor="background1" w:themeShade="80"/>
              <w:sz w:val="20"/>
            </w:rPr>
            <w:t xml:space="preserve"> UNC Charlotte Undergraduate Catalog</w:t>
          </w:r>
          <w:r>
            <w:rPr>
              <w:rFonts w:ascii="BentonSans Comp Regular" w:hAnsi="BentonSans Comp Regular"/>
              <w:smallCaps/>
              <w:color w:val="808080" w:themeColor="background1" w:themeShade="80"/>
              <w:sz w:val="20"/>
            </w:rPr>
            <w:t xml:space="preserve">  </w:t>
          </w:r>
        </w:p>
      </w:tc>
      <w:tc>
        <w:tcPr>
          <w:tcW w:w="5817" w:type="dxa"/>
          <w:shd w:val="clear" w:color="auto" w:fill="auto"/>
        </w:tcPr>
        <w:p w14:paraId="14B981AF" w14:textId="77777777" w:rsidR="00BC2381" w:rsidRPr="007B6A40" w:rsidRDefault="00BC2381" w:rsidP="00BC2381">
          <w:pPr>
            <w:pStyle w:val="Footer"/>
            <w:jc w:val="right"/>
            <w:rPr>
              <w:rFonts w:ascii="BentonSans Comp Regular" w:hAnsi="BentonSans Comp Regular"/>
              <w:b/>
              <w:smallCaps/>
              <w:sz w:val="20"/>
            </w:rPr>
          </w:pPr>
          <w:r w:rsidRPr="007B6A40">
            <w:rPr>
              <w:rFonts w:ascii="BentonSans Comp Regular" w:hAnsi="BentonSans Comp Regular"/>
              <w:color w:val="808080" w:themeColor="background1" w:themeShade="80"/>
              <w:sz w:val="20"/>
            </w:rPr>
            <w:t>Financial Information</w:t>
          </w:r>
          <w:r w:rsidRPr="007B6A40">
            <w:rPr>
              <w:rFonts w:ascii="BentonSans Comp Regular" w:hAnsi="BentonSans Comp Regular"/>
              <w:smallCaps/>
              <w:color w:val="808080" w:themeColor="background1" w:themeShade="80"/>
              <w:sz w:val="20"/>
            </w:rPr>
            <w:t xml:space="preserve"> </w:t>
          </w:r>
          <w:r>
            <w:rPr>
              <w:rFonts w:ascii="BentonSans Comp Regular" w:hAnsi="BentonSans Comp Regular"/>
              <w:smallCaps/>
              <w:color w:val="808080" w:themeColor="background1" w:themeShade="80"/>
              <w:sz w:val="20"/>
            </w:rPr>
            <w:t xml:space="preserve"> </w:t>
          </w:r>
          <w:r w:rsidRPr="007B6A40">
            <w:rPr>
              <w:rFonts w:ascii="BentonSans Comp Regular" w:hAnsi="BentonSans Comp Regular"/>
              <w:color w:val="808080" w:themeColor="background1" w:themeShade="80"/>
              <w:sz w:val="20"/>
            </w:rPr>
            <w:t xml:space="preserve">| </w:t>
          </w:r>
          <w:r>
            <w:rPr>
              <w:rFonts w:ascii="BentonSans Comp Regular" w:hAnsi="BentonSans Comp Regular"/>
              <w:smallCaps/>
              <w:color w:val="808080" w:themeColor="background1" w:themeShade="80"/>
              <w:sz w:val="20"/>
            </w:rPr>
            <w:t xml:space="preserve"> </w:t>
          </w:r>
          <w:r w:rsidRPr="007B6A40">
            <w:rPr>
              <w:rFonts w:ascii="BentonSans Comp Regular" w:hAnsi="BentonSans Comp Regular"/>
              <w:b/>
              <w:sz w:val="20"/>
            </w:rPr>
            <w:fldChar w:fldCharType="begin"/>
          </w:r>
          <w:r w:rsidRPr="007B6A40">
            <w:rPr>
              <w:rFonts w:ascii="BentonSans Comp Regular" w:hAnsi="BentonSans Comp Regular"/>
              <w:b/>
              <w:sz w:val="20"/>
            </w:rPr>
            <w:instrText xml:space="preserve"> PAGE   \* MERGEFORMAT </w:instrText>
          </w:r>
          <w:r w:rsidRPr="007B6A40">
            <w:rPr>
              <w:rFonts w:ascii="BentonSans Comp Regular" w:hAnsi="BentonSans Comp Regular"/>
              <w:b/>
              <w:sz w:val="20"/>
            </w:rPr>
            <w:fldChar w:fldCharType="separate"/>
          </w:r>
          <w:r>
            <w:rPr>
              <w:rFonts w:ascii="BentonSans Comp Regular" w:hAnsi="BentonSans Comp Regular"/>
              <w:b/>
              <w:sz w:val="20"/>
            </w:rPr>
            <w:t>78</w:t>
          </w:r>
          <w:r w:rsidRPr="007B6A40">
            <w:rPr>
              <w:rFonts w:ascii="BentonSans Comp Regular" w:hAnsi="BentonSans Comp Regular"/>
              <w:b/>
              <w:sz w:val="20"/>
            </w:rPr>
            <w:fldChar w:fldCharType="end"/>
          </w:r>
        </w:p>
      </w:tc>
    </w:tr>
  </w:tbl>
  <w:p w14:paraId="34D500F4" w14:textId="14D14B40" w:rsidR="00296BD1" w:rsidRPr="00BC2381" w:rsidRDefault="00296BD1" w:rsidP="00BC23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E35124" w14:paraId="44BABFF8" w14:textId="77777777" w:rsidTr="006439FC">
      <w:tc>
        <w:tcPr>
          <w:tcW w:w="5148" w:type="dxa"/>
          <w:shd w:val="clear" w:color="auto" w:fill="auto"/>
        </w:tcPr>
        <w:p w14:paraId="562D74E6" w14:textId="77777777" w:rsidR="00E35124" w:rsidRPr="001F6E4A" w:rsidRDefault="00E3512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8EA6F40" w14:textId="77777777" w:rsidR="00E35124" w:rsidRDefault="00E3512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4B635F24" w14:textId="77777777" w:rsidR="00E35124" w:rsidRDefault="00E3512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34311" w14:textId="77777777" w:rsidR="00E35124" w:rsidRDefault="00E35124">
      <w:r>
        <w:separator/>
      </w:r>
    </w:p>
  </w:footnote>
  <w:footnote w:type="continuationSeparator" w:id="0">
    <w:p w14:paraId="43FA2F06" w14:textId="77777777" w:rsidR="00E35124" w:rsidRDefault="00E35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4A4F7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66EEF"/>
    <w:multiLevelType w:val="hybridMultilevel"/>
    <w:tmpl w:val="4012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51410"/>
    <w:multiLevelType w:val="hybridMultilevel"/>
    <w:tmpl w:val="A8DA5684"/>
    <w:lvl w:ilvl="0" w:tplc="5F5CE7E6">
      <w:numFmt w:val="bullet"/>
      <w:lvlText w:val="•"/>
      <w:lvlJc w:val="left"/>
      <w:pPr>
        <w:ind w:left="328" w:hanging="360"/>
      </w:pPr>
      <w:rPr>
        <w:rFonts w:ascii="TradeGothic Light" w:eastAsia="Times New Roman" w:hAnsi="TradeGothic Light" w:cs="Times New Roman"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 w15:restartNumberingAfterBreak="0">
    <w:nsid w:val="060056CE"/>
    <w:multiLevelType w:val="hybridMultilevel"/>
    <w:tmpl w:val="C74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2538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9B4F5B"/>
    <w:multiLevelType w:val="multilevel"/>
    <w:tmpl w:val="3F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E6D37"/>
    <w:multiLevelType w:val="hybridMultilevel"/>
    <w:tmpl w:val="3ADA291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E62144"/>
    <w:multiLevelType w:val="hybridMultilevel"/>
    <w:tmpl w:val="B6F66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E13D8D"/>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70135B"/>
    <w:multiLevelType w:val="hybridMultilevel"/>
    <w:tmpl w:val="74181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C92DF3"/>
    <w:multiLevelType w:val="multilevel"/>
    <w:tmpl w:val="245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0457B"/>
    <w:multiLevelType w:val="hybridMultilevel"/>
    <w:tmpl w:val="74DC7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B01D11"/>
    <w:multiLevelType w:val="hybridMultilevel"/>
    <w:tmpl w:val="AA6EA78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3" w15:restartNumberingAfterBreak="0">
    <w:nsid w:val="168D5F5B"/>
    <w:multiLevelType w:val="hybridMultilevel"/>
    <w:tmpl w:val="E610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3375B"/>
    <w:multiLevelType w:val="hybridMultilevel"/>
    <w:tmpl w:val="1EDE8D20"/>
    <w:lvl w:ilvl="0" w:tplc="5F5CE7E6">
      <w:numFmt w:val="bullet"/>
      <w:lvlText w:val="•"/>
      <w:lvlJc w:val="left"/>
      <w:pPr>
        <w:ind w:left="344" w:hanging="360"/>
      </w:pPr>
      <w:rPr>
        <w:rFonts w:ascii="TradeGothic Light" w:eastAsia="Times New Roman" w:hAnsi="TradeGothic Light" w:cs="Times New Roman" w:hint="default"/>
      </w:rPr>
    </w:lvl>
    <w:lvl w:ilvl="1" w:tplc="04090003" w:tentative="1">
      <w:start w:val="1"/>
      <w:numFmt w:val="bullet"/>
      <w:lvlText w:val="o"/>
      <w:lvlJc w:val="left"/>
      <w:pPr>
        <w:ind w:left="1064" w:hanging="360"/>
      </w:pPr>
      <w:rPr>
        <w:rFonts w:ascii="Courier New" w:hAnsi="Courier New" w:cs="Courier New" w:hint="default"/>
      </w:rPr>
    </w:lvl>
    <w:lvl w:ilvl="2" w:tplc="04090005" w:tentative="1">
      <w:start w:val="1"/>
      <w:numFmt w:val="bullet"/>
      <w:lvlText w:val=""/>
      <w:lvlJc w:val="left"/>
      <w:pPr>
        <w:ind w:left="1784" w:hanging="360"/>
      </w:pPr>
      <w:rPr>
        <w:rFonts w:ascii="Wingdings" w:hAnsi="Wingdings" w:hint="default"/>
      </w:rPr>
    </w:lvl>
    <w:lvl w:ilvl="3" w:tplc="04090001" w:tentative="1">
      <w:start w:val="1"/>
      <w:numFmt w:val="bullet"/>
      <w:lvlText w:val=""/>
      <w:lvlJc w:val="left"/>
      <w:pPr>
        <w:ind w:left="2504" w:hanging="360"/>
      </w:pPr>
      <w:rPr>
        <w:rFonts w:ascii="Symbol" w:hAnsi="Symbol" w:hint="default"/>
      </w:rPr>
    </w:lvl>
    <w:lvl w:ilvl="4" w:tplc="04090003" w:tentative="1">
      <w:start w:val="1"/>
      <w:numFmt w:val="bullet"/>
      <w:lvlText w:val="o"/>
      <w:lvlJc w:val="left"/>
      <w:pPr>
        <w:ind w:left="3224" w:hanging="360"/>
      </w:pPr>
      <w:rPr>
        <w:rFonts w:ascii="Courier New" w:hAnsi="Courier New" w:cs="Courier New" w:hint="default"/>
      </w:rPr>
    </w:lvl>
    <w:lvl w:ilvl="5" w:tplc="04090005" w:tentative="1">
      <w:start w:val="1"/>
      <w:numFmt w:val="bullet"/>
      <w:lvlText w:val=""/>
      <w:lvlJc w:val="left"/>
      <w:pPr>
        <w:ind w:left="3944" w:hanging="360"/>
      </w:pPr>
      <w:rPr>
        <w:rFonts w:ascii="Wingdings" w:hAnsi="Wingdings" w:hint="default"/>
      </w:rPr>
    </w:lvl>
    <w:lvl w:ilvl="6" w:tplc="04090001" w:tentative="1">
      <w:start w:val="1"/>
      <w:numFmt w:val="bullet"/>
      <w:lvlText w:val=""/>
      <w:lvlJc w:val="left"/>
      <w:pPr>
        <w:ind w:left="4664" w:hanging="360"/>
      </w:pPr>
      <w:rPr>
        <w:rFonts w:ascii="Symbol" w:hAnsi="Symbol" w:hint="default"/>
      </w:rPr>
    </w:lvl>
    <w:lvl w:ilvl="7" w:tplc="04090003" w:tentative="1">
      <w:start w:val="1"/>
      <w:numFmt w:val="bullet"/>
      <w:lvlText w:val="o"/>
      <w:lvlJc w:val="left"/>
      <w:pPr>
        <w:ind w:left="5384" w:hanging="360"/>
      </w:pPr>
      <w:rPr>
        <w:rFonts w:ascii="Courier New" w:hAnsi="Courier New" w:cs="Courier New" w:hint="default"/>
      </w:rPr>
    </w:lvl>
    <w:lvl w:ilvl="8" w:tplc="04090005" w:tentative="1">
      <w:start w:val="1"/>
      <w:numFmt w:val="bullet"/>
      <w:lvlText w:val=""/>
      <w:lvlJc w:val="left"/>
      <w:pPr>
        <w:ind w:left="6104" w:hanging="360"/>
      </w:pPr>
      <w:rPr>
        <w:rFonts w:ascii="Wingdings" w:hAnsi="Wingdings" w:hint="default"/>
      </w:rPr>
    </w:lvl>
  </w:abstractNum>
  <w:abstractNum w:abstractNumId="15" w15:restartNumberingAfterBreak="0">
    <w:nsid w:val="1B0E0BAA"/>
    <w:multiLevelType w:val="multilevel"/>
    <w:tmpl w:val="432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F502A"/>
    <w:multiLevelType w:val="hybridMultilevel"/>
    <w:tmpl w:val="63787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CF3C37"/>
    <w:multiLevelType w:val="multilevel"/>
    <w:tmpl w:val="755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A51D3"/>
    <w:multiLevelType w:val="hybridMultilevel"/>
    <w:tmpl w:val="A45AA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717353"/>
    <w:multiLevelType w:val="multilevel"/>
    <w:tmpl w:val="F2C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F77CE"/>
    <w:multiLevelType w:val="hybridMultilevel"/>
    <w:tmpl w:val="EF1CB3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5D40E8"/>
    <w:multiLevelType w:val="multilevel"/>
    <w:tmpl w:val="A0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A492D"/>
    <w:multiLevelType w:val="hybridMultilevel"/>
    <w:tmpl w:val="20D4D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2F641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2A53211"/>
    <w:multiLevelType w:val="hybridMultilevel"/>
    <w:tmpl w:val="00D68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225F81"/>
    <w:multiLevelType w:val="hybridMultilevel"/>
    <w:tmpl w:val="3B20B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8A1A6F"/>
    <w:multiLevelType w:val="hybridMultilevel"/>
    <w:tmpl w:val="B05A0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9C27DDF"/>
    <w:multiLevelType w:val="multilevel"/>
    <w:tmpl w:val="4D8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E40D0"/>
    <w:multiLevelType w:val="multilevel"/>
    <w:tmpl w:val="526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E2AB0"/>
    <w:multiLevelType w:val="hybridMultilevel"/>
    <w:tmpl w:val="A23A1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A3611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7A95102"/>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0E0F4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8D67FDE"/>
    <w:multiLevelType w:val="hybridMultilevel"/>
    <w:tmpl w:val="4CB64490"/>
    <w:lvl w:ilvl="0" w:tplc="04090001">
      <w:start w:val="1"/>
      <w:numFmt w:val="bullet"/>
      <w:lvlText w:val=""/>
      <w:lvlJc w:val="left"/>
      <w:pPr>
        <w:ind w:left="360" w:hanging="360"/>
      </w:pPr>
      <w:rPr>
        <w:rFonts w:ascii="Symbol" w:hAnsi="Symbol" w:hint="default"/>
      </w:rPr>
    </w:lvl>
    <w:lvl w:ilvl="1" w:tplc="DD162026">
      <w:numFmt w:val="bullet"/>
      <w:lvlText w:val="•"/>
      <w:lvlJc w:val="left"/>
      <w:pPr>
        <w:ind w:left="1080" w:hanging="360"/>
      </w:pPr>
      <w:rPr>
        <w:rFonts w:ascii="BentonSans Comp Regular" w:eastAsia="Times New Roman" w:hAnsi="BentonSans Comp Regular"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7B4BC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3C131E1"/>
    <w:multiLevelType w:val="hybridMultilevel"/>
    <w:tmpl w:val="58227680"/>
    <w:lvl w:ilvl="0" w:tplc="788C17D4">
      <w:start w:val="1"/>
      <w:numFmt w:val="decimal"/>
      <w:lvlText w:val="%1)"/>
      <w:lvlJc w:val="left"/>
      <w:pPr>
        <w:ind w:left="328" w:hanging="360"/>
      </w:pPr>
      <w:rPr>
        <w:rFonts w:hint="default"/>
        <w:b w:val="0"/>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7" w15:restartNumberingAfterBreak="0">
    <w:nsid w:val="6891415C"/>
    <w:multiLevelType w:val="multilevel"/>
    <w:tmpl w:val="393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277C5"/>
    <w:multiLevelType w:val="multilevel"/>
    <w:tmpl w:val="2A6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6458B"/>
    <w:multiLevelType w:val="hybridMultilevel"/>
    <w:tmpl w:val="69405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D42F6E"/>
    <w:multiLevelType w:val="hybridMultilevel"/>
    <w:tmpl w:val="7EA27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C94810"/>
    <w:multiLevelType w:val="hybridMultilevel"/>
    <w:tmpl w:val="8E4800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BC29F4"/>
    <w:multiLevelType w:val="hybridMultilevel"/>
    <w:tmpl w:val="7D7C6754"/>
    <w:lvl w:ilvl="0" w:tplc="98568E66">
      <w:start w:val="1"/>
      <w:numFmt w:val="decimal"/>
      <w:lvlText w:val="%1)"/>
      <w:lvlJc w:val="left"/>
      <w:pPr>
        <w:ind w:left="328" w:hanging="360"/>
      </w:pPr>
      <w:rPr>
        <w:rFonts w:hint="default"/>
        <w:b/>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num w:numId="1">
    <w:abstractNumId w:val="41"/>
  </w:num>
  <w:num w:numId="2">
    <w:abstractNumId w:val="20"/>
  </w:num>
  <w:num w:numId="3">
    <w:abstractNumId w:val="6"/>
  </w:num>
  <w:num w:numId="4">
    <w:abstractNumId w:val="0"/>
  </w:num>
  <w:num w:numId="5">
    <w:abstractNumId w:val="34"/>
  </w:num>
  <w:num w:numId="6">
    <w:abstractNumId w:val="11"/>
  </w:num>
  <w:num w:numId="7">
    <w:abstractNumId w:val="10"/>
  </w:num>
  <w:num w:numId="8">
    <w:abstractNumId w:val="27"/>
  </w:num>
  <w:num w:numId="9">
    <w:abstractNumId w:val="38"/>
  </w:num>
  <w:num w:numId="10">
    <w:abstractNumId w:val="37"/>
  </w:num>
  <w:num w:numId="11">
    <w:abstractNumId w:val="17"/>
  </w:num>
  <w:num w:numId="12">
    <w:abstractNumId w:val="21"/>
  </w:num>
  <w:num w:numId="13">
    <w:abstractNumId w:val="15"/>
  </w:num>
  <w:num w:numId="14">
    <w:abstractNumId w:val="19"/>
  </w:num>
  <w:num w:numId="15">
    <w:abstractNumId w:val="28"/>
  </w:num>
  <w:num w:numId="16">
    <w:abstractNumId w:val="5"/>
  </w:num>
  <w:num w:numId="17">
    <w:abstractNumId w:val="1"/>
  </w:num>
  <w:num w:numId="18">
    <w:abstractNumId w:val="7"/>
  </w:num>
  <w:num w:numId="19">
    <w:abstractNumId w:val="24"/>
  </w:num>
  <w:num w:numId="20">
    <w:abstractNumId w:val="22"/>
  </w:num>
  <w:num w:numId="21">
    <w:abstractNumId w:val="9"/>
  </w:num>
  <w:num w:numId="22">
    <w:abstractNumId w:val="31"/>
  </w:num>
  <w:num w:numId="23">
    <w:abstractNumId w:val="23"/>
  </w:num>
  <w:num w:numId="24">
    <w:abstractNumId w:val="35"/>
  </w:num>
  <w:num w:numId="25">
    <w:abstractNumId w:val="8"/>
  </w:num>
  <w:num w:numId="26">
    <w:abstractNumId w:val="32"/>
  </w:num>
  <w:num w:numId="27">
    <w:abstractNumId w:val="4"/>
  </w:num>
  <w:num w:numId="28">
    <w:abstractNumId w:val="30"/>
  </w:num>
  <w:num w:numId="29">
    <w:abstractNumId w:val="29"/>
  </w:num>
  <w:num w:numId="30">
    <w:abstractNumId w:val="26"/>
  </w:num>
  <w:num w:numId="31">
    <w:abstractNumId w:val="39"/>
  </w:num>
  <w:num w:numId="32">
    <w:abstractNumId w:val="40"/>
  </w:num>
  <w:num w:numId="33">
    <w:abstractNumId w:val="25"/>
  </w:num>
  <w:num w:numId="34">
    <w:abstractNumId w:val="18"/>
  </w:num>
  <w:num w:numId="35">
    <w:abstractNumId w:val="12"/>
  </w:num>
  <w:num w:numId="36">
    <w:abstractNumId w:val="14"/>
  </w:num>
  <w:num w:numId="37">
    <w:abstractNumId w:val="2"/>
  </w:num>
  <w:num w:numId="38">
    <w:abstractNumId w:val="42"/>
  </w:num>
  <w:num w:numId="39">
    <w:abstractNumId w:val="36"/>
  </w:num>
  <w:num w:numId="40">
    <w:abstractNumId w:val="13"/>
  </w:num>
  <w:num w:numId="41">
    <w:abstractNumId w:val="33"/>
  </w:num>
  <w:num w:numId="42">
    <w:abstractNumId w:val="3"/>
  </w:num>
  <w:num w:numId="4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06C44"/>
    <w:rsid w:val="00014DC7"/>
    <w:rsid w:val="000170D8"/>
    <w:rsid w:val="00017934"/>
    <w:rsid w:val="0002210A"/>
    <w:rsid w:val="00024AAF"/>
    <w:rsid w:val="00030259"/>
    <w:rsid w:val="00030CC5"/>
    <w:rsid w:val="0003176C"/>
    <w:rsid w:val="0003301C"/>
    <w:rsid w:val="00033D7E"/>
    <w:rsid w:val="00033FA8"/>
    <w:rsid w:val="000348B8"/>
    <w:rsid w:val="00034F57"/>
    <w:rsid w:val="00036F9D"/>
    <w:rsid w:val="00036FD6"/>
    <w:rsid w:val="00037292"/>
    <w:rsid w:val="00042C3F"/>
    <w:rsid w:val="00045426"/>
    <w:rsid w:val="00046671"/>
    <w:rsid w:val="00046C15"/>
    <w:rsid w:val="00050915"/>
    <w:rsid w:val="0005159E"/>
    <w:rsid w:val="0005163B"/>
    <w:rsid w:val="000520EF"/>
    <w:rsid w:val="00054D50"/>
    <w:rsid w:val="00056165"/>
    <w:rsid w:val="00056574"/>
    <w:rsid w:val="0005724B"/>
    <w:rsid w:val="000643C9"/>
    <w:rsid w:val="00064AFB"/>
    <w:rsid w:val="00064B5F"/>
    <w:rsid w:val="00065067"/>
    <w:rsid w:val="00065364"/>
    <w:rsid w:val="00066E32"/>
    <w:rsid w:val="000670C2"/>
    <w:rsid w:val="00070945"/>
    <w:rsid w:val="00071CCC"/>
    <w:rsid w:val="00073DAF"/>
    <w:rsid w:val="000751FE"/>
    <w:rsid w:val="0007603B"/>
    <w:rsid w:val="00076346"/>
    <w:rsid w:val="000802A0"/>
    <w:rsid w:val="00081A8A"/>
    <w:rsid w:val="00082EFA"/>
    <w:rsid w:val="00086DD6"/>
    <w:rsid w:val="00086FB2"/>
    <w:rsid w:val="00087371"/>
    <w:rsid w:val="000878CD"/>
    <w:rsid w:val="00087D72"/>
    <w:rsid w:val="00090071"/>
    <w:rsid w:val="00090F6D"/>
    <w:rsid w:val="00092487"/>
    <w:rsid w:val="00093DA9"/>
    <w:rsid w:val="00094059"/>
    <w:rsid w:val="0009430C"/>
    <w:rsid w:val="00095BE2"/>
    <w:rsid w:val="000972A0"/>
    <w:rsid w:val="000A2390"/>
    <w:rsid w:val="000A4509"/>
    <w:rsid w:val="000A56E4"/>
    <w:rsid w:val="000A6427"/>
    <w:rsid w:val="000B0876"/>
    <w:rsid w:val="000B540B"/>
    <w:rsid w:val="000B5797"/>
    <w:rsid w:val="000B6CDE"/>
    <w:rsid w:val="000B7881"/>
    <w:rsid w:val="000C4C58"/>
    <w:rsid w:val="000C56BA"/>
    <w:rsid w:val="000C68AF"/>
    <w:rsid w:val="000C6F0F"/>
    <w:rsid w:val="000C6FAA"/>
    <w:rsid w:val="000C76BB"/>
    <w:rsid w:val="000D1C40"/>
    <w:rsid w:val="000D2559"/>
    <w:rsid w:val="000D4AEA"/>
    <w:rsid w:val="000D7057"/>
    <w:rsid w:val="000E029D"/>
    <w:rsid w:val="000E170B"/>
    <w:rsid w:val="000E1946"/>
    <w:rsid w:val="000E22FF"/>
    <w:rsid w:val="000E3BEC"/>
    <w:rsid w:val="000E4241"/>
    <w:rsid w:val="000E4649"/>
    <w:rsid w:val="000E6C8C"/>
    <w:rsid w:val="000F4E3A"/>
    <w:rsid w:val="000F61BB"/>
    <w:rsid w:val="0010074F"/>
    <w:rsid w:val="001018B9"/>
    <w:rsid w:val="001021C8"/>
    <w:rsid w:val="0010310E"/>
    <w:rsid w:val="00105BF6"/>
    <w:rsid w:val="00107487"/>
    <w:rsid w:val="00107705"/>
    <w:rsid w:val="00110371"/>
    <w:rsid w:val="00111924"/>
    <w:rsid w:val="00113E81"/>
    <w:rsid w:val="00114969"/>
    <w:rsid w:val="00114FFD"/>
    <w:rsid w:val="00116B9E"/>
    <w:rsid w:val="00122172"/>
    <w:rsid w:val="00125B86"/>
    <w:rsid w:val="00133F15"/>
    <w:rsid w:val="0013711E"/>
    <w:rsid w:val="00140C82"/>
    <w:rsid w:val="001417E8"/>
    <w:rsid w:val="0014465F"/>
    <w:rsid w:val="00145B58"/>
    <w:rsid w:val="001504DC"/>
    <w:rsid w:val="001509E9"/>
    <w:rsid w:val="0015174A"/>
    <w:rsid w:val="00153149"/>
    <w:rsid w:val="00153512"/>
    <w:rsid w:val="00155D41"/>
    <w:rsid w:val="0015625E"/>
    <w:rsid w:val="00160966"/>
    <w:rsid w:val="00160AAE"/>
    <w:rsid w:val="00163910"/>
    <w:rsid w:val="0016504D"/>
    <w:rsid w:val="00165557"/>
    <w:rsid w:val="001660E6"/>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92750"/>
    <w:rsid w:val="0019289D"/>
    <w:rsid w:val="001972D9"/>
    <w:rsid w:val="001A402B"/>
    <w:rsid w:val="001A4085"/>
    <w:rsid w:val="001A40AE"/>
    <w:rsid w:val="001A4B81"/>
    <w:rsid w:val="001A4E91"/>
    <w:rsid w:val="001A4F0D"/>
    <w:rsid w:val="001A6C5D"/>
    <w:rsid w:val="001A7C3F"/>
    <w:rsid w:val="001B076E"/>
    <w:rsid w:val="001B2479"/>
    <w:rsid w:val="001B29A8"/>
    <w:rsid w:val="001B2B24"/>
    <w:rsid w:val="001C3856"/>
    <w:rsid w:val="001C3E77"/>
    <w:rsid w:val="001C74C2"/>
    <w:rsid w:val="001C761F"/>
    <w:rsid w:val="001D04D9"/>
    <w:rsid w:val="001D1EED"/>
    <w:rsid w:val="001D1FDE"/>
    <w:rsid w:val="001D2BD6"/>
    <w:rsid w:val="001D341D"/>
    <w:rsid w:val="001D3839"/>
    <w:rsid w:val="001D4015"/>
    <w:rsid w:val="001D5441"/>
    <w:rsid w:val="001D56D9"/>
    <w:rsid w:val="001D62A1"/>
    <w:rsid w:val="001D6AB8"/>
    <w:rsid w:val="001D7D63"/>
    <w:rsid w:val="001E41ED"/>
    <w:rsid w:val="001E6E35"/>
    <w:rsid w:val="001F021B"/>
    <w:rsid w:val="001F16AA"/>
    <w:rsid w:val="001F31E0"/>
    <w:rsid w:val="001F39C4"/>
    <w:rsid w:val="001F3C5E"/>
    <w:rsid w:val="001F6E4A"/>
    <w:rsid w:val="001F7CF4"/>
    <w:rsid w:val="001F7EB6"/>
    <w:rsid w:val="00200621"/>
    <w:rsid w:val="00202F69"/>
    <w:rsid w:val="00202F80"/>
    <w:rsid w:val="00206086"/>
    <w:rsid w:val="0021216C"/>
    <w:rsid w:val="002136B4"/>
    <w:rsid w:val="00215ADE"/>
    <w:rsid w:val="00217AF8"/>
    <w:rsid w:val="00220302"/>
    <w:rsid w:val="00221376"/>
    <w:rsid w:val="00222A2F"/>
    <w:rsid w:val="00222EF7"/>
    <w:rsid w:val="00224C5B"/>
    <w:rsid w:val="00226641"/>
    <w:rsid w:val="00227D7E"/>
    <w:rsid w:val="00230F7D"/>
    <w:rsid w:val="00231816"/>
    <w:rsid w:val="00233427"/>
    <w:rsid w:val="00236F0B"/>
    <w:rsid w:val="002407CB"/>
    <w:rsid w:val="00240BB1"/>
    <w:rsid w:val="00242092"/>
    <w:rsid w:val="0024302E"/>
    <w:rsid w:val="00243E41"/>
    <w:rsid w:val="002473BE"/>
    <w:rsid w:val="00250965"/>
    <w:rsid w:val="00251C00"/>
    <w:rsid w:val="002522FD"/>
    <w:rsid w:val="00253662"/>
    <w:rsid w:val="00254500"/>
    <w:rsid w:val="00260389"/>
    <w:rsid w:val="002627D3"/>
    <w:rsid w:val="002630DB"/>
    <w:rsid w:val="002642E9"/>
    <w:rsid w:val="00267BCF"/>
    <w:rsid w:val="002709BD"/>
    <w:rsid w:val="002721F5"/>
    <w:rsid w:val="00273273"/>
    <w:rsid w:val="00273833"/>
    <w:rsid w:val="002777BC"/>
    <w:rsid w:val="002819BB"/>
    <w:rsid w:val="00281A95"/>
    <w:rsid w:val="002821CA"/>
    <w:rsid w:val="00282A77"/>
    <w:rsid w:val="00282A9D"/>
    <w:rsid w:val="00286E6F"/>
    <w:rsid w:val="002873D0"/>
    <w:rsid w:val="002912E9"/>
    <w:rsid w:val="00291E49"/>
    <w:rsid w:val="002931CF"/>
    <w:rsid w:val="00295113"/>
    <w:rsid w:val="00296BD1"/>
    <w:rsid w:val="00297567"/>
    <w:rsid w:val="002A01B3"/>
    <w:rsid w:val="002A25FF"/>
    <w:rsid w:val="002A2D31"/>
    <w:rsid w:val="002A2D45"/>
    <w:rsid w:val="002A4CF1"/>
    <w:rsid w:val="002A5269"/>
    <w:rsid w:val="002B0BB6"/>
    <w:rsid w:val="002B1B2A"/>
    <w:rsid w:val="002B3DC2"/>
    <w:rsid w:val="002B6BCD"/>
    <w:rsid w:val="002B705C"/>
    <w:rsid w:val="002B74FB"/>
    <w:rsid w:val="002B7EDF"/>
    <w:rsid w:val="002C1107"/>
    <w:rsid w:val="002C2839"/>
    <w:rsid w:val="002C31A9"/>
    <w:rsid w:val="002C3DC9"/>
    <w:rsid w:val="002C4717"/>
    <w:rsid w:val="002C4848"/>
    <w:rsid w:val="002C744E"/>
    <w:rsid w:val="002C7A57"/>
    <w:rsid w:val="002D1BF1"/>
    <w:rsid w:val="002D1DA6"/>
    <w:rsid w:val="002D20C5"/>
    <w:rsid w:val="002D219E"/>
    <w:rsid w:val="002D2ABB"/>
    <w:rsid w:val="002D2D92"/>
    <w:rsid w:val="002D7609"/>
    <w:rsid w:val="002D7C24"/>
    <w:rsid w:val="002E3E62"/>
    <w:rsid w:val="002E50B2"/>
    <w:rsid w:val="002F1746"/>
    <w:rsid w:val="002F434E"/>
    <w:rsid w:val="002F4785"/>
    <w:rsid w:val="002F5C19"/>
    <w:rsid w:val="002F5DFE"/>
    <w:rsid w:val="002F7D39"/>
    <w:rsid w:val="00303A7B"/>
    <w:rsid w:val="00307CBF"/>
    <w:rsid w:val="0031037C"/>
    <w:rsid w:val="00310911"/>
    <w:rsid w:val="00310B32"/>
    <w:rsid w:val="00310D8C"/>
    <w:rsid w:val="00313283"/>
    <w:rsid w:val="00313C7B"/>
    <w:rsid w:val="00314031"/>
    <w:rsid w:val="003157EB"/>
    <w:rsid w:val="00315B1B"/>
    <w:rsid w:val="00320C8C"/>
    <w:rsid w:val="00321869"/>
    <w:rsid w:val="0032398B"/>
    <w:rsid w:val="00324E0C"/>
    <w:rsid w:val="003250AA"/>
    <w:rsid w:val="00326193"/>
    <w:rsid w:val="00327151"/>
    <w:rsid w:val="0032741F"/>
    <w:rsid w:val="0032765D"/>
    <w:rsid w:val="00331636"/>
    <w:rsid w:val="00337DB7"/>
    <w:rsid w:val="0034119D"/>
    <w:rsid w:val="00344030"/>
    <w:rsid w:val="00346427"/>
    <w:rsid w:val="003470D3"/>
    <w:rsid w:val="00347DF2"/>
    <w:rsid w:val="00350893"/>
    <w:rsid w:val="00354021"/>
    <w:rsid w:val="003546D4"/>
    <w:rsid w:val="003561CD"/>
    <w:rsid w:val="00356475"/>
    <w:rsid w:val="00356DB6"/>
    <w:rsid w:val="00365847"/>
    <w:rsid w:val="003663E0"/>
    <w:rsid w:val="0036741A"/>
    <w:rsid w:val="00370641"/>
    <w:rsid w:val="003713C8"/>
    <w:rsid w:val="00375667"/>
    <w:rsid w:val="00376A1D"/>
    <w:rsid w:val="00381D9B"/>
    <w:rsid w:val="00384D80"/>
    <w:rsid w:val="00392053"/>
    <w:rsid w:val="003921C9"/>
    <w:rsid w:val="003926B9"/>
    <w:rsid w:val="00392A2E"/>
    <w:rsid w:val="003950D1"/>
    <w:rsid w:val="00395556"/>
    <w:rsid w:val="00395587"/>
    <w:rsid w:val="003955D2"/>
    <w:rsid w:val="00396D90"/>
    <w:rsid w:val="003A1B92"/>
    <w:rsid w:val="003A32D5"/>
    <w:rsid w:val="003A3669"/>
    <w:rsid w:val="003A370C"/>
    <w:rsid w:val="003A4784"/>
    <w:rsid w:val="003A561E"/>
    <w:rsid w:val="003A620C"/>
    <w:rsid w:val="003A6D57"/>
    <w:rsid w:val="003A6DE6"/>
    <w:rsid w:val="003B0E46"/>
    <w:rsid w:val="003B12BE"/>
    <w:rsid w:val="003B1E98"/>
    <w:rsid w:val="003B229F"/>
    <w:rsid w:val="003B273B"/>
    <w:rsid w:val="003B3732"/>
    <w:rsid w:val="003B3869"/>
    <w:rsid w:val="003C3199"/>
    <w:rsid w:val="003C52E9"/>
    <w:rsid w:val="003C7819"/>
    <w:rsid w:val="003D1A52"/>
    <w:rsid w:val="003D4BE8"/>
    <w:rsid w:val="003D7DC8"/>
    <w:rsid w:val="003E0085"/>
    <w:rsid w:val="003E2C95"/>
    <w:rsid w:val="003E3366"/>
    <w:rsid w:val="003E5628"/>
    <w:rsid w:val="003E6587"/>
    <w:rsid w:val="003E7EB8"/>
    <w:rsid w:val="003F14AF"/>
    <w:rsid w:val="003F2565"/>
    <w:rsid w:val="003F4E83"/>
    <w:rsid w:val="003F5372"/>
    <w:rsid w:val="003F5740"/>
    <w:rsid w:val="003F5BD8"/>
    <w:rsid w:val="003F5BE1"/>
    <w:rsid w:val="003F7656"/>
    <w:rsid w:val="003F7E89"/>
    <w:rsid w:val="00401287"/>
    <w:rsid w:val="00401DD1"/>
    <w:rsid w:val="0040226B"/>
    <w:rsid w:val="00407721"/>
    <w:rsid w:val="00411095"/>
    <w:rsid w:val="004132D0"/>
    <w:rsid w:val="004133B1"/>
    <w:rsid w:val="00413753"/>
    <w:rsid w:val="00413BFA"/>
    <w:rsid w:val="00414BBA"/>
    <w:rsid w:val="004153C3"/>
    <w:rsid w:val="004156D5"/>
    <w:rsid w:val="00415DFD"/>
    <w:rsid w:val="0042131A"/>
    <w:rsid w:val="0042138B"/>
    <w:rsid w:val="00421A9C"/>
    <w:rsid w:val="0042654C"/>
    <w:rsid w:val="00427102"/>
    <w:rsid w:val="00427510"/>
    <w:rsid w:val="00430488"/>
    <w:rsid w:val="0043096D"/>
    <w:rsid w:val="00432274"/>
    <w:rsid w:val="00434D13"/>
    <w:rsid w:val="00437B44"/>
    <w:rsid w:val="0044117E"/>
    <w:rsid w:val="004440F8"/>
    <w:rsid w:val="00445D3A"/>
    <w:rsid w:val="00446637"/>
    <w:rsid w:val="00446B97"/>
    <w:rsid w:val="00447380"/>
    <w:rsid w:val="00447456"/>
    <w:rsid w:val="00452FA1"/>
    <w:rsid w:val="00453625"/>
    <w:rsid w:val="00454ED3"/>
    <w:rsid w:val="004550CC"/>
    <w:rsid w:val="00456255"/>
    <w:rsid w:val="00456995"/>
    <w:rsid w:val="004570A7"/>
    <w:rsid w:val="00460C88"/>
    <w:rsid w:val="00462AB5"/>
    <w:rsid w:val="00463515"/>
    <w:rsid w:val="0046498C"/>
    <w:rsid w:val="00464D46"/>
    <w:rsid w:val="004676C2"/>
    <w:rsid w:val="00470BB5"/>
    <w:rsid w:val="00472B1B"/>
    <w:rsid w:val="00474050"/>
    <w:rsid w:val="00474280"/>
    <w:rsid w:val="004936E5"/>
    <w:rsid w:val="00494ECF"/>
    <w:rsid w:val="004977C2"/>
    <w:rsid w:val="004A0E0F"/>
    <w:rsid w:val="004A17EA"/>
    <w:rsid w:val="004A2611"/>
    <w:rsid w:val="004A2CD5"/>
    <w:rsid w:val="004A4A32"/>
    <w:rsid w:val="004A6312"/>
    <w:rsid w:val="004A745A"/>
    <w:rsid w:val="004A7531"/>
    <w:rsid w:val="004A7D05"/>
    <w:rsid w:val="004B2A36"/>
    <w:rsid w:val="004B42F6"/>
    <w:rsid w:val="004B4CEF"/>
    <w:rsid w:val="004B634E"/>
    <w:rsid w:val="004B6964"/>
    <w:rsid w:val="004C1321"/>
    <w:rsid w:val="004C31CE"/>
    <w:rsid w:val="004C3E6E"/>
    <w:rsid w:val="004C66DE"/>
    <w:rsid w:val="004C798A"/>
    <w:rsid w:val="004C7D62"/>
    <w:rsid w:val="004D010E"/>
    <w:rsid w:val="004D02BF"/>
    <w:rsid w:val="004D08F1"/>
    <w:rsid w:val="004D3554"/>
    <w:rsid w:val="004D45A3"/>
    <w:rsid w:val="004D524B"/>
    <w:rsid w:val="004E2D99"/>
    <w:rsid w:val="004E3E4E"/>
    <w:rsid w:val="004E4E14"/>
    <w:rsid w:val="004E52FB"/>
    <w:rsid w:val="004E5B62"/>
    <w:rsid w:val="004F02C3"/>
    <w:rsid w:val="004F3366"/>
    <w:rsid w:val="00500C7F"/>
    <w:rsid w:val="00504BE2"/>
    <w:rsid w:val="00506203"/>
    <w:rsid w:val="005101B3"/>
    <w:rsid w:val="00510C0E"/>
    <w:rsid w:val="00510EBD"/>
    <w:rsid w:val="00511C2C"/>
    <w:rsid w:val="00513AE4"/>
    <w:rsid w:val="00514ADA"/>
    <w:rsid w:val="00515C7D"/>
    <w:rsid w:val="00516581"/>
    <w:rsid w:val="0052601B"/>
    <w:rsid w:val="0053396B"/>
    <w:rsid w:val="005375A4"/>
    <w:rsid w:val="005444E6"/>
    <w:rsid w:val="0054536F"/>
    <w:rsid w:val="0054607F"/>
    <w:rsid w:val="005460E8"/>
    <w:rsid w:val="0054669C"/>
    <w:rsid w:val="0054731B"/>
    <w:rsid w:val="00547E6D"/>
    <w:rsid w:val="00551958"/>
    <w:rsid w:val="00553A22"/>
    <w:rsid w:val="00556516"/>
    <w:rsid w:val="005577F8"/>
    <w:rsid w:val="00557D7F"/>
    <w:rsid w:val="0056087A"/>
    <w:rsid w:val="005612AB"/>
    <w:rsid w:val="00562123"/>
    <w:rsid w:val="00566A56"/>
    <w:rsid w:val="00570347"/>
    <w:rsid w:val="0057062C"/>
    <w:rsid w:val="00570B6A"/>
    <w:rsid w:val="0057187B"/>
    <w:rsid w:val="00574166"/>
    <w:rsid w:val="00575C66"/>
    <w:rsid w:val="00576717"/>
    <w:rsid w:val="005819B6"/>
    <w:rsid w:val="005826B6"/>
    <w:rsid w:val="00583F6C"/>
    <w:rsid w:val="00585202"/>
    <w:rsid w:val="00586674"/>
    <w:rsid w:val="005921BE"/>
    <w:rsid w:val="0059470C"/>
    <w:rsid w:val="005A0EC5"/>
    <w:rsid w:val="005A12D8"/>
    <w:rsid w:val="005A1909"/>
    <w:rsid w:val="005A1CAE"/>
    <w:rsid w:val="005A4548"/>
    <w:rsid w:val="005B17FA"/>
    <w:rsid w:val="005B1B6A"/>
    <w:rsid w:val="005B23E5"/>
    <w:rsid w:val="005B40E6"/>
    <w:rsid w:val="005B5924"/>
    <w:rsid w:val="005B6125"/>
    <w:rsid w:val="005B776D"/>
    <w:rsid w:val="005C2EFC"/>
    <w:rsid w:val="005C3E19"/>
    <w:rsid w:val="005C5E1E"/>
    <w:rsid w:val="005C69FC"/>
    <w:rsid w:val="005D0AFC"/>
    <w:rsid w:val="005D3137"/>
    <w:rsid w:val="005D4BB0"/>
    <w:rsid w:val="005D587C"/>
    <w:rsid w:val="005D5DE4"/>
    <w:rsid w:val="005D7226"/>
    <w:rsid w:val="005E3D3B"/>
    <w:rsid w:val="005E5268"/>
    <w:rsid w:val="005E5994"/>
    <w:rsid w:val="005E5C47"/>
    <w:rsid w:val="005F4552"/>
    <w:rsid w:val="005F4686"/>
    <w:rsid w:val="00600B9F"/>
    <w:rsid w:val="0060296F"/>
    <w:rsid w:val="00602EB1"/>
    <w:rsid w:val="006059FD"/>
    <w:rsid w:val="00607848"/>
    <w:rsid w:val="00611D67"/>
    <w:rsid w:val="00613667"/>
    <w:rsid w:val="00613988"/>
    <w:rsid w:val="00613BA7"/>
    <w:rsid w:val="00614AB6"/>
    <w:rsid w:val="00621B09"/>
    <w:rsid w:val="00621E6F"/>
    <w:rsid w:val="00622BDB"/>
    <w:rsid w:val="00623E7A"/>
    <w:rsid w:val="006256A2"/>
    <w:rsid w:val="00625A48"/>
    <w:rsid w:val="00630AA2"/>
    <w:rsid w:val="00631878"/>
    <w:rsid w:val="00632A10"/>
    <w:rsid w:val="006359A5"/>
    <w:rsid w:val="00635FCD"/>
    <w:rsid w:val="006439FC"/>
    <w:rsid w:val="006449F3"/>
    <w:rsid w:val="00645165"/>
    <w:rsid w:val="00647AC3"/>
    <w:rsid w:val="00653565"/>
    <w:rsid w:val="00653CB5"/>
    <w:rsid w:val="00653CEF"/>
    <w:rsid w:val="0065575D"/>
    <w:rsid w:val="00655B04"/>
    <w:rsid w:val="0065611B"/>
    <w:rsid w:val="00656C24"/>
    <w:rsid w:val="00657202"/>
    <w:rsid w:val="0066078E"/>
    <w:rsid w:val="00663A68"/>
    <w:rsid w:val="0066494C"/>
    <w:rsid w:val="00665A6C"/>
    <w:rsid w:val="00665F67"/>
    <w:rsid w:val="00671A8C"/>
    <w:rsid w:val="00673B89"/>
    <w:rsid w:val="00676DAD"/>
    <w:rsid w:val="006837AE"/>
    <w:rsid w:val="00684CB2"/>
    <w:rsid w:val="00687C27"/>
    <w:rsid w:val="006901FE"/>
    <w:rsid w:val="00694448"/>
    <w:rsid w:val="00694D4D"/>
    <w:rsid w:val="006955CA"/>
    <w:rsid w:val="00695A95"/>
    <w:rsid w:val="006A033E"/>
    <w:rsid w:val="006A0490"/>
    <w:rsid w:val="006A0569"/>
    <w:rsid w:val="006A113A"/>
    <w:rsid w:val="006A6D41"/>
    <w:rsid w:val="006B79E0"/>
    <w:rsid w:val="006C028A"/>
    <w:rsid w:val="006C17EB"/>
    <w:rsid w:val="006C5735"/>
    <w:rsid w:val="006D1233"/>
    <w:rsid w:val="006D1448"/>
    <w:rsid w:val="006D7972"/>
    <w:rsid w:val="006D7EAF"/>
    <w:rsid w:val="006E0675"/>
    <w:rsid w:val="006E0941"/>
    <w:rsid w:val="006E1752"/>
    <w:rsid w:val="006E21E1"/>
    <w:rsid w:val="006E3ADB"/>
    <w:rsid w:val="006E4150"/>
    <w:rsid w:val="006E498D"/>
    <w:rsid w:val="006E5FEF"/>
    <w:rsid w:val="006E7AD4"/>
    <w:rsid w:val="006F0F2C"/>
    <w:rsid w:val="006F17A9"/>
    <w:rsid w:val="006F1FF1"/>
    <w:rsid w:val="006F4EE4"/>
    <w:rsid w:val="006F6615"/>
    <w:rsid w:val="00704410"/>
    <w:rsid w:val="007044D8"/>
    <w:rsid w:val="00704A30"/>
    <w:rsid w:val="00707F5E"/>
    <w:rsid w:val="007119F2"/>
    <w:rsid w:val="00713377"/>
    <w:rsid w:val="00713F08"/>
    <w:rsid w:val="00714BD4"/>
    <w:rsid w:val="007173BA"/>
    <w:rsid w:val="00726B21"/>
    <w:rsid w:val="00730768"/>
    <w:rsid w:val="007333E1"/>
    <w:rsid w:val="007352A8"/>
    <w:rsid w:val="00735D08"/>
    <w:rsid w:val="00735D88"/>
    <w:rsid w:val="0073651A"/>
    <w:rsid w:val="00736630"/>
    <w:rsid w:val="007378D4"/>
    <w:rsid w:val="00737B7C"/>
    <w:rsid w:val="007406DE"/>
    <w:rsid w:val="007433AF"/>
    <w:rsid w:val="007439EB"/>
    <w:rsid w:val="00745698"/>
    <w:rsid w:val="00746B33"/>
    <w:rsid w:val="00746E31"/>
    <w:rsid w:val="00750C41"/>
    <w:rsid w:val="007511D8"/>
    <w:rsid w:val="00755616"/>
    <w:rsid w:val="00755A84"/>
    <w:rsid w:val="00760336"/>
    <w:rsid w:val="007606E8"/>
    <w:rsid w:val="007613AC"/>
    <w:rsid w:val="00763204"/>
    <w:rsid w:val="0076410C"/>
    <w:rsid w:val="00772380"/>
    <w:rsid w:val="007723BB"/>
    <w:rsid w:val="00772E77"/>
    <w:rsid w:val="00775990"/>
    <w:rsid w:val="0077615B"/>
    <w:rsid w:val="007810D8"/>
    <w:rsid w:val="007813EE"/>
    <w:rsid w:val="0078164B"/>
    <w:rsid w:val="00781C15"/>
    <w:rsid w:val="00782D24"/>
    <w:rsid w:val="007831F7"/>
    <w:rsid w:val="00795475"/>
    <w:rsid w:val="00796500"/>
    <w:rsid w:val="00797723"/>
    <w:rsid w:val="007A14F5"/>
    <w:rsid w:val="007A2686"/>
    <w:rsid w:val="007A4B00"/>
    <w:rsid w:val="007A50F9"/>
    <w:rsid w:val="007A59CF"/>
    <w:rsid w:val="007B11BA"/>
    <w:rsid w:val="007B2B35"/>
    <w:rsid w:val="007B2D31"/>
    <w:rsid w:val="007B3E53"/>
    <w:rsid w:val="007B455A"/>
    <w:rsid w:val="007B6948"/>
    <w:rsid w:val="007B6A40"/>
    <w:rsid w:val="007C0602"/>
    <w:rsid w:val="007C0EA2"/>
    <w:rsid w:val="007D0A22"/>
    <w:rsid w:val="007D14EB"/>
    <w:rsid w:val="007D29E3"/>
    <w:rsid w:val="007D3AF9"/>
    <w:rsid w:val="007D4491"/>
    <w:rsid w:val="007D4946"/>
    <w:rsid w:val="007D4E69"/>
    <w:rsid w:val="007D4F79"/>
    <w:rsid w:val="007E4CD1"/>
    <w:rsid w:val="007E5EDC"/>
    <w:rsid w:val="007F262F"/>
    <w:rsid w:val="007F3610"/>
    <w:rsid w:val="007F65F1"/>
    <w:rsid w:val="00801001"/>
    <w:rsid w:val="008055F0"/>
    <w:rsid w:val="008077DD"/>
    <w:rsid w:val="0080795F"/>
    <w:rsid w:val="008111A5"/>
    <w:rsid w:val="00811F4B"/>
    <w:rsid w:val="0081229D"/>
    <w:rsid w:val="00812C1A"/>
    <w:rsid w:val="00812D12"/>
    <w:rsid w:val="0081348F"/>
    <w:rsid w:val="008137CE"/>
    <w:rsid w:val="00814C42"/>
    <w:rsid w:val="008209BD"/>
    <w:rsid w:val="0082424F"/>
    <w:rsid w:val="008245FA"/>
    <w:rsid w:val="00825D8D"/>
    <w:rsid w:val="0082670B"/>
    <w:rsid w:val="00826E70"/>
    <w:rsid w:val="0083298A"/>
    <w:rsid w:val="00836AE1"/>
    <w:rsid w:val="0084119E"/>
    <w:rsid w:val="0084571B"/>
    <w:rsid w:val="00850706"/>
    <w:rsid w:val="00850883"/>
    <w:rsid w:val="00854492"/>
    <w:rsid w:val="008544C1"/>
    <w:rsid w:val="00855326"/>
    <w:rsid w:val="00855E86"/>
    <w:rsid w:val="00857AD1"/>
    <w:rsid w:val="00860636"/>
    <w:rsid w:val="008650CC"/>
    <w:rsid w:val="0086774D"/>
    <w:rsid w:val="00867F74"/>
    <w:rsid w:val="00872EB8"/>
    <w:rsid w:val="0087440D"/>
    <w:rsid w:val="008754F8"/>
    <w:rsid w:val="00875A3F"/>
    <w:rsid w:val="00875CC7"/>
    <w:rsid w:val="008801E6"/>
    <w:rsid w:val="0088622A"/>
    <w:rsid w:val="00887382"/>
    <w:rsid w:val="0088781B"/>
    <w:rsid w:val="008907E9"/>
    <w:rsid w:val="008915DD"/>
    <w:rsid w:val="00893756"/>
    <w:rsid w:val="008949D0"/>
    <w:rsid w:val="008951ED"/>
    <w:rsid w:val="008A0205"/>
    <w:rsid w:val="008A1866"/>
    <w:rsid w:val="008A3D67"/>
    <w:rsid w:val="008A6AAD"/>
    <w:rsid w:val="008A782D"/>
    <w:rsid w:val="008B0A42"/>
    <w:rsid w:val="008B2463"/>
    <w:rsid w:val="008B26CA"/>
    <w:rsid w:val="008B2716"/>
    <w:rsid w:val="008B3FDF"/>
    <w:rsid w:val="008B4FD7"/>
    <w:rsid w:val="008B52F8"/>
    <w:rsid w:val="008B533C"/>
    <w:rsid w:val="008B7843"/>
    <w:rsid w:val="008C10DF"/>
    <w:rsid w:val="008C2300"/>
    <w:rsid w:val="008C4240"/>
    <w:rsid w:val="008C5FFB"/>
    <w:rsid w:val="008C7B22"/>
    <w:rsid w:val="008D123E"/>
    <w:rsid w:val="008D51A9"/>
    <w:rsid w:val="008D5F68"/>
    <w:rsid w:val="008D6364"/>
    <w:rsid w:val="008E0A98"/>
    <w:rsid w:val="008E1866"/>
    <w:rsid w:val="008E3F76"/>
    <w:rsid w:val="008E61D6"/>
    <w:rsid w:val="008F3160"/>
    <w:rsid w:val="008F3471"/>
    <w:rsid w:val="008F581E"/>
    <w:rsid w:val="008F6828"/>
    <w:rsid w:val="008F7A41"/>
    <w:rsid w:val="0090364F"/>
    <w:rsid w:val="00906899"/>
    <w:rsid w:val="00910F14"/>
    <w:rsid w:val="00912989"/>
    <w:rsid w:val="00915624"/>
    <w:rsid w:val="00916B6B"/>
    <w:rsid w:val="009206E0"/>
    <w:rsid w:val="00922102"/>
    <w:rsid w:val="00927825"/>
    <w:rsid w:val="00930E7E"/>
    <w:rsid w:val="00931B17"/>
    <w:rsid w:val="00934AD2"/>
    <w:rsid w:val="0093500C"/>
    <w:rsid w:val="00935140"/>
    <w:rsid w:val="00937E67"/>
    <w:rsid w:val="009429C0"/>
    <w:rsid w:val="00943E1C"/>
    <w:rsid w:val="00947F5F"/>
    <w:rsid w:val="00951D16"/>
    <w:rsid w:val="009522D0"/>
    <w:rsid w:val="00953A33"/>
    <w:rsid w:val="009557BB"/>
    <w:rsid w:val="00955967"/>
    <w:rsid w:val="00957270"/>
    <w:rsid w:val="009610C6"/>
    <w:rsid w:val="0096305B"/>
    <w:rsid w:val="00966A2B"/>
    <w:rsid w:val="00970811"/>
    <w:rsid w:val="009709AA"/>
    <w:rsid w:val="0097653B"/>
    <w:rsid w:val="00976EE4"/>
    <w:rsid w:val="0097705C"/>
    <w:rsid w:val="00977E9D"/>
    <w:rsid w:val="0098272B"/>
    <w:rsid w:val="0098616D"/>
    <w:rsid w:val="0099037E"/>
    <w:rsid w:val="0099125E"/>
    <w:rsid w:val="00991BA9"/>
    <w:rsid w:val="00991F24"/>
    <w:rsid w:val="00992088"/>
    <w:rsid w:val="00993E79"/>
    <w:rsid w:val="00996460"/>
    <w:rsid w:val="009A20B1"/>
    <w:rsid w:val="009A2E45"/>
    <w:rsid w:val="009A2E60"/>
    <w:rsid w:val="009A5B73"/>
    <w:rsid w:val="009A70BF"/>
    <w:rsid w:val="009B0977"/>
    <w:rsid w:val="009B3D5D"/>
    <w:rsid w:val="009B4D2C"/>
    <w:rsid w:val="009B58BD"/>
    <w:rsid w:val="009B6121"/>
    <w:rsid w:val="009B6ABA"/>
    <w:rsid w:val="009C0C09"/>
    <w:rsid w:val="009C1731"/>
    <w:rsid w:val="009C24EC"/>
    <w:rsid w:val="009C65B5"/>
    <w:rsid w:val="009C6849"/>
    <w:rsid w:val="009C7452"/>
    <w:rsid w:val="009D07AC"/>
    <w:rsid w:val="009D0F13"/>
    <w:rsid w:val="009D1610"/>
    <w:rsid w:val="009D2E24"/>
    <w:rsid w:val="009D2F2D"/>
    <w:rsid w:val="009D4777"/>
    <w:rsid w:val="009D59F1"/>
    <w:rsid w:val="009D5F78"/>
    <w:rsid w:val="009E0228"/>
    <w:rsid w:val="009E23BF"/>
    <w:rsid w:val="009E289F"/>
    <w:rsid w:val="009E2AAF"/>
    <w:rsid w:val="009E30FF"/>
    <w:rsid w:val="009E3697"/>
    <w:rsid w:val="009E3EDB"/>
    <w:rsid w:val="009E4A51"/>
    <w:rsid w:val="009F1C00"/>
    <w:rsid w:val="009F2A66"/>
    <w:rsid w:val="009F46CF"/>
    <w:rsid w:val="009F664D"/>
    <w:rsid w:val="009F6FAE"/>
    <w:rsid w:val="00A01040"/>
    <w:rsid w:val="00A02283"/>
    <w:rsid w:val="00A02630"/>
    <w:rsid w:val="00A04975"/>
    <w:rsid w:val="00A13098"/>
    <w:rsid w:val="00A14477"/>
    <w:rsid w:val="00A16789"/>
    <w:rsid w:val="00A17006"/>
    <w:rsid w:val="00A1724E"/>
    <w:rsid w:val="00A17A01"/>
    <w:rsid w:val="00A2194F"/>
    <w:rsid w:val="00A21EEC"/>
    <w:rsid w:val="00A22068"/>
    <w:rsid w:val="00A24A65"/>
    <w:rsid w:val="00A30471"/>
    <w:rsid w:val="00A32B84"/>
    <w:rsid w:val="00A352B1"/>
    <w:rsid w:val="00A36FE2"/>
    <w:rsid w:val="00A41212"/>
    <w:rsid w:val="00A42E73"/>
    <w:rsid w:val="00A51186"/>
    <w:rsid w:val="00A51B0F"/>
    <w:rsid w:val="00A51E7C"/>
    <w:rsid w:val="00A521DC"/>
    <w:rsid w:val="00A525A5"/>
    <w:rsid w:val="00A52991"/>
    <w:rsid w:val="00A52F4B"/>
    <w:rsid w:val="00A54955"/>
    <w:rsid w:val="00A54D5A"/>
    <w:rsid w:val="00A54EEB"/>
    <w:rsid w:val="00A55275"/>
    <w:rsid w:val="00A563A4"/>
    <w:rsid w:val="00A56800"/>
    <w:rsid w:val="00A60AEF"/>
    <w:rsid w:val="00A62F2C"/>
    <w:rsid w:val="00A64964"/>
    <w:rsid w:val="00A64E8B"/>
    <w:rsid w:val="00A655BE"/>
    <w:rsid w:val="00A70E6E"/>
    <w:rsid w:val="00A71D95"/>
    <w:rsid w:val="00A72E71"/>
    <w:rsid w:val="00A73F3D"/>
    <w:rsid w:val="00A76913"/>
    <w:rsid w:val="00A76CF9"/>
    <w:rsid w:val="00A77997"/>
    <w:rsid w:val="00A8038D"/>
    <w:rsid w:val="00A82B23"/>
    <w:rsid w:val="00A83135"/>
    <w:rsid w:val="00A852B9"/>
    <w:rsid w:val="00A857A0"/>
    <w:rsid w:val="00A93580"/>
    <w:rsid w:val="00A93D7F"/>
    <w:rsid w:val="00AA1CF8"/>
    <w:rsid w:val="00AA50C0"/>
    <w:rsid w:val="00AA50EB"/>
    <w:rsid w:val="00AA7255"/>
    <w:rsid w:val="00AB1902"/>
    <w:rsid w:val="00AB20CD"/>
    <w:rsid w:val="00AB55BB"/>
    <w:rsid w:val="00AB6A62"/>
    <w:rsid w:val="00AC3E2A"/>
    <w:rsid w:val="00AC5BA1"/>
    <w:rsid w:val="00AC64F8"/>
    <w:rsid w:val="00AD16E4"/>
    <w:rsid w:val="00AD1F47"/>
    <w:rsid w:val="00AD5F01"/>
    <w:rsid w:val="00AD7160"/>
    <w:rsid w:val="00AE349D"/>
    <w:rsid w:val="00AE4CA7"/>
    <w:rsid w:val="00AE7C58"/>
    <w:rsid w:val="00AE7FF5"/>
    <w:rsid w:val="00AF066F"/>
    <w:rsid w:val="00AF08D2"/>
    <w:rsid w:val="00AF30EF"/>
    <w:rsid w:val="00AF3747"/>
    <w:rsid w:val="00AF3FA9"/>
    <w:rsid w:val="00AF624F"/>
    <w:rsid w:val="00AF6F37"/>
    <w:rsid w:val="00B016CB"/>
    <w:rsid w:val="00B03CB3"/>
    <w:rsid w:val="00B063FB"/>
    <w:rsid w:val="00B071AC"/>
    <w:rsid w:val="00B115F3"/>
    <w:rsid w:val="00B12414"/>
    <w:rsid w:val="00B150C0"/>
    <w:rsid w:val="00B16AD1"/>
    <w:rsid w:val="00B202E3"/>
    <w:rsid w:val="00B210E3"/>
    <w:rsid w:val="00B211DF"/>
    <w:rsid w:val="00B21BCF"/>
    <w:rsid w:val="00B24795"/>
    <w:rsid w:val="00B27F87"/>
    <w:rsid w:val="00B31435"/>
    <w:rsid w:val="00B3532B"/>
    <w:rsid w:val="00B370F8"/>
    <w:rsid w:val="00B37C6F"/>
    <w:rsid w:val="00B37DA7"/>
    <w:rsid w:val="00B41204"/>
    <w:rsid w:val="00B415CD"/>
    <w:rsid w:val="00B42327"/>
    <w:rsid w:val="00B42A7A"/>
    <w:rsid w:val="00B44619"/>
    <w:rsid w:val="00B44DA0"/>
    <w:rsid w:val="00B45589"/>
    <w:rsid w:val="00B45D97"/>
    <w:rsid w:val="00B47BEA"/>
    <w:rsid w:val="00B507B3"/>
    <w:rsid w:val="00B56D3C"/>
    <w:rsid w:val="00B63B9C"/>
    <w:rsid w:val="00B6630F"/>
    <w:rsid w:val="00B67C2D"/>
    <w:rsid w:val="00B709AE"/>
    <w:rsid w:val="00B71C6B"/>
    <w:rsid w:val="00B74DD9"/>
    <w:rsid w:val="00B84AD7"/>
    <w:rsid w:val="00B90B27"/>
    <w:rsid w:val="00B919DB"/>
    <w:rsid w:val="00B93792"/>
    <w:rsid w:val="00B94B87"/>
    <w:rsid w:val="00B96A7B"/>
    <w:rsid w:val="00B96E04"/>
    <w:rsid w:val="00BA07FC"/>
    <w:rsid w:val="00BA0D22"/>
    <w:rsid w:val="00BA2FEB"/>
    <w:rsid w:val="00BA3C0A"/>
    <w:rsid w:val="00BA4F6D"/>
    <w:rsid w:val="00BA79D2"/>
    <w:rsid w:val="00BB00F3"/>
    <w:rsid w:val="00BB00F8"/>
    <w:rsid w:val="00BB1107"/>
    <w:rsid w:val="00BB1325"/>
    <w:rsid w:val="00BB4E3C"/>
    <w:rsid w:val="00BB5287"/>
    <w:rsid w:val="00BB6184"/>
    <w:rsid w:val="00BB6919"/>
    <w:rsid w:val="00BB79DB"/>
    <w:rsid w:val="00BC109C"/>
    <w:rsid w:val="00BC2381"/>
    <w:rsid w:val="00BC25AD"/>
    <w:rsid w:val="00BC4D13"/>
    <w:rsid w:val="00BC5316"/>
    <w:rsid w:val="00BC5B32"/>
    <w:rsid w:val="00BC5DAB"/>
    <w:rsid w:val="00BC790C"/>
    <w:rsid w:val="00BD074E"/>
    <w:rsid w:val="00BD0C9B"/>
    <w:rsid w:val="00BD0CFB"/>
    <w:rsid w:val="00BD31F2"/>
    <w:rsid w:val="00BD5700"/>
    <w:rsid w:val="00BD7DA7"/>
    <w:rsid w:val="00BE0498"/>
    <w:rsid w:val="00BE1F88"/>
    <w:rsid w:val="00BE28D2"/>
    <w:rsid w:val="00BE3E68"/>
    <w:rsid w:val="00BE4A65"/>
    <w:rsid w:val="00BE617F"/>
    <w:rsid w:val="00BE6F20"/>
    <w:rsid w:val="00BE7040"/>
    <w:rsid w:val="00BF1C8C"/>
    <w:rsid w:val="00BF25CE"/>
    <w:rsid w:val="00BF2767"/>
    <w:rsid w:val="00BF2FCA"/>
    <w:rsid w:val="00BF3F78"/>
    <w:rsid w:val="00BF4ED2"/>
    <w:rsid w:val="00BF52F0"/>
    <w:rsid w:val="00BF54F1"/>
    <w:rsid w:val="00BF717F"/>
    <w:rsid w:val="00C004DE"/>
    <w:rsid w:val="00C0199A"/>
    <w:rsid w:val="00C02AE4"/>
    <w:rsid w:val="00C05086"/>
    <w:rsid w:val="00C05607"/>
    <w:rsid w:val="00C05E75"/>
    <w:rsid w:val="00C05E80"/>
    <w:rsid w:val="00C1006C"/>
    <w:rsid w:val="00C15E90"/>
    <w:rsid w:val="00C16841"/>
    <w:rsid w:val="00C206D6"/>
    <w:rsid w:val="00C20F3A"/>
    <w:rsid w:val="00C20FB8"/>
    <w:rsid w:val="00C2119C"/>
    <w:rsid w:val="00C21E8F"/>
    <w:rsid w:val="00C221F2"/>
    <w:rsid w:val="00C22406"/>
    <w:rsid w:val="00C24F93"/>
    <w:rsid w:val="00C26377"/>
    <w:rsid w:val="00C35298"/>
    <w:rsid w:val="00C420EC"/>
    <w:rsid w:val="00C42C07"/>
    <w:rsid w:val="00C42F0F"/>
    <w:rsid w:val="00C443E4"/>
    <w:rsid w:val="00C517FA"/>
    <w:rsid w:val="00C526F5"/>
    <w:rsid w:val="00C5597F"/>
    <w:rsid w:val="00C55B59"/>
    <w:rsid w:val="00C56A45"/>
    <w:rsid w:val="00C571DB"/>
    <w:rsid w:val="00C6111B"/>
    <w:rsid w:val="00C61C63"/>
    <w:rsid w:val="00C63F1F"/>
    <w:rsid w:val="00C66532"/>
    <w:rsid w:val="00C67F3E"/>
    <w:rsid w:val="00C71C04"/>
    <w:rsid w:val="00C7404C"/>
    <w:rsid w:val="00C7531C"/>
    <w:rsid w:val="00C75781"/>
    <w:rsid w:val="00C841A7"/>
    <w:rsid w:val="00C84486"/>
    <w:rsid w:val="00C84CEE"/>
    <w:rsid w:val="00C90ACC"/>
    <w:rsid w:val="00C90D3A"/>
    <w:rsid w:val="00C926B7"/>
    <w:rsid w:val="00C9494A"/>
    <w:rsid w:val="00C9711B"/>
    <w:rsid w:val="00C97F0C"/>
    <w:rsid w:val="00CA421B"/>
    <w:rsid w:val="00CA640C"/>
    <w:rsid w:val="00CB12F8"/>
    <w:rsid w:val="00CB1B2E"/>
    <w:rsid w:val="00CB2F73"/>
    <w:rsid w:val="00CB3A6A"/>
    <w:rsid w:val="00CB3F46"/>
    <w:rsid w:val="00CB47D5"/>
    <w:rsid w:val="00CB559D"/>
    <w:rsid w:val="00CB576B"/>
    <w:rsid w:val="00CC04BE"/>
    <w:rsid w:val="00CC4982"/>
    <w:rsid w:val="00CC643A"/>
    <w:rsid w:val="00CC7B7C"/>
    <w:rsid w:val="00CD051D"/>
    <w:rsid w:val="00CD28E7"/>
    <w:rsid w:val="00CD3BB9"/>
    <w:rsid w:val="00CD4659"/>
    <w:rsid w:val="00CD5C0F"/>
    <w:rsid w:val="00CD613E"/>
    <w:rsid w:val="00CE1A44"/>
    <w:rsid w:val="00CE1C51"/>
    <w:rsid w:val="00CE2D18"/>
    <w:rsid w:val="00CE30B1"/>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6626"/>
    <w:rsid w:val="00D17517"/>
    <w:rsid w:val="00D1762D"/>
    <w:rsid w:val="00D17C20"/>
    <w:rsid w:val="00D17D57"/>
    <w:rsid w:val="00D21A14"/>
    <w:rsid w:val="00D243EC"/>
    <w:rsid w:val="00D2511D"/>
    <w:rsid w:val="00D254B2"/>
    <w:rsid w:val="00D2590D"/>
    <w:rsid w:val="00D32470"/>
    <w:rsid w:val="00D41A4B"/>
    <w:rsid w:val="00D43880"/>
    <w:rsid w:val="00D452EA"/>
    <w:rsid w:val="00D47F5E"/>
    <w:rsid w:val="00D5073A"/>
    <w:rsid w:val="00D510C6"/>
    <w:rsid w:val="00D52B68"/>
    <w:rsid w:val="00D53282"/>
    <w:rsid w:val="00D53D25"/>
    <w:rsid w:val="00D54CB9"/>
    <w:rsid w:val="00D55AFD"/>
    <w:rsid w:val="00D55BF8"/>
    <w:rsid w:val="00D575D0"/>
    <w:rsid w:val="00D57901"/>
    <w:rsid w:val="00D61F3B"/>
    <w:rsid w:val="00D7006D"/>
    <w:rsid w:val="00D75A3E"/>
    <w:rsid w:val="00D8115E"/>
    <w:rsid w:val="00D82170"/>
    <w:rsid w:val="00D84CDD"/>
    <w:rsid w:val="00D86A1E"/>
    <w:rsid w:val="00D86B89"/>
    <w:rsid w:val="00D91DFA"/>
    <w:rsid w:val="00D97977"/>
    <w:rsid w:val="00DA1401"/>
    <w:rsid w:val="00DA4E5D"/>
    <w:rsid w:val="00DA5C65"/>
    <w:rsid w:val="00DB3D4C"/>
    <w:rsid w:val="00DB6878"/>
    <w:rsid w:val="00DB6EB1"/>
    <w:rsid w:val="00DC06D9"/>
    <w:rsid w:val="00DC226C"/>
    <w:rsid w:val="00DC22CD"/>
    <w:rsid w:val="00DC343A"/>
    <w:rsid w:val="00DC653B"/>
    <w:rsid w:val="00DC7C4F"/>
    <w:rsid w:val="00DC7C87"/>
    <w:rsid w:val="00DD38F4"/>
    <w:rsid w:val="00DD4AC4"/>
    <w:rsid w:val="00DE0561"/>
    <w:rsid w:val="00DE1518"/>
    <w:rsid w:val="00DE1C8C"/>
    <w:rsid w:val="00DE22F5"/>
    <w:rsid w:val="00DE29EE"/>
    <w:rsid w:val="00DE37E7"/>
    <w:rsid w:val="00DE39C5"/>
    <w:rsid w:val="00DE4B1F"/>
    <w:rsid w:val="00DE6628"/>
    <w:rsid w:val="00DF1C79"/>
    <w:rsid w:val="00DF48DE"/>
    <w:rsid w:val="00DF4EC7"/>
    <w:rsid w:val="00DF5047"/>
    <w:rsid w:val="00DF73DE"/>
    <w:rsid w:val="00DF7D00"/>
    <w:rsid w:val="00E0017D"/>
    <w:rsid w:val="00E0103F"/>
    <w:rsid w:val="00E041F8"/>
    <w:rsid w:val="00E04CD1"/>
    <w:rsid w:val="00E05224"/>
    <w:rsid w:val="00E07FC8"/>
    <w:rsid w:val="00E10AAD"/>
    <w:rsid w:val="00E111BD"/>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35124"/>
    <w:rsid w:val="00E37D63"/>
    <w:rsid w:val="00E40880"/>
    <w:rsid w:val="00E42F14"/>
    <w:rsid w:val="00E43510"/>
    <w:rsid w:val="00E454B1"/>
    <w:rsid w:val="00E45A09"/>
    <w:rsid w:val="00E51EF8"/>
    <w:rsid w:val="00E5667F"/>
    <w:rsid w:val="00E572AB"/>
    <w:rsid w:val="00E5787A"/>
    <w:rsid w:val="00E6032D"/>
    <w:rsid w:val="00E63632"/>
    <w:rsid w:val="00E66C43"/>
    <w:rsid w:val="00E67E2C"/>
    <w:rsid w:val="00E70F2E"/>
    <w:rsid w:val="00E71BEE"/>
    <w:rsid w:val="00E748A8"/>
    <w:rsid w:val="00E76C07"/>
    <w:rsid w:val="00E77894"/>
    <w:rsid w:val="00E8247C"/>
    <w:rsid w:val="00E8514B"/>
    <w:rsid w:val="00E879CA"/>
    <w:rsid w:val="00E908DD"/>
    <w:rsid w:val="00E95026"/>
    <w:rsid w:val="00E968B0"/>
    <w:rsid w:val="00E97445"/>
    <w:rsid w:val="00EA013A"/>
    <w:rsid w:val="00EA0E1C"/>
    <w:rsid w:val="00EA128F"/>
    <w:rsid w:val="00EA1DC9"/>
    <w:rsid w:val="00EB0CAB"/>
    <w:rsid w:val="00EB12AD"/>
    <w:rsid w:val="00EB2ED9"/>
    <w:rsid w:val="00EB3A76"/>
    <w:rsid w:val="00EB756E"/>
    <w:rsid w:val="00EC013A"/>
    <w:rsid w:val="00EC114D"/>
    <w:rsid w:val="00ED0C3C"/>
    <w:rsid w:val="00ED0E2B"/>
    <w:rsid w:val="00ED1E4B"/>
    <w:rsid w:val="00ED4135"/>
    <w:rsid w:val="00ED497C"/>
    <w:rsid w:val="00ED5271"/>
    <w:rsid w:val="00EE1440"/>
    <w:rsid w:val="00EE2990"/>
    <w:rsid w:val="00EE4D52"/>
    <w:rsid w:val="00EF2187"/>
    <w:rsid w:val="00EF3A6B"/>
    <w:rsid w:val="00EF5F65"/>
    <w:rsid w:val="00EF5F77"/>
    <w:rsid w:val="00EF6AE9"/>
    <w:rsid w:val="00EF7D86"/>
    <w:rsid w:val="00F00F6F"/>
    <w:rsid w:val="00F0465C"/>
    <w:rsid w:val="00F04D5A"/>
    <w:rsid w:val="00F05E12"/>
    <w:rsid w:val="00F06085"/>
    <w:rsid w:val="00F066CB"/>
    <w:rsid w:val="00F13FDC"/>
    <w:rsid w:val="00F20C53"/>
    <w:rsid w:val="00F2303D"/>
    <w:rsid w:val="00F234C7"/>
    <w:rsid w:val="00F23A0B"/>
    <w:rsid w:val="00F255C4"/>
    <w:rsid w:val="00F2579B"/>
    <w:rsid w:val="00F25DFC"/>
    <w:rsid w:val="00F3057C"/>
    <w:rsid w:val="00F309FD"/>
    <w:rsid w:val="00F323D4"/>
    <w:rsid w:val="00F33AEF"/>
    <w:rsid w:val="00F33B30"/>
    <w:rsid w:val="00F33BDA"/>
    <w:rsid w:val="00F34492"/>
    <w:rsid w:val="00F34BA9"/>
    <w:rsid w:val="00F354BD"/>
    <w:rsid w:val="00F36E1A"/>
    <w:rsid w:val="00F37996"/>
    <w:rsid w:val="00F37CB5"/>
    <w:rsid w:val="00F4159E"/>
    <w:rsid w:val="00F42866"/>
    <w:rsid w:val="00F44338"/>
    <w:rsid w:val="00F5086D"/>
    <w:rsid w:val="00F51C46"/>
    <w:rsid w:val="00F53552"/>
    <w:rsid w:val="00F54998"/>
    <w:rsid w:val="00F56CD8"/>
    <w:rsid w:val="00F61076"/>
    <w:rsid w:val="00F61A93"/>
    <w:rsid w:val="00F628F6"/>
    <w:rsid w:val="00F71658"/>
    <w:rsid w:val="00F718E3"/>
    <w:rsid w:val="00F71D5A"/>
    <w:rsid w:val="00F72A54"/>
    <w:rsid w:val="00F7489C"/>
    <w:rsid w:val="00F800A8"/>
    <w:rsid w:val="00F80336"/>
    <w:rsid w:val="00F821D9"/>
    <w:rsid w:val="00F83757"/>
    <w:rsid w:val="00F837FF"/>
    <w:rsid w:val="00F854CD"/>
    <w:rsid w:val="00F870F6"/>
    <w:rsid w:val="00F90436"/>
    <w:rsid w:val="00F90A50"/>
    <w:rsid w:val="00F90F19"/>
    <w:rsid w:val="00F91C19"/>
    <w:rsid w:val="00F93DB5"/>
    <w:rsid w:val="00FA12BC"/>
    <w:rsid w:val="00FA176C"/>
    <w:rsid w:val="00FA1C23"/>
    <w:rsid w:val="00FB025A"/>
    <w:rsid w:val="00FB1E01"/>
    <w:rsid w:val="00FB33D0"/>
    <w:rsid w:val="00FB7334"/>
    <w:rsid w:val="00FC09C1"/>
    <w:rsid w:val="00FC4E66"/>
    <w:rsid w:val="00FD129B"/>
    <w:rsid w:val="00FD30F5"/>
    <w:rsid w:val="00FD4449"/>
    <w:rsid w:val="00FD4EC3"/>
    <w:rsid w:val="00FD5DFB"/>
    <w:rsid w:val="00FD63D7"/>
    <w:rsid w:val="00FE02A0"/>
    <w:rsid w:val="00FE0538"/>
    <w:rsid w:val="00FE2A88"/>
    <w:rsid w:val="00FE3069"/>
    <w:rsid w:val="00FE3DDE"/>
    <w:rsid w:val="00FE4369"/>
    <w:rsid w:val="00FE6C03"/>
    <w:rsid w:val="00FF3905"/>
    <w:rsid w:val="00FF53CE"/>
    <w:rsid w:val="00FF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47FF6E02"/>
  <w15:docId w15:val="{129110AD-2C7A-4CE0-9222-F5D31A75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1DFA"/>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uiPriority w:val="99"/>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paragraph" w:styleId="ListBullet">
    <w:name w:val="List Bullet"/>
    <w:basedOn w:val="Normal"/>
    <w:rsid w:val="00F56CD8"/>
    <w:pPr>
      <w:numPr>
        <w:numId w:val="4"/>
      </w:numPr>
      <w:contextualSpacing/>
    </w:pPr>
  </w:style>
  <w:style w:type="paragraph" w:styleId="NormalWeb">
    <w:name w:val="Normal (Web)"/>
    <w:basedOn w:val="Normal"/>
    <w:uiPriority w:val="99"/>
    <w:rsid w:val="00F718E3"/>
    <w:pPr>
      <w:widowControl/>
      <w:spacing w:before="100" w:beforeAutospacing="1" w:after="100" w:afterAutospacing="1"/>
    </w:pPr>
    <w:rPr>
      <w:snapToGrid/>
      <w:szCs w:val="24"/>
    </w:rPr>
  </w:style>
  <w:style w:type="character" w:styleId="Emphasis">
    <w:name w:val="Emphasis"/>
    <w:basedOn w:val="DefaultParagraphFont"/>
    <w:uiPriority w:val="20"/>
    <w:qFormat/>
    <w:rsid w:val="00FE0538"/>
    <w:rPr>
      <w:i/>
      <w:iCs/>
    </w:rPr>
  </w:style>
  <w:style w:type="table" w:styleId="TableProfessional">
    <w:name w:val="Table Professional"/>
    <w:basedOn w:val="TableNormal"/>
    <w:rsid w:val="00C97F0C"/>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semiHidden/>
    <w:unhideWhenUsed/>
    <w:rsid w:val="000B5797"/>
    <w:rPr>
      <w:sz w:val="16"/>
      <w:szCs w:val="16"/>
    </w:rPr>
  </w:style>
  <w:style w:type="paragraph" w:styleId="CommentText">
    <w:name w:val="annotation text"/>
    <w:basedOn w:val="Normal"/>
    <w:link w:val="CommentTextChar"/>
    <w:semiHidden/>
    <w:unhideWhenUsed/>
    <w:rsid w:val="000B5797"/>
    <w:rPr>
      <w:sz w:val="20"/>
    </w:rPr>
  </w:style>
  <w:style w:type="character" w:customStyle="1" w:styleId="CommentTextChar">
    <w:name w:val="Comment Text Char"/>
    <w:basedOn w:val="DefaultParagraphFont"/>
    <w:link w:val="CommentText"/>
    <w:semiHidden/>
    <w:rsid w:val="000B5797"/>
    <w:rPr>
      <w:snapToGrid w:val="0"/>
    </w:rPr>
  </w:style>
  <w:style w:type="paragraph" w:styleId="CommentSubject">
    <w:name w:val="annotation subject"/>
    <w:basedOn w:val="CommentText"/>
    <w:next w:val="CommentText"/>
    <w:link w:val="CommentSubjectChar"/>
    <w:semiHidden/>
    <w:unhideWhenUsed/>
    <w:rsid w:val="000B5797"/>
    <w:rPr>
      <w:b/>
      <w:bCs/>
    </w:rPr>
  </w:style>
  <w:style w:type="character" w:customStyle="1" w:styleId="CommentSubjectChar">
    <w:name w:val="Comment Subject Char"/>
    <w:basedOn w:val="CommentTextChar"/>
    <w:link w:val="CommentSubject"/>
    <w:semiHidden/>
    <w:rsid w:val="000B5797"/>
    <w:rPr>
      <w:b/>
      <w:bCs/>
      <w:snapToGrid w:val="0"/>
    </w:rPr>
  </w:style>
  <w:style w:type="character" w:customStyle="1" w:styleId="FooterChar">
    <w:name w:val="Footer Char"/>
    <w:basedOn w:val="DefaultParagraphFont"/>
    <w:link w:val="Footer"/>
    <w:uiPriority w:val="99"/>
    <w:rsid w:val="00A525A5"/>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41644">
      <w:bodyDiv w:val="1"/>
      <w:marLeft w:val="0"/>
      <w:marRight w:val="0"/>
      <w:marTop w:val="0"/>
      <w:marBottom w:val="0"/>
      <w:divBdr>
        <w:top w:val="none" w:sz="0" w:space="0" w:color="auto"/>
        <w:left w:val="none" w:sz="0" w:space="0" w:color="auto"/>
        <w:bottom w:val="none" w:sz="0" w:space="0" w:color="auto"/>
        <w:right w:val="none" w:sz="0" w:space="0" w:color="auto"/>
      </w:divBdr>
    </w:div>
    <w:div w:id="409811294">
      <w:bodyDiv w:val="1"/>
      <w:marLeft w:val="0"/>
      <w:marRight w:val="0"/>
      <w:marTop w:val="0"/>
      <w:marBottom w:val="0"/>
      <w:divBdr>
        <w:top w:val="none" w:sz="0" w:space="0" w:color="auto"/>
        <w:left w:val="none" w:sz="0" w:space="0" w:color="auto"/>
        <w:bottom w:val="none" w:sz="0" w:space="0" w:color="auto"/>
        <w:right w:val="none" w:sz="0" w:space="0" w:color="auto"/>
      </w:divBdr>
      <w:divsChild>
        <w:div w:id="1566379223">
          <w:marLeft w:val="0"/>
          <w:marRight w:val="0"/>
          <w:marTop w:val="0"/>
          <w:marBottom w:val="0"/>
          <w:divBdr>
            <w:top w:val="none" w:sz="0" w:space="0" w:color="auto"/>
            <w:left w:val="none" w:sz="0" w:space="0" w:color="auto"/>
            <w:bottom w:val="none" w:sz="0" w:space="0" w:color="auto"/>
            <w:right w:val="none" w:sz="0" w:space="0" w:color="auto"/>
          </w:divBdr>
        </w:div>
      </w:divsChild>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4228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8859457">
      <w:bodyDiv w:val="1"/>
      <w:marLeft w:val="0"/>
      <w:marRight w:val="0"/>
      <w:marTop w:val="0"/>
      <w:marBottom w:val="0"/>
      <w:divBdr>
        <w:top w:val="none" w:sz="0" w:space="0" w:color="auto"/>
        <w:left w:val="none" w:sz="0" w:space="0" w:color="auto"/>
        <w:bottom w:val="none" w:sz="0" w:space="0" w:color="auto"/>
        <w:right w:val="none" w:sz="0" w:space="0" w:color="auto"/>
      </w:divBdr>
    </w:div>
    <w:div w:id="884564624">
      <w:bodyDiv w:val="1"/>
      <w:marLeft w:val="0"/>
      <w:marRight w:val="0"/>
      <w:marTop w:val="0"/>
      <w:marBottom w:val="0"/>
      <w:divBdr>
        <w:top w:val="none" w:sz="0" w:space="0" w:color="auto"/>
        <w:left w:val="none" w:sz="0" w:space="0" w:color="auto"/>
        <w:bottom w:val="none" w:sz="0" w:space="0" w:color="auto"/>
        <w:right w:val="none" w:sz="0" w:space="0" w:color="auto"/>
      </w:divBdr>
    </w:div>
    <w:div w:id="886337290">
      <w:bodyDiv w:val="1"/>
      <w:marLeft w:val="0"/>
      <w:marRight w:val="0"/>
      <w:marTop w:val="0"/>
      <w:marBottom w:val="0"/>
      <w:divBdr>
        <w:top w:val="none" w:sz="0" w:space="0" w:color="auto"/>
        <w:left w:val="none" w:sz="0" w:space="0" w:color="auto"/>
        <w:bottom w:val="none" w:sz="0" w:space="0" w:color="auto"/>
        <w:right w:val="none" w:sz="0" w:space="0" w:color="auto"/>
      </w:divBdr>
    </w:div>
    <w:div w:id="1008826125">
      <w:bodyDiv w:val="1"/>
      <w:marLeft w:val="0"/>
      <w:marRight w:val="0"/>
      <w:marTop w:val="0"/>
      <w:marBottom w:val="0"/>
      <w:divBdr>
        <w:top w:val="none" w:sz="0" w:space="0" w:color="auto"/>
        <w:left w:val="none" w:sz="0" w:space="0" w:color="auto"/>
        <w:bottom w:val="none" w:sz="0" w:space="0" w:color="auto"/>
        <w:right w:val="none" w:sz="0" w:space="0" w:color="auto"/>
      </w:divBdr>
      <w:divsChild>
        <w:div w:id="1065034652">
          <w:marLeft w:val="0"/>
          <w:marRight w:val="0"/>
          <w:marTop w:val="0"/>
          <w:marBottom w:val="0"/>
          <w:divBdr>
            <w:top w:val="none" w:sz="0" w:space="0" w:color="auto"/>
            <w:left w:val="none" w:sz="0" w:space="0" w:color="auto"/>
            <w:bottom w:val="none" w:sz="0" w:space="0" w:color="auto"/>
            <w:right w:val="none" w:sz="0" w:space="0" w:color="auto"/>
          </w:divBdr>
        </w:div>
      </w:divsChild>
    </w:div>
    <w:div w:id="1034505178">
      <w:bodyDiv w:val="1"/>
      <w:marLeft w:val="0"/>
      <w:marRight w:val="0"/>
      <w:marTop w:val="0"/>
      <w:marBottom w:val="0"/>
      <w:divBdr>
        <w:top w:val="none" w:sz="0" w:space="0" w:color="auto"/>
        <w:left w:val="none" w:sz="0" w:space="0" w:color="auto"/>
        <w:bottom w:val="none" w:sz="0" w:space="0" w:color="auto"/>
        <w:right w:val="none" w:sz="0" w:space="0" w:color="auto"/>
      </w:divBdr>
    </w:div>
    <w:div w:id="1092314814">
      <w:bodyDiv w:val="1"/>
      <w:marLeft w:val="0"/>
      <w:marRight w:val="0"/>
      <w:marTop w:val="0"/>
      <w:marBottom w:val="0"/>
      <w:divBdr>
        <w:top w:val="none" w:sz="0" w:space="0" w:color="auto"/>
        <w:left w:val="none" w:sz="0" w:space="0" w:color="auto"/>
        <w:bottom w:val="none" w:sz="0" w:space="0" w:color="auto"/>
        <w:right w:val="none" w:sz="0" w:space="0" w:color="auto"/>
      </w:divBdr>
      <w:divsChild>
        <w:div w:id="1861621019">
          <w:marLeft w:val="0"/>
          <w:marRight w:val="0"/>
          <w:marTop w:val="0"/>
          <w:marBottom w:val="0"/>
          <w:divBdr>
            <w:top w:val="none" w:sz="0" w:space="0" w:color="auto"/>
            <w:left w:val="none" w:sz="0" w:space="0" w:color="auto"/>
            <w:bottom w:val="none" w:sz="0" w:space="0" w:color="auto"/>
            <w:right w:val="none" w:sz="0" w:space="0" w:color="auto"/>
          </w:divBdr>
        </w:div>
      </w:divsChild>
    </w:div>
    <w:div w:id="1119300099">
      <w:bodyDiv w:val="1"/>
      <w:marLeft w:val="0"/>
      <w:marRight w:val="0"/>
      <w:marTop w:val="0"/>
      <w:marBottom w:val="0"/>
      <w:divBdr>
        <w:top w:val="none" w:sz="0" w:space="0" w:color="auto"/>
        <w:left w:val="none" w:sz="0" w:space="0" w:color="auto"/>
        <w:bottom w:val="none" w:sz="0" w:space="0" w:color="auto"/>
        <w:right w:val="none" w:sz="0" w:space="0" w:color="auto"/>
      </w:divBdr>
    </w:div>
    <w:div w:id="1129934668">
      <w:bodyDiv w:val="1"/>
      <w:marLeft w:val="0"/>
      <w:marRight w:val="0"/>
      <w:marTop w:val="0"/>
      <w:marBottom w:val="0"/>
      <w:divBdr>
        <w:top w:val="none" w:sz="0" w:space="0" w:color="auto"/>
        <w:left w:val="none" w:sz="0" w:space="0" w:color="auto"/>
        <w:bottom w:val="none" w:sz="0" w:space="0" w:color="auto"/>
        <w:right w:val="none" w:sz="0" w:space="0" w:color="auto"/>
      </w:divBdr>
    </w:div>
    <w:div w:id="1138957926">
      <w:bodyDiv w:val="1"/>
      <w:marLeft w:val="0"/>
      <w:marRight w:val="0"/>
      <w:marTop w:val="0"/>
      <w:marBottom w:val="0"/>
      <w:divBdr>
        <w:top w:val="none" w:sz="0" w:space="0" w:color="auto"/>
        <w:left w:val="none" w:sz="0" w:space="0" w:color="auto"/>
        <w:bottom w:val="none" w:sz="0" w:space="0" w:color="auto"/>
        <w:right w:val="none" w:sz="0" w:space="0" w:color="auto"/>
      </w:divBdr>
      <w:divsChild>
        <w:div w:id="1903103753">
          <w:marLeft w:val="0"/>
          <w:marRight w:val="0"/>
          <w:marTop w:val="0"/>
          <w:marBottom w:val="0"/>
          <w:divBdr>
            <w:top w:val="none" w:sz="0" w:space="0" w:color="auto"/>
            <w:left w:val="none" w:sz="0" w:space="0" w:color="auto"/>
            <w:bottom w:val="none" w:sz="0" w:space="0" w:color="auto"/>
            <w:right w:val="none" w:sz="0" w:space="0" w:color="auto"/>
          </w:divBdr>
        </w:div>
        <w:div w:id="1411469119">
          <w:marLeft w:val="600"/>
          <w:marRight w:val="0"/>
          <w:marTop w:val="0"/>
          <w:marBottom w:val="0"/>
          <w:divBdr>
            <w:top w:val="none" w:sz="0" w:space="0" w:color="auto"/>
            <w:left w:val="none" w:sz="0" w:space="0" w:color="auto"/>
            <w:bottom w:val="none" w:sz="0" w:space="0" w:color="auto"/>
            <w:right w:val="none" w:sz="0" w:space="0" w:color="auto"/>
          </w:divBdr>
        </w:div>
      </w:divsChild>
    </w:div>
    <w:div w:id="1213812913">
      <w:bodyDiv w:val="1"/>
      <w:marLeft w:val="0"/>
      <w:marRight w:val="0"/>
      <w:marTop w:val="0"/>
      <w:marBottom w:val="0"/>
      <w:divBdr>
        <w:top w:val="none" w:sz="0" w:space="0" w:color="auto"/>
        <w:left w:val="none" w:sz="0" w:space="0" w:color="auto"/>
        <w:bottom w:val="none" w:sz="0" w:space="0" w:color="auto"/>
        <w:right w:val="none" w:sz="0" w:space="0" w:color="auto"/>
      </w:divBdr>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86882">
      <w:bodyDiv w:val="1"/>
      <w:marLeft w:val="0"/>
      <w:marRight w:val="0"/>
      <w:marTop w:val="0"/>
      <w:marBottom w:val="0"/>
      <w:divBdr>
        <w:top w:val="none" w:sz="0" w:space="0" w:color="auto"/>
        <w:left w:val="none" w:sz="0" w:space="0" w:color="auto"/>
        <w:bottom w:val="none" w:sz="0" w:space="0" w:color="auto"/>
        <w:right w:val="none" w:sz="0" w:space="0" w:color="auto"/>
      </w:divBdr>
    </w:div>
    <w:div w:id="1356618490">
      <w:bodyDiv w:val="1"/>
      <w:marLeft w:val="0"/>
      <w:marRight w:val="0"/>
      <w:marTop w:val="0"/>
      <w:marBottom w:val="0"/>
      <w:divBdr>
        <w:top w:val="none" w:sz="0" w:space="0" w:color="auto"/>
        <w:left w:val="none" w:sz="0" w:space="0" w:color="auto"/>
        <w:bottom w:val="none" w:sz="0" w:space="0" w:color="auto"/>
        <w:right w:val="none" w:sz="0" w:space="0" w:color="auto"/>
      </w:divBdr>
    </w:div>
    <w:div w:id="1368604178">
      <w:bodyDiv w:val="1"/>
      <w:marLeft w:val="0"/>
      <w:marRight w:val="0"/>
      <w:marTop w:val="0"/>
      <w:marBottom w:val="0"/>
      <w:divBdr>
        <w:top w:val="none" w:sz="0" w:space="0" w:color="auto"/>
        <w:left w:val="none" w:sz="0" w:space="0" w:color="auto"/>
        <w:bottom w:val="none" w:sz="0" w:space="0" w:color="auto"/>
        <w:right w:val="none" w:sz="0" w:space="0" w:color="auto"/>
      </w:divBdr>
    </w:div>
    <w:div w:id="1527400505">
      <w:bodyDiv w:val="1"/>
      <w:marLeft w:val="0"/>
      <w:marRight w:val="0"/>
      <w:marTop w:val="0"/>
      <w:marBottom w:val="0"/>
      <w:divBdr>
        <w:top w:val="none" w:sz="0" w:space="0" w:color="auto"/>
        <w:left w:val="none" w:sz="0" w:space="0" w:color="auto"/>
        <w:bottom w:val="none" w:sz="0" w:space="0" w:color="auto"/>
        <w:right w:val="none" w:sz="0" w:space="0" w:color="auto"/>
      </w:divBdr>
    </w:div>
    <w:div w:id="1527402401">
      <w:bodyDiv w:val="1"/>
      <w:marLeft w:val="0"/>
      <w:marRight w:val="0"/>
      <w:marTop w:val="0"/>
      <w:marBottom w:val="0"/>
      <w:divBdr>
        <w:top w:val="none" w:sz="0" w:space="0" w:color="auto"/>
        <w:left w:val="none" w:sz="0" w:space="0" w:color="auto"/>
        <w:bottom w:val="none" w:sz="0" w:space="0" w:color="auto"/>
        <w:right w:val="none" w:sz="0" w:space="0" w:color="auto"/>
      </w:divBdr>
      <w:divsChild>
        <w:div w:id="372730096">
          <w:marLeft w:val="600"/>
          <w:marRight w:val="0"/>
          <w:marTop w:val="0"/>
          <w:marBottom w:val="0"/>
          <w:divBdr>
            <w:top w:val="none" w:sz="0" w:space="0" w:color="auto"/>
            <w:left w:val="none" w:sz="0" w:space="0" w:color="auto"/>
            <w:bottom w:val="none" w:sz="0" w:space="0" w:color="auto"/>
            <w:right w:val="none" w:sz="0" w:space="0" w:color="auto"/>
          </w:divBdr>
        </w:div>
      </w:divsChild>
    </w:div>
    <w:div w:id="1537083969">
      <w:bodyDiv w:val="1"/>
      <w:marLeft w:val="0"/>
      <w:marRight w:val="0"/>
      <w:marTop w:val="0"/>
      <w:marBottom w:val="0"/>
      <w:divBdr>
        <w:top w:val="none" w:sz="0" w:space="0" w:color="auto"/>
        <w:left w:val="none" w:sz="0" w:space="0" w:color="auto"/>
        <w:bottom w:val="none" w:sz="0" w:space="0" w:color="auto"/>
        <w:right w:val="none" w:sz="0" w:space="0" w:color="auto"/>
      </w:divBdr>
    </w:div>
    <w:div w:id="16001361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6954477">
      <w:bodyDiv w:val="1"/>
      <w:marLeft w:val="0"/>
      <w:marRight w:val="0"/>
      <w:marTop w:val="0"/>
      <w:marBottom w:val="0"/>
      <w:divBdr>
        <w:top w:val="none" w:sz="0" w:space="0" w:color="auto"/>
        <w:left w:val="none" w:sz="0" w:space="0" w:color="auto"/>
        <w:bottom w:val="none" w:sz="0" w:space="0" w:color="auto"/>
        <w:right w:val="none" w:sz="0" w:space="0" w:color="auto"/>
      </w:divBdr>
      <w:divsChild>
        <w:div w:id="1328823046">
          <w:marLeft w:val="0"/>
          <w:marRight w:val="0"/>
          <w:marTop w:val="0"/>
          <w:marBottom w:val="0"/>
          <w:divBdr>
            <w:top w:val="none" w:sz="0" w:space="0" w:color="auto"/>
            <w:left w:val="none" w:sz="0" w:space="0" w:color="auto"/>
            <w:bottom w:val="none" w:sz="0" w:space="0" w:color="auto"/>
            <w:right w:val="none" w:sz="0" w:space="0" w:color="auto"/>
          </w:divBdr>
        </w:div>
      </w:divsChild>
    </w:div>
    <w:div w:id="1800953861">
      <w:bodyDiv w:val="1"/>
      <w:marLeft w:val="0"/>
      <w:marRight w:val="0"/>
      <w:marTop w:val="0"/>
      <w:marBottom w:val="0"/>
      <w:divBdr>
        <w:top w:val="none" w:sz="0" w:space="0" w:color="auto"/>
        <w:left w:val="none" w:sz="0" w:space="0" w:color="auto"/>
        <w:bottom w:val="none" w:sz="0" w:space="0" w:color="auto"/>
        <w:right w:val="none" w:sz="0" w:space="0" w:color="auto"/>
      </w:divBdr>
    </w:div>
    <w:div w:id="1814179457">
      <w:bodyDiv w:val="1"/>
      <w:marLeft w:val="0"/>
      <w:marRight w:val="0"/>
      <w:marTop w:val="0"/>
      <w:marBottom w:val="0"/>
      <w:divBdr>
        <w:top w:val="none" w:sz="0" w:space="0" w:color="auto"/>
        <w:left w:val="none" w:sz="0" w:space="0" w:color="auto"/>
        <w:bottom w:val="none" w:sz="0" w:space="0" w:color="auto"/>
        <w:right w:val="none" w:sz="0" w:space="0" w:color="auto"/>
      </w:divBdr>
    </w:div>
    <w:div w:id="1823231409">
      <w:bodyDiv w:val="1"/>
      <w:marLeft w:val="0"/>
      <w:marRight w:val="0"/>
      <w:marTop w:val="0"/>
      <w:marBottom w:val="0"/>
      <w:divBdr>
        <w:top w:val="none" w:sz="0" w:space="0" w:color="auto"/>
        <w:left w:val="none" w:sz="0" w:space="0" w:color="auto"/>
        <w:bottom w:val="none" w:sz="0" w:space="0" w:color="auto"/>
        <w:right w:val="none" w:sz="0" w:space="0" w:color="auto"/>
      </w:divBdr>
    </w:div>
    <w:div w:id="188698319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40740311">
      <w:bodyDiv w:val="1"/>
      <w:marLeft w:val="0"/>
      <w:marRight w:val="0"/>
      <w:marTop w:val="0"/>
      <w:marBottom w:val="0"/>
      <w:divBdr>
        <w:top w:val="none" w:sz="0" w:space="0" w:color="auto"/>
        <w:left w:val="none" w:sz="0" w:space="0" w:color="auto"/>
        <w:bottom w:val="none" w:sz="0" w:space="0" w:color="auto"/>
        <w:right w:val="none" w:sz="0" w:space="0" w:color="auto"/>
      </w:divBdr>
    </w:div>
    <w:div w:id="2107385613">
      <w:bodyDiv w:val="1"/>
      <w:marLeft w:val="0"/>
      <w:marRight w:val="0"/>
      <w:marTop w:val="0"/>
      <w:marBottom w:val="0"/>
      <w:divBdr>
        <w:top w:val="none" w:sz="0" w:space="0" w:color="auto"/>
        <w:left w:val="none" w:sz="0" w:space="0" w:color="auto"/>
        <w:bottom w:val="none" w:sz="0" w:space="0" w:color="auto"/>
        <w:right w:val="none" w:sz="0" w:space="0" w:color="auto"/>
      </w:divBdr>
      <w:divsChild>
        <w:div w:id="95831380">
          <w:marLeft w:val="0"/>
          <w:marRight w:val="0"/>
          <w:marTop w:val="0"/>
          <w:marBottom w:val="0"/>
          <w:divBdr>
            <w:top w:val="none" w:sz="0" w:space="0" w:color="auto"/>
            <w:left w:val="none" w:sz="0" w:space="0" w:color="auto"/>
            <w:bottom w:val="none" w:sz="0" w:space="0" w:color="auto"/>
            <w:right w:val="none" w:sz="0" w:space="0" w:color="auto"/>
          </w:divBdr>
        </w:div>
        <w:div w:id="1429621008">
          <w:marLeft w:val="600"/>
          <w:marRight w:val="0"/>
          <w:marTop w:val="0"/>
          <w:marBottom w:val="0"/>
          <w:divBdr>
            <w:top w:val="none" w:sz="0" w:space="0" w:color="auto"/>
            <w:left w:val="none" w:sz="0" w:space="0" w:color="auto"/>
            <w:bottom w:val="none" w:sz="0" w:space="0" w:color="auto"/>
            <w:right w:val="none" w:sz="0" w:space="0" w:color="auto"/>
          </w:divBdr>
        </w:div>
      </w:divsChild>
    </w:div>
    <w:div w:id="2145586397">
      <w:bodyDiv w:val="1"/>
      <w:marLeft w:val="0"/>
      <w:marRight w:val="0"/>
      <w:marTop w:val="0"/>
      <w:marBottom w:val="0"/>
      <w:divBdr>
        <w:top w:val="none" w:sz="0" w:space="0" w:color="auto"/>
        <w:left w:val="none" w:sz="0" w:space="0" w:color="auto"/>
        <w:bottom w:val="none" w:sz="0" w:space="0" w:color="auto"/>
        <w:right w:val="none" w:sz="0" w:space="0" w:color="auto"/>
      </w:divBdr>
      <w:divsChild>
        <w:div w:id="1936939391">
          <w:marLeft w:val="0"/>
          <w:marRight w:val="0"/>
          <w:marTop w:val="0"/>
          <w:marBottom w:val="0"/>
          <w:divBdr>
            <w:top w:val="none" w:sz="0" w:space="0" w:color="auto"/>
            <w:left w:val="none" w:sz="0" w:space="0" w:color="auto"/>
            <w:bottom w:val="none" w:sz="0" w:space="0" w:color="auto"/>
            <w:right w:val="none" w:sz="0" w:space="0" w:color="auto"/>
          </w:divBdr>
        </w:div>
      </w:divsChild>
    </w:div>
    <w:div w:id="214670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udentaccounts.uncc.edu"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https://ecom.uncc.edu/C21561_tsa/web/login.jsp" TargetMode="External"/><Relationship Id="rId7" Type="http://schemas.openxmlformats.org/officeDocument/2006/relationships/endnotes" Target="endnotes.xml"/><Relationship Id="rId12" Type="http://schemas.openxmlformats.org/officeDocument/2006/relationships/hyperlink" Target="http://studentaccounts.uncc.edu"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3C97E-27F3-40D5-80D4-1CA5874FE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9</Pages>
  <Words>5295</Words>
  <Characters>31527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36749</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41</cp:revision>
  <cp:lastPrinted>2019-06-11T15:48:00Z</cp:lastPrinted>
  <dcterms:created xsi:type="dcterms:W3CDTF">2020-05-21T17:02:00Z</dcterms:created>
  <dcterms:modified xsi:type="dcterms:W3CDTF">2023-07-05T16:00:00Z</dcterms:modified>
</cp:coreProperties>
</file>