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B9B7E5" w14:textId="77777777" w:rsidR="007E1B14" w:rsidRPr="00F33840" w:rsidRDefault="007E1B14" w:rsidP="00191B50">
      <w:pPr>
        <w:widowControl/>
        <w:rPr>
          <w:rFonts w:ascii="BentonSans Comp Regular" w:hAnsi="BentonSans Comp Regular"/>
          <w:sz w:val="20"/>
        </w:rPr>
      </w:pPr>
    </w:p>
    <w:p w14:paraId="78D08F8C" w14:textId="77777777" w:rsidR="007E1B14" w:rsidRPr="00F33840" w:rsidRDefault="007E1B14" w:rsidP="00191B50">
      <w:pPr>
        <w:widowControl/>
        <w:rPr>
          <w:rFonts w:ascii="BentonSans Comp Regular" w:hAnsi="BentonSans Comp Regular"/>
          <w:sz w:val="20"/>
        </w:rPr>
      </w:pPr>
    </w:p>
    <w:p w14:paraId="741FF95F" w14:textId="77777777" w:rsidR="007E1B14" w:rsidRPr="00F33840" w:rsidRDefault="007E1B14" w:rsidP="00191B50">
      <w:pPr>
        <w:widowControl/>
        <w:rPr>
          <w:rFonts w:ascii="BentonSans Comp Regular" w:hAnsi="BentonSans Comp Regular"/>
          <w:sz w:val="20"/>
        </w:rPr>
      </w:pPr>
    </w:p>
    <w:p w14:paraId="09AEBA1C" w14:textId="77777777" w:rsidR="007E1B14" w:rsidRPr="00F33840" w:rsidRDefault="007E1B14" w:rsidP="00191B50">
      <w:pPr>
        <w:widowControl/>
        <w:rPr>
          <w:rFonts w:ascii="BentonSans Comp Regular" w:hAnsi="BentonSans Comp Regular"/>
          <w:sz w:val="20"/>
        </w:rPr>
      </w:pPr>
    </w:p>
    <w:p w14:paraId="6EEC2CC6" w14:textId="77777777" w:rsidR="007E1B14" w:rsidRPr="00F33840" w:rsidRDefault="007E1B14" w:rsidP="00191B50">
      <w:pPr>
        <w:widowControl/>
        <w:rPr>
          <w:rFonts w:ascii="BentonSans Comp Regular" w:hAnsi="BentonSans Comp Regular"/>
          <w:sz w:val="20"/>
        </w:rPr>
      </w:pPr>
    </w:p>
    <w:p w14:paraId="757E8FA1" w14:textId="3D273DB0" w:rsidR="007E1B14" w:rsidRPr="00F33840" w:rsidRDefault="00E77A06" w:rsidP="00191B50">
      <w:pPr>
        <w:widowControl/>
        <w:rPr>
          <w:rFonts w:ascii="BentonSans Comp Regular" w:hAnsi="BentonSans Comp Regular"/>
          <w:sz w:val="20"/>
        </w:rPr>
      </w:pPr>
      <w:r w:rsidRPr="00F33840">
        <w:rPr>
          <w:rFonts w:ascii="BentonSans Comp Regular" w:hAnsi="BentonSans Comp Regular"/>
          <w:noProof/>
          <w:snapToGrid/>
          <w:sz w:val="20"/>
        </w:rPr>
        <mc:AlternateContent>
          <mc:Choice Requires="wps">
            <w:drawing>
              <wp:anchor distT="0" distB="0" distL="114300" distR="114300" simplePos="0" relativeHeight="251721728" behindDoc="1" locked="0" layoutInCell="1" allowOverlap="1" wp14:anchorId="222899B0" wp14:editId="68FC9684">
                <wp:simplePos x="0" y="0"/>
                <wp:positionH relativeFrom="column">
                  <wp:posOffset>1602105</wp:posOffset>
                </wp:positionH>
                <wp:positionV relativeFrom="paragraph">
                  <wp:posOffset>13335</wp:posOffset>
                </wp:positionV>
                <wp:extent cx="3248025" cy="955675"/>
                <wp:effectExtent l="3810" t="0" r="0" b="0"/>
                <wp:wrapNone/>
                <wp:docPr id="2"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F6C242" w14:textId="77777777" w:rsidR="00191B50" w:rsidRPr="00C176BE" w:rsidRDefault="00191B50" w:rsidP="00191B50">
                            <w:pPr>
                              <w:jc w:val="center"/>
                              <w:rPr>
                                <w:rFonts w:ascii="HarabaraHand" w:hAnsi="HarabaraHand"/>
                              </w:rPr>
                            </w:pPr>
                            <w:r w:rsidRPr="00C176BE">
                              <w:rPr>
                                <w:rFonts w:ascii="HarabaraHand" w:hAnsi="HarabaraHand"/>
                                <w:b/>
                                <w:color w:val="808080" w:themeColor="background1" w:themeShade="80"/>
                                <w:sz w:val="80"/>
                                <w:szCs w:val="80"/>
                              </w:rPr>
                              <w:t>Introduction</w:t>
                            </w:r>
                            <w:r w:rsidRPr="00C176BE">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2899B0" id="_x0000_t202" coordsize="21600,21600" o:spt="202" path="m,l,21600r21600,l21600,xe">
                <v:stroke joinstyle="miter"/>
                <v:path gradientshapeok="t" o:connecttype="rect"/>
              </v:shapetype>
              <v:shape id="Text Box 28" o:spid="_x0000_s1026" type="#_x0000_t202" style="position:absolute;margin-left:126.15pt;margin-top:1.05pt;width:255.75pt;height:75.25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" stroked="f">
                <v:textbox>
                  <w:txbxContent>
                    <w:p w14:paraId="6CF6C242" w14:textId="77777777" w:rsidR="00191B50" w:rsidRPr="00C176BE" w:rsidRDefault="00191B50" w:rsidP="00191B50">
                      <w:pPr>
                        <w:jc w:val="center"/>
                        <w:rPr>
                          <w:rFonts w:ascii="HarabaraHand" w:hAnsi="HarabaraHand"/>
                        </w:rPr>
                      </w:pPr>
                      <w:r w:rsidRPr="00C176BE">
                        <w:rPr>
                          <w:rFonts w:ascii="HarabaraHand" w:hAnsi="HarabaraHand"/>
                          <w:b/>
                          <w:color w:val="808080" w:themeColor="background1" w:themeShade="80"/>
                          <w:sz w:val="80"/>
                          <w:szCs w:val="80"/>
                        </w:rPr>
                        <w:t>Introduction</w:t>
                      </w:r>
                      <w:r w:rsidRPr="00C176BE">
                        <w:rPr>
                          <w:rFonts w:ascii="HarabaraHand" w:hAnsi="HarabaraHand"/>
                          <w:color w:val="808080" w:themeColor="background1" w:themeShade="80"/>
                          <w:sz w:val="80"/>
                          <w:szCs w:val="80"/>
                        </w:rPr>
                        <w:br/>
                      </w:r>
                    </w:p>
                  </w:txbxContent>
                </v:textbox>
              </v:shape>
            </w:pict>
          </mc:Fallback>
        </mc:AlternateContent>
      </w:r>
    </w:p>
    <w:p w14:paraId="1358FC51" w14:textId="77777777" w:rsidR="007E1B14" w:rsidRPr="00F33840" w:rsidRDefault="007E1B14" w:rsidP="00191B50">
      <w:pPr>
        <w:widowControl/>
        <w:rPr>
          <w:rFonts w:ascii="BentonSans Comp Regular" w:hAnsi="BentonSans Comp Regular"/>
          <w:sz w:val="20"/>
        </w:rPr>
      </w:pPr>
    </w:p>
    <w:p w14:paraId="57D46765" w14:textId="77777777" w:rsidR="007E1B14" w:rsidRPr="00F33840" w:rsidRDefault="007E1B14" w:rsidP="00191B50">
      <w:pPr>
        <w:widowControl/>
        <w:rPr>
          <w:rFonts w:ascii="BentonSans Comp Regular" w:hAnsi="BentonSans Comp Regular"/>
          <w:sz w:val="20"/>
        </w:rPr>
      </w:pPr>
    </w:p>
    <w:p w14:paraId="0A8F81D5" w14:textId="77777777" w:rsidR="00191B50" w:rsidRPr="00F33840" w:rsidRDefault="00191B50" w:rsidP="00191B50">
      <w:pPr>
        <w:widowControl/>
        <w:rPr>
          <w:rFonts w:ascii="BentonSans Comp Regular" w:hAnsi="BentonSans Comp Regular"/>
          <w:sz w:val="20"/>
        </w:rPr>
      </w:pPr>
    </w:p>
    <w:p w14:paraId="3E7490AF" w14:textId="77777777" w:rsidR="00191B50" w:rsidRPr="00F33840" w:rsidRDefault="00191B50" w:rsidP="00191B50">
      <w:pPr>
        <w:widowControl/>
        <w:tabs>
          <w:tab w:val="left" w:pos="7050"/>
        </w:tabs>
        <w:jc w:val="center"/>
        <w:rPr>
          <w:rFonts w:ascii="BentonSans Comp Regular" w:hAnsi="BentonSans Comp Regular"/>
          <w:sz w:val="20"/>
        </w:rPr>
      </w:pPr>
      <w:r w:rsidRPr="00F33840">
        <w:rPr>
          <w:rFonts w:ascii="BentonSans Comp Regular" w:hAnsi="BentonSans Comp Regular"/>
          <w:b/>
          <w:sz w:val="60"/>
          <w:szCs w:val="60"/>
        </w:rPr>
        <w:t>to the Catalog</w:t>
      </w:r>
    </w:p>
    <w:p w14:paraId="18DF6E48" w14:textId="77777777" w:rsidR="006A033E" w:rsidRPr="00F33840" w:rsidRDefault="006A033E" w:rsidP="003B6867">
      <w:pPr>
        <w:widowControl/>
        <w:rPr>
          <w:rFonts w:ascii="BentonSans Comp Regular" w:hAnsi="BentonSans Comp Regular"/>
          <w:sz w:val="20"/>
        </w:rPr>
      </w:pPr>
    </w:p>
    <w:p w14:paraId="4E96786D" w14:textId="77777777" w:rsidR="00406087" w:rsidRPr="00F33840" w:rsidRDefault="00406087" w:rsidP="003B6867">
      <w:pPr>
        <w:widowControl/>
        <w:rPr>
          <w:rFonts w:ascii="BentonSans Comp Regular" w:hAnsi="BentonSans Comp Regular"/>
          <w:sz w:val="20"/>
        </w:rPr>
      </w:pPr>
    </w:p>
    <w:p w14:paraId="7D96D73E" w14:textId="19C16ED2" w:rsidR="0084119E" w:rsidRPr="00F33840" w:rsidRDefault="00710AAB" w:rsidP="003B6867">
      <w:pPr>
        <w:widowControl/>
        <w:jc w:val="center"/>
        <w:rPr>
          <w:rFonts w:ascii="BentonSans Comp Regular" w:hAnsi="BentonSans Comp Regular"/>
          <w:sz w:val="20"/>
        </w:rPr>
      </w:pPr>
      <w:r>
        <w:rPr>
          <w:rFonts w:ascii="BentonSans Comp Regular" w:hAnsi="BentonSans Comp Regular"/>
          <w:noProof/>
          <w:sz w:val="20"/>
        </w:rPr>
        <w:drawing>
          <wp:inline distT="0" distB="0" distL="0" distR="0" wp14:anchorId="5EB613B5" wp14:editId="7B89E487">
            <wp:extent cx="4501584" cy="4526733"/>
            <wp:effectExtent l="476250" t="381000" r="641985" b="388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8452" r="10517"/>
                    <a:stretch/>
                  </pic:blipFill>
                  <pic:spPr bwMode="auto">
                    <a:xfrm>
                      <a:off x="0" y="0"/>
                      <a:ext cx="4505489" cy="4530659"/>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p>
    <w:p w14:paraId="1ECC6A13" w14:textId="77777777" w:rsidR="004C798A" w:rsidRPr="00F33840" w:rsidRDefault="00CC643A" w:rsidP="003B6867">
      <w:pPr>
        <w:widowControl/>
        <w:rPr>
          <w:rFonts w:ascii="BentonSans Comp Regular" w:hAnsi="BentonSans Comp Regular"/>
          <w:sz w:val="20"/>
        </w:rPr>
        <w:sectPr w:rsidR="004C798A" w:rsidRPr="00F33840" w:rsidSect="00B815AF">
          <w:footerReference w:type="even" r:id="rId9"/>
          <w:footerReference w:type="default" r:id="rId10"/>
          <w:footerReference w:type="first" r:id="rId11"/>
          <w:endnotePr>
            <w:numFmt w:val="decimal"/>
          </w:endnotePr>
          <w:type w:val="oddPage"/>
          <w:pgSz w:w="12240" w:h="15840"/>
          <w:pgMar w:top="1008" w:right="1008" w:bottom="1008" w:left="1008" w:header="288" w:footer="288" w:gutter="0"/>
          <w:pgNumType w:start="7"/>
          <w:cols w:sep="1" w:space="720"/>
          <w:noEndnote/>
          <w:docGrid w:linePitch="360"/>
        </w:sectPr>
      </w:pPr>
      <w:r w:rsidRPr="00F33840">
        <w:rPr>
          <w:rFonts w:ascii="BentonSans Comp Regular" w:hAnsi="BentonSans Comp Regular"/>
          <w:sz w:val="20"/>
        </w:rPr>
        <w:br w:type="page"/>
      </w:r>
    </w:p>
    <w:p w14:paraId="230E1AD1" w14:textId="58AD66D8" w:rsidR="00191B50" w:rsidRPr="00F33840" w:rsidRDefault="00E77A06" w:rsidP="00191B50">
      <w:pPr>
        <w:widowControl/>
        <w:rPr>
          <w:rFonts w:ascii="BentonSans Comp Regular" w:hAnsi="BentonSans Comp Regular"/>
          <w:sz w:val="20"/>
        </w:rPr>
      </w:pPr>
      <w:r w:rsidRPr="00F33840">
        <w:rPr>
          <w:rFonts w:ascii="BentonSans Comp Regular" w:hAnsi="BentonSans Comp Regular"/>
          <w:noProof/>
          <w:snapToGrid/>
          <w:sz w:val="20"/>
        </w:rPr>
        <w:lastRenderedPageBreak/>
        <mc:AlternateContent>
          <mc:Choice Requires="wps">
            <w:drawing>
              <wp:anchor distT="0" distB="0" distL="114300" distR="114300" simplePos="0" relativeHeight="251723776" behindDoc="1" locked="0" layoutInCell="1" allowOverlap="1" wp14:anchorId="42B91EF5" wp14:editId="3860125E">
                <wp:simplePos x="0" y="0"/>
                <wp:positionH relativeFrom="column">
                  <wp:posOffset>1586865</wp:posOffset>
                </wp:positionH>
                <wp:positionV relativeFrom="paragraph">
                  <wp:posOffset>-401955</wp:posOffset>
                </wp:positionV>
                <wp:extent cx="3248025" cy="955675"/>
                <wp:effectExtent l="0" t="0" r="1905" b="0"/>
                <wp:wrapNone/>
                <wp:docPr id="1"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0A157E" w14:textId="77777777" w:rsidR="00191B50" w:rsidRPr="00FE78E7" w:rsidRDefault="00191B50" w:rsidP="00191B50">
                            <w:pPr>
                              <w:jc w:val="center"/>
                              <w:rPr>
                                <w:rFonts w:ascii="BentonSans Comp Regular" w:hAnsi="BentonSans Comp Regular"/>
                              </w:rPr>
                            </w:pPr>
                            <w:r w:rsidRPr="004074B8">
                              <w:rPr>
                                <w:rFonts w:ascii="HarabaraHand" w:hAnsi="HarabaraHand"/>
                                <w:b/>
                                <w:color w:val="808080" w:themeColor="background1" w:themeShade="80"/>
                                <w:sz w:val="80"/>
                                <w:szCs w:val="80"/>
                              </w:rPr>
                              <w:t>Introduction</w:t>
                            </w:r>
                            <w:r w:rsidRPr="00FE78E7">
                              <w:rPr>
                                <w:rFonts w:ascii="BentonSans Comp Regular" w:hAnsi="BentonSans Comp Regular"/>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B91EF5" id="Text Box 29" o:spid="_x0000_s1027" type="#_x0000_t202" style="position:absolute;margin-left:124.95pt;margin-top:-31.65pt;width:255.75pt;height:75.25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" stroked="f">
                <v:textbox>
                  <w:txbxContent>
                    <w:p w14:paraId="4F0A157E" w14:textId="77777777" w:rsidR="00191B50" w:rsidRPr="00FE78E7" w:rsidRDefault="00191B50" w:rsidP="00191B50">
                      <w:pPr>
                        <w:jc w:val="center"/>
                        <w:rPr>
                          <w:rFonts w:ascii="BentonSans Comp Regular" w:hAnsi="BentonSans Comp Regular"/>
                        </w:rPr>
                      </w:pPr>
                      <w:r w:rsidRPr="004074B8">
                        <w:rPr>
                          <w:rFonts w:ascii="HarabaraHand" w:hAnsi="HarabaraHand"/>
                          <w:b/>
                          <w:color w:val="808080" w:themeColor="background1" w:themeShade="80"/>
                          <w:sz w:val="80"/>
                          <w:szCs w:val="80"/>
                        </w:rPr>
                        <w:t>Introduction</w:t>
                      </w:r>
                      <w:r w:rsidRPr="00FE78E7">
                        <w:rPr>
                          <w:rFonts w:ascii="BentonSans Comp Regular" w:hAnsi="BentonSans Comp Regular"/>
                          <w:color w:val="808080" w:themeColor="background1" w:themeShade="80"/>
                          <w:sz w:val="80"/>
                          <w:szCs w:val="80"/>
                        </w:rPr>
                        <w:br/>
                      </w:r>
                    </w:p>
                  </w:txbxContent>
                </v:textbox>
              </v:shape>
            </w:pict>
          </mc:Fallback>
        </mc:AlternateContent>
      </w:r>
    </w:p>
    <w:p w14:paraId="6F279B71" w14:textId="77777777" w:rsidR="00191B50" w:rsidRPr="00F33840" w:rsidRDefault="00191B50" w:rsidP="00191B50">
      <w:pPr>
        <w:widowControl/>
        <w:pBdr>
          <w:bottom w:val="single" w:sz="4" w:space="1" w:color="auto"/>
        </w:pBdr>
        <w:tabs>
          <w:tab w:val="left" w:pos="7050"/>
        </w:tabs>
        <w:jc w:val="center"/>
        <w:rPr>
          <w:rFonts w:ascii="BentonSans Comp Regular" w:hAnsi="BentonSans Comp Regular"/>
          <w:sz w:val="20"/>
        </w:rPr>
      </w:pPr>
      <w:r w:rsidRPr="00F33840">
        <w:rPr>
          <w:rFonts w:ascii="BentonSans Comp Regular" w:hAnsi="BentonSans Comp Regular"/>
          <w:b/>
          <w:sz w:val="60"/>
          <w:szCs w:val="60"/>
        </w:rPr>
        <w:t>to the Catalog</w:t>
      </w:r>
    </w:p>
    <w:p w14:paraId="5D831DE2" w14:textId="77777777" w:rsidR="00D769D5" w:rsidRPr="00F33840" w:rsidRDefault="00D769D5" w:rsidP="00D769D5">
      <w:pPr>
        <w:widowControl/>
        <w:rPr>
          <w:rFonts w:ascii="BentonSans Comp Regular" w:hAnsi="BentonSans Comp Regular"/>
          <w:sz w:val="20"/>
        </w:rPr>
      </w:pPr>
    </w:p>
    <w:p w14:paraId="0A1E4D3C" w14:textId="7D91747A" w:rsidR="00D769D5" w:rsidRPr="00F33840" w:rsidRDefault="000A26B1" w:rsidP="00D769D5">
      <w:pPr>
        <w:widowControl/>
        <w:tabs>
          <w:tab w:val="left" w:pos="-1440"/>
          <w:tab w:val="left" w:pos="-720"/>
          <w:tab w:val="left" w:pos="0"/>
          <w:tab w:val="left" w:pos="230"/>
        </w:tabs>
        <w:ind w:hanging="16"/>
        <w:rPr>
          <w:rFonts w:ascii="BentonSans Comp Regular" w:hAnsi="BentonSans Comp Regular"/>
          <w:b/>
          <w:kern w:val="2"/>
          <w:sz w:val="32"/>
          <w:szCs w:val="32"/>
          <w:u w:color="000000"/>
        </w:rPr>
      </w:pPr>
      <w:bookmarkStart w:id="0" w:name="OLE_LINK1"/>
      <w:bookmarkStart w:id="1" w:name="OLE_LINK2"/>
      <w:r>
        <w:rPr>
          <w:rFonts w:ascii="BentonSans Comp Regular" w:hAnsi="BentonSans Comp Regular"/>
          <w:b/>
          <w:kern w:val="2"/>
          <w:sz w:val="32"/>
          <w:szCs w:val="32"/>
          <w:u w:color="000000"/>
        </w:rPr>
        <w:t>University Catalogs Policy</w:t>
      </w:r>
    </w:p>
    <w:p w14:paraId="337EEE54"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r w:rsidRPr="000A26B1">
        <w:rPr>
          <w:rFonts w:ascii="BentonSans Comp Regular" w:hAnsi="BentonSans Comp Regular"/>
          <w:sz w:val="20"/>
        </w:rPr>
        <w:t>The University of North Carolina at Charlotte Undergraduate and Graduate Catalogs (hereby referred to as the "Catalogs") are the official source of information regarding the University's academic programs and courses.  The Catalogs serve as a guide, in conjunction with regular academic advising, in planning a course of study and in meeting requirements for graduation.</w:t>
      </w:r>
    </w:p>
    <w:p w14:paraId="2789E562"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p>
    <w:p w14:paraId="295FECC7" w14:textId="3B7D38BF" w:rsidR="00347EE8"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r w:rsidRPr="000A26B1">
        <w:rPr>
          <w:rFonts w:ascii="BentonSans Comp Regular" w:hAnsi="BentonSans Comp Regular"/>
          <w:sz w:val="20"/>
        </w:rPr>
        <w:t>The Catalogs are published annually in the Spring for the following academic year, which begins in the Fall.  Although course offerings and academic requirements at UNC Charlotte are continually under examination and revision, the Catalogs are updated only once per year.  This annual revision procedure helps ensure that users of the Catalogs will not find unexpected changes during their academic planning processes.</w:t>
      </w:r>
    </w:p>
    <w:p w14:paraId="4DF6C0BE" w14:textId="0E4D0C32" w:rsid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p>
    <w:p w14:paraId="1B244750"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r w:rsidRPr="000A26B1">
        <w:rPr>
          <w:rFonts w:ascii="BentonSans Comp Regular" w:hAnsi="BentonSans Comp Regular"/>
          <w:sz w:val="20"/>
        </w:rPr>
        <w:t>The UNC Charlotte Undergraduate Catalog and the UNC Charlotte Graduate Catalog are not irrevocable contracts.  Regulations published in them are subject to change by the University at any time without notice.  University regulations are policy statements to guide students, faculty, and administrative officers in achieving the goals of the institution.  Necessary interpretations of these policies will be made by the appropriate authorities with the interest of the students and the institution in mind.  Students are encouraged to consult an advisor if they have questions about the application of any policy.</w:t>
      </w:r>
    </w:p>
    <w:p w14:paraId="59D08A5F"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p>
    <w:p w14:paraId="30595533"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r w:rsidRPr="000A26B1">
        <w:rPr>
          <w:rFonts w:ascii="BentonSans Comp Regular" w:hAnsi="BentonSans Comp Regular"/>
          <w:sz w:val="20"/>
        </w:rPr>
        <w:t>The University reserves the right to change any of the rules and regulations of the University at any time, including those relating to admission, instruction, and graduation.  The University also reserves the right to withdraw curricula and specific courses, alter course content, change the calendar, and to impose or increase fees.  All such changes are effective as proper authorities determine and may apply not only to prospective students, but also to those who are already enrolled in the University.</w:t>
      </w:r>
    </w:p>
    <w:p w14:paraId="07140757" w14:textId="77777777" w:rsid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p>
    <w:p w14:paraId="6E265493" w14:textId="4E394B8C"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b/>
        </w:rPr>
      </w:pPr>
      <w:r w:rsidRPr="000A26B1">
        <w:rPr>
          <w:rFonts w:ascii="BentonSans Comp Regular" w:hAnsi="BentonSans Comp Regular"/>
          <w:b/>
        </w:rPr>
        <w:t>Catalog Year Requirements</w:t>
      </w:r>
    </w:p>
    <w:p w14:paraId="1BE44393"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b/>
          <w:sz w:val="20"/>
        </w:rPr>
      </w:pPr>
      <w:r w:rsidRPr="000A26B1">
        <w:rPr>
          <w:rFonts w:ascii="BentonSans Comp Regular" w:hAnsi="BentonSans Comp Regular"/>
          <w:b/>
          <w:sz w:val="20"/>
        </w:rPr>
        <w:t>Major, Minor, Certificate</w:t>
      </w:r>
    </w:p>
    <w:p w14:paraId="0ADAAB17" w14:textId="44986086"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r w:rsidRPr="000A26B1">
        <w:rPr>
          <w:rFonts w:ascii="BentonSans Comp Regular" w:hAnsi="BentonSans Comp Regular"/>
          <w:sz w:val="20"/>
        </w:rPr>
        <w:t xml:space="preserve">The requirements specified in the Catalogs apply to students who commence their studies at UNC Charlotte during </w:t>
      </w:r>
      <w:r w:rsidR="0097204C">
        <w:rPr>
          <w:rFonts w:ascii="BentonSans Comp Regular" w:hAnsi="BentonSans Comp Regular"/>
          <w:sz w:val="20"/>
        </w:rPr>
        <w:t xml:space="preserve">the </w:t>
      </w:r>
      <w:r w:rsidRPr="000A26B1">
        <w:rPr>
          <w:rFonts w:ascii="BentonSans Comp Regular" w:hAnsi="BentonSans Comp Regular"/>
          <w:sz w:val="20"/>
        </w:rPr>
        <w:t xml:space="preserve">academic year </w:t>
      </w:r>
      <w:r w:rsidR="003C11EA">
        <w:rPr>
          <w:rFonts w:ascii="BentonSans Comp Regular" w:hAnsi="BentonSans Comp Regular"/>
          <w:sz w:val="20"/>
        </w:rPr>
        <w:t xml:space="preserve">specified in this catalog </w:t>
      </w:r>
      <w:r w:rsidRPr="000A26B1">
        <w:rPr>
          <w:rFonts w:ascii="BentonSans Comp Regular" w:hAnsi="BentonSans Comp Regular"/>
          <w:sz w:val="20"/>
        </w:rPr>
        <w:t>and who remain in continuous enrollment (no enrollment interruption longer than 12 consecutive months) at the institution until they graduate.  If program requirements for a major, minor, or certificate are changed in the Catalog, students remain by default under the old requirements.  However, students may elect to follow these new requirements.  The choice to apply the new requirements must be declared by students prior to applying for graduation by means of an academic petition.  When students declare or change their major they may: 1) elect to stay with the program requirements in the Catalog at the time of their matriculation to the University, or 2) change to follow the program requirements of the current Catalog at the time of their major declaration.</w:t>
      </w:r>
    </w:p>
    <w:p w14:paraId="01E244E9"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p>
    <w:p w14:paraId="607A50EB"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r w:rsidRPr="000A26B1">
        <w:rPr>
          <w:rFonts w:ascii="BentonSans Comp Regular" w:hAnsi="BentonSans Comp Regular"/>
          <w:sz w:val="20"/>
        </w:rPr>
        <w:t xml:space="preserve">The decision to change Catalog year requirements rests with the student with two rare exceptions: 1) if academic program accreditation and/or professional licensure requirements necessitate the change, or 2) if there is an undue academic burden placed on a department if a student elects to follow the Catalog year requirements of a previous Catalog (e.g., a specialized course is no longer offered). </w:t>
      </w:r>
    </w:p>
    <w:p w14:paraId="4F7F4301"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p>
    <w:p w14:paraId="603A62F7"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b/>
          <w:sz w:val="20"/>
        </w:rPr>
      </w:pPr>
      <w:r w:rsidRPr="000A26B1">
        <w:rPr>
          <w:rFonts w:ascii="BentonSans Comp Regular" w:hAnsi="BentonSans Comp Regular"/>
          <w:b/>
          <w:sz w:val="20"/>
        </w:rPr>
        <w:t>General Education</w:t>
      </w:r>
    </w:p>
    <w:p w14:paraId="2AFF598A"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r w:rsidRPr="000A26B1">
        <w:rPr>
          <w:rFonts w:ascii="BentonSans Comp Regular" w:hAnsi="BentonSans Comp Regular"/>
          <w:sz w:val="20"/>
        </w:rPr>
        <w:t>The General Education requirements specified in the Catalogs apply to students who commence their studies at UNC Charlotte during that academic year and who remain in continuous enrollment (no enrollment interruption longer than 12 consecutive months) at the institution until they graduate. If the General Education requirements change, students remain by default under the old requirements. However, students may: 1) elect to continue under the requirements outlined in the Catalog at the time of their matriculation to the University or 2) change to follow the General Education requirements of the current Catalog.  The choice to apply the new requirements must be declared by students prior to applying for graduation by means of an academic petition.</w:t>
      </w:r>
    </w:p>
    <w:p w14:paraId="211ABF74"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p>
    <w:p w14:paraId="1A2F8116"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b/>
          <w:sz w:val="20"/>
        </w:rPr>
      </w:pPr>
      <w:r w:rsidRPr="000A26B1">
        <w:rPr>
          <w:rFonts w:ascii="BentonSans Comp Regular" w:hAnsi="BentonSans Comp Regular"/>
          <w:b/>
          <w:sz w:val="20"/>
        </w:rPr>
        <w:t>Readmission to the University</w:t>
      </w:r>
    </w:p>
    <w:p w14:paraId="321DA493"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r w:rsidRPr="000A26B1">
        <w:rPr>
          <w:rFonts w:ascii="BentonSans Comp Regular" w:hAnsi="BentonSans Comp Regular"/>
          <w:sz w:val="20"/>
        </w:rPr>
        <w:t>Students who are readmitted to the University are bound by the program and degree requirements in effect at the time of readmission, including General Education requirements.</w:t>
      </w:r>
    </w:p>
    <w:p w14:paraId="363F6D99"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p>
    <w:p w14:paraId="3A5C6A63" w14:textId="77777777" w:rsidR="000A26B1" w:rsidRPr="000A26B1" w:rsidRDefault="000A26B1" w:rsidP="000A26B1">
      <w:pPr>
        <w:widowControl/>
        <w:tabs>
          <w:tab w:val="left" w:pos="-1440"/>
          <w:tab w:val="left" w:pos="-720"/>
          <w:tab w:val="left" w:pos="0"/>
          <w:tab w:val="left" w:pos="230"/>
        </w:tabs>
        <w:ind w:hanging="16"/>
        <w:jc w:val="center"/>
        <w:rPr>
          <w:rFonts w:ascii="BentonSans Comp Regular" w:hAnsi="BentonSans Comp Regular"/>
          <w:b/>
        </w:rPr>
      </w:pPr>
      <w:r w:rsidRPr="000A26B1">
        <w:rPr>
          <w:rFonts w:ascii="BentonSans Comp Regular" w:hAnsi="BentonSans Comp Regular"/>
          <w:b/>
        </w:rPr>
        <w:t>STUDENTS UNSURE OF WHICH CATALOG TO USE SHOULD CONSULT WITH THEIR ADVISOR.</w:t>
      </w:r>
    </w:p>
    <w:p w14:paraId="066A2FB6"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p>
    <w:p w14:paraId="3CD9A578" w14:textId="64F928AD" w:rsid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r w:rsidRPr="000A26B1">
        <w:rPr>
          <w:rFonts w:ascii="BentonSans Comp Regular" w:hAnsi="BentonSans Comp Regular"/>
          <w:sz w:val="20"/>
        </w:rPr>
        <w:t>Exceptions to these policies may be necessitated by changes in course offerings, degree programs, or by action of University authorities.  In that event, every effort will be made to avoid penalizing the student.</w:t>
      </w:r>
    </w:p>
    <w:p w14:paraId="459A5EF2" w14:textId="77777777" w:rsidR="000A26B1" w:rsidRPr="00F33840"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p>
    <w:p w14:paraId="02F90869" w14:textId="0B376FA1" w:rsidR="000A26B1" w:rsidRDefault="000A26B1" w:rsidP="00D769D5">
      <w:pPr>
        <w:widowControl/>
        <w:tabs>
          <w:tab w:val="left" w:pos="-1440"/>
          <w:tab w:val="left" w:pos="-720"/>
          <w:tab w:val="left" w:pos="0"/>
          <w:tab w:val="left" w:pos="230"/>
        </w:tabs>
        <w:ind w:hanging="16"/>
        <w:jc w:val="both"/>
        <w:rPr>
          <w:rFonts w:ascii="BentonSans Comp Regular" w:hAnsi="BentonSans Comp Regular"/>
          <w:b/>
          <w:kern w:val="2"/>
          <w:sz w:val="20"/>
          <w:u w:color="000000"/>
        </w:rPr>
      </w:pPr>
      <w:r>
        <w:rPr>
          <w:rFonts w:ascii="BentonSans Comp Regular" w:hAnsi="BentonSans Comp Regular"/>
          <w:b/>
          <w:kern w:val="2"/>
          <w:sz w:val="20"/>
          <w:u w:color="000000"/>
        </w:rPr>
        <w:t>Catalog Sections</w:t>
      </w:r>
    </w:p>
    <w:p w14:paraId="2C06674F" w14:textId="49A49D07" w:rsidR="00D769D5" w:rsidRPr="00F33840" w:rsidRDefault="00D769D5" w:rsidP="00D769D5">
      <w:pPr>
        <w:widowControl/>
        <w:tabs>
          <w:tab w:val="left" w:pos="-1440"/>
          <w:tab w:val="left" w:pos="-720"/>
          <w:tab w:val="left" w:pos="0"/>
          <w:tab w:val="left" w:pos="230"/>
        </w:tabs>
        <w:ind w:hanging="16"/>
        <w:jc w:val="both"/>
        <w:rPr>
          <w:rFonts w:ascii="BentonSans Comp Regular" w:hAnsi="BentonSans Comp Regular"/>
          <w:kern w:val="2"/>
          <w:sz w:val="20"/>
          <w:u w:color="000000"/>
        </w:rPr>
      </w:pPr>
      <w:r w:rsidRPr="000A26B1">
        <w:rPr>
          <w:rFonts w:ascii="BentonSans Comp Regular" w:hAnsi="BentonSans Comp Regular"/>
          <w:kern w:val="2"/>
          <w:sz w:val="20"/>
          <w:u w:color="000000"/>
        </w:rPr>
        <w:t>Th</w:t>
      </w:r>
      <w:r w:rsidR="00347EE8" w:rsidRPr="000A26B1">
        <w:rPr>
          <w:rFonts w:ascii="BentonSans Comp Regular" w:hAnsi="BentonSans Comp Regular"/>
          <w:kern w:val="2"/>
          <w:sz w:val="20"/>
          <w:u w:color="000000"/>
        </w:rPr>
        <w:t xml:space="preserve">e Undergraduate </w:t>
      </w:r>
      <w:r w:rsidRPr="000A26B1">
        <w:rPr>
          <w:rFonts w:ascii="BentonSans Comp Regular" w:hAnsi="BentonSans Comp Regular"/>
          <w:kern w:val="2"/>
          <w:sz w:val="20"/>
          <w:u w:color="000000"/>
        </w:rPr>
        <w:t xml:space="preserve">Catalog is </w:t>
      </w:r>
      <w:r w:rsidR="000A26B1" w:rsidRPr="000A26B1">
        <w:rPr>
          <w:rFonts w:ascii="BentonSans Comp Regular" w:hAnsi="BentonSans Comp Regular"/>
          <w:kern w:val="2"/>
          <w:sz w:val="20"/>
          <w:u w:color="000000"/>
        </w:rPr>
        <w:t>d</w:t>
      </w:r>
      <w:r w:rsidR="00347EE8" w:rsidRPr="000A26B1">
        <w:rPr>
          <w:rFonts w:ascii="BentonSans Comp Regular" w:hAnsi="BentonSans Comp Regular"/>
          <w:kern w:val="2"/>
          <w:sz w:val="20"/>
          <w:u w:color="000000"/>
        </w:rPr>
        <w:t xml:space="preserve">ivided </w:t>
      </w:r>
      <w:r w:rsidRPr="000A26B1">
        <w:rPr>
          <w:rFonts w:ascii="BentonSans Comp Regular" w:hAnsi="BentonSans Comp Regular"/>
          <w:kern w:val="2"/>
          <w:sz w:val="20"/>
          <w:u w:color="000000"/>
        </w:rPr>
        <w:t xml:space="preserve">into </w:t>
      </w:r>
      <w:r w:rsidR="000A26B1" w:rsidRPr="000A26B1">
        <w:rPr>
          <w:rFonts w:ascii="BentonSans Comp Regular" w:hAnsi="BentonSans Comp Regular"/>
          <w:kern w:val="2"/>
          <w:sz w:val="20"/>
          <w:u w:color="000000"/>
        </w:rPr>
        <w:t>t</w:t>
      </w:r>
      <w:r w:rsidR="00347EE8" w:rsidRPr="000A26B1">
        <w:rPr>
          <w:rFonts w:ascii="BentonSans Comp Regular" w:hAnsi="BentonSans Comp Regular"/>
          <w:kern w:val="2"/>
          <w:sz w:val="20"/>
          <w:u w:color="000000"/>
        </w:rPr>
        <w:t xml:space="preserve">hree </w:t>
      </w:r>
      <w:r w:rsidR="000A26B1" w:rsidRPr="000A26B1">
        <w:rPr>
          <w:rFonts w:ascii="BentonSans Comp Regular" w:hAnsi="BentonSans Comp Regular"/>
          <w:kern w:val="2"/>
          <w:sz w:val="20"/>
          <w:u w:color="000000"/>
        </w:rPr>
        <w:t>s</w:t>
      </w:r>
      <w:r w:rsidR="00347EE8" w:rsidRPr="000A26B1">
        <w:rPr>
          <w:rFonts w:ascii="BentonSans Comp Regular" w:hAnsi="BentonSans Comp Regular"/>
          <w:kern w:val="2"/>
          <w:sz w:val="20"/>
          <w:u w:color="000000"/>
        </w:rPr>
        <w:t>ections</w:t>
      </w:r>
      <w:r w:rsidR="000A26B1" w:rsidRPr="000A26B1">
        <w:rPr>
          <w:rFonts w:ascii="BentonSans Comp Regular" w:hAnsi="BentonSans Comp Regular"/>
          <w:kern w:val="2"/>
          <w:sz w:val="20"/>
          <w:u w:color="000000"/>
        </w:rPr>
        <w:t xml:space="preserve">.  </w:t>
      </w:r>
      <w:r w:rsidRPr="000A26B1">
        <w:rPr>
          <w:rFonts w:ascii="BentonSans Comp Regular" w:hAnsi="BentonSans Comp Regular"/>
          <w:kern w:val="2"/>
          <w:sz w:val="20"/>
          <w:u w:color="000000"/>
        </w:rPr>
        <w:t xml:space="preserve">The first section contains </w:t>
      </w:r>
      <w:r w:rsidR="000B4EFA" w:rsidRPr="000A26B1">
        <w:rPr>
          <w:rFonts w:ascii="BentonSans Comp Regular" w:hAnsi="BentonSans Comp Regular"/>
          <w:kern w:val="2"/>
          <w:sz w:val="20"/>
          <w:u w:color="000000"/>
        </w:rPr>
        <w:t xml:space="preserve">student </w:t>
      </w:r>
      <w:r w:rsidRPr="000A26B1">
        <w:rPr>
          <w:rFonts w:ascii="BentonSans Comp Regular" w:hAnsi="BentonSans Comp Regular"/>
          <w:kern w:val="2"/>
          <w:sz w:val="20"/>
          <w:u w:color="000000"/>
        </w:rPr>
        <w:t xml:space="preserve">information about </w:t>
      </w:r>
      <w:r w:rsidR="000B4EFA" w:rsidRPr="000A26B1">
        <w:rPr>
          <w:rFonts w:ascii="BentonSans Comp Regular" w:hAnsi="BentonSans Comp Regular"/>
          <w:kern w:val="2"/>
          <w:sz w:val="20"/>
          <w:u w:color="000000"/>
        </w:rPr>
        <w:t xml:space="preserve">attending the University, such as </w:t>
      </w:r>
      <w:r w:rsidRPr="000A26B1">
        <w:rPr>
          <w:rFonts w:ascii="BentonSans Comp Regular" w:hAnsi="BentonSans Comp Regular"/>
          <w:kern w:val="2"/>
          <w:sz w:val="20"/>
          <w:u w:color="000000"/>
        </w:rPr>
        <w:t>the</w:t>
      </w:r>
      <w:r w:rsidRPr="00F33840">
        <w:rPr>
          <w:rFonts w:ascii="BentonSans Comp Regular" w:hAnsi="BentonSans Comp Regular"/>
          <w:kern w:val="2"/>
          <w:sz w:val="20"/>
          <w:u w:color="000000"/>
        </w:rPr>
        <w:t xml:space="preserve"> academic calendar, the degree programs offered, admission, student conduct, degree requirements and academic </w:t>
      </w:r>
      <w:r w:rsidR="00C40DC7" w:rsidRPr="00F33840">
        <w:rPr>
          <w:rFonts w:ascii="BentonSans Comp Regular" w:hAnsi="BentonSans Comp Regular"/>
          <w:kern w:val="2"/>
          <w:sz w:val="20"/>
          <w:u w:color="000000"/>
        </w:rPr>
        <w:t>policies</w:t>
      </w:r>
      <w:r w:rsidRPr="00F33840">
        <w:rPr>
          <w:rFonts w:ascii="BentonSans Comp Regular" w:hAnsi="BentonSans Comp Regular"/>
          <w:kern w:val="2"/>
          <w:sz w:val="20"/>
          <w:u w:color="000000"/>
        </w:rPr>
        <w:t xml:space="preserve">, and financial information, including tuition and fees and financial aid.  </w:t>
      </w:r>
    </w:p>
    <w:p w14:paraId="0CB5FE9F" w14:textId="77777777" w:rsidR="00D769D5" w:rsidRPr="00F33840" w:rsidRDefault="00D769D5" w:rsidP="00D769D5">
      <w:pPr>
        <w:widowControl/>
        <w:tabs>
          <w:tab w:val="left" w:pos="-1440"/>
          <w:tab w:val="left" w:pos="-720"/>
          <w:tab w:val="left" w:pos="0"/>
          <w:tab w:val="left" w:pos="230"/>
        </w:tabs>
        <w:ind w:hanging="16"/>
        <w:jc w:val="both"/>
        <w:rPr>
          <w:rFonts w:ascii="BentonSans Comp Regular" w:hAnsi="BentonSans Comp Regular"/>
          <w:kern w:val="2"/>
          <w:sz w:val="20"/>
          <w:u w:color="000000"/>
        </w:rPr>
      </w:pPr>
    </w:p>
    <w:p w14:paraId="3CF5C0BA" w14:textId="7EA23882" w:rsidR="00D769D5" w:rsidRPr="00F33840" w:rsidRDefault="00D769D5" w:rsidP="00D769D5">
      <w:pPr>
        <w:widowControl/>
        <w:tabs>
          <w:tab w:val="left" w:pos="-1440"/>
          <w:tab w:val="left" w:pos="-720"/>
          <w:tab w:val="left" w:pos="0"/>
          <w:tab w:val="left" w:pos="230"/>
        </w:tabs>
        <w:ind w:hanging="16"/>
        <w:jc w:val="both"/>
        <w:rPr>
          <w:rFonts w:ascii="BentonSans Comp Regular" w:hAnsi="BentonSans Comp Regular"/>
          <w:kern w:val="2"/>
          <w:sz w:val="20"/>
          <w:u w:color="000000"/>
        </w:rPr>
      </w:pPr>
      <w:r w:rsidRPr="00F33840">
        <w:rPr>
          <w:rFonts w:ascii="BentonSans Comp Regular" w:hAnsi="BentonSans Comp Regular"/>
          <w:kern w:val="2"/>
          <w:sz w:val="20"/>
          <w:u w:color="000000"/>
        </w:rPr>
        <w:lastRenderedPageBreak/>
        <w:t>The second (or curriculum) section describes the University’s academic programs in detail.  The section is organized in alphabetical order by the seven academic colleges, followed by each individual department or program</w:t>
      </w:r>
      <w:r w:rsidR="00C40DC7" w:rsidRPr="00F33840">
        <w:rPr>
          <w:rFonts w:ascii="BentonSans Comp Regular" w:hAnsi="BentonSans Comp Regular"/>
          <w:kern w:val="2"/>
          <w:sz w:val="20"/>
          <w:u w:color="000000"/>
        </w:rPr>
        <w:t xml:space="preserve">, plus </w:t>
      </w:r>
      <w:r w:rsidR="0033524A">
        <w:rPr>
          <w:rFonts w:ascii="BentonSans Comp Regular" w:hAnsi="BentonSans Comp Regular"/>
          <w:kern w:val="2"/>
          <w:sz w:val="20"/>
          <w:u w:color="000000"/>
        </w:rPr>
        <w:t xml:space="preserve">the </w:t>
      </w:r>
      <w:r w:rsidR="00C13F0F">
        <w:rPr>
          <w:rFonts w:ascii="BentonSans Comp Regular" w:hAnsi="BentonSans Comp Regular"/>
          <w:kern w:val="2"/>
          <w:sz w:val="20"/>
          <w:u w:color="000000"/>
        </w:rPr>
        <w:t xml:space="preserve">interdisciplinary </w:t>
      </w:r>
      <w:r w:rsidR="0033524A">
        <w:rPr>
          <w:rFonts w:ascii="BentonSans Comp Regular" w:hAnsi="BentonSans Comp Regular"/>
          <w:kern w:val="2"/>
          <w:sz w:val="20"/>
          <w:u w:color="000000"/>
        </w:rPr>
        <w:t>School of Data Science</w:t>
      </w:r>
      <w:r w:rsidR="000A26B1">
        <w:rPr>
          <w:rFonts w:ascii="BentonSans Comp Regular" w:hAnsi="BentonSans Comp Regular"/>
          <w:kern w:val="2"/>
          <w:sz w:val="20"/>
          <w:u w:color="000000"/>
        </w:rPr>
        <w:t>, School of Professional Studies, Honors College,</w:t>
      </w:r>
      <w:r w:rsidR="0033524A">
        <w:rPr>
          <w:rFonts w:ascii="BentonSans Comp Regular" w:hAnsi="BentonSans Comp Regular"/>
          <w:kern w:val="2"/>
          <w:sz w:val="20"/>
          <w:u w:color="000000"/>
        </w:rPr>
        <w:t xml:space="preserve"> and the Office of Undergraduate Education</w:t>
      </w:r>
      <w:r w:rsidRPr="00F33840">
        <w:rPr>
          <w:rFonts w:ascii="BentonSans Comp Regular" w:hAnsi="BentonSans Comp Regular"/>
          <w:kern w:val="2"/>
          <w:sz w:val="20"/>
          <w:u w:color="000000"/>
        </w:rPr>
        <w:t>.  The section ends with an alphabetical listing of all courses offered</w:t>
      </w:r>
      <w:r w:rsidR="000A26B1">
        <w:rPr>
          <w:rFonts w:ascii="BentonSans Comp Regular" w:hAnsi="BentonSans Comp Regular"/>
          <w:kern w:val="2"/>
          <w:sz w:val="20"/>
          <w:u w:color="000000"/>
        </w:rPr>
        <w:t xml:space="preserve"> by their prefix code</w:t>
      </w:r>
      <w:r w:rsidRPr="00F33840">
        <w:rPr>
          <w:rFonts w:ascii="BentonSans Comp Regular" w:hAnsi="BentonSans Comp Regular"/>
          <w:kern w:val="2"/>
          <w:sz w:val="20"/>
          <w:u w:color="000000"/>
        </w:rPr>
        <w:t xml:space="preserve">. </w:t>
      </w:r>
    </w:p>
    <w:p w14:paraId="3AEF646E" w14:textId="77777777" w:rsidR="00D769D5" w:rsidRPr="00F33840" w:rsidRDefault="00D769D5" w:rsidP="00D769D5">
      <w:pPr>
        <w:widowControl/>
        <w:tabs>
          <w:tab w:val="left" w:pos="-1440"/>
          <w:tab w:val="left" w:pos="-720"/>
          <w:tab w:val="left" w:pos="0"/>
          <w:tab w:val="left" w:pos="230"/>
        </w:tabs>
        <w:ind w:hanging="16"/>
        <w:jc w:val="both"/>
        <w:rPr>
          <w:rFonts w:ascii="BentonSans Comp Regular" w:hAnsi="BentonSans Comp Regular"/>
          <w:kern w:val="2"/>
          <w:sz w:val="20"/>
          <w:u w:color="000000"/>
        </w:rPr>
      </w:pPr>
    </w:p>
    <w:p w14:paraId="0CECA708" w14:textId="4D700E8E" w:rsidR="00D769D5" w:rsidRPr="00F33840" w:rsidRDefault="00D769D5" w:rsidP="00D769D5">
      <w:pPr>
        <w:widowControl/>
        <w:tabs>
          <w:tab w:val="left" w:pos="-1440"/>
          <w:tab w:val="left" w:pos="-720"/>
          <w:tab w:val="left" w:pos="0"/>
          <w:tab w:val="left" w:pos="230"/>
        </w:tabs>
        <w:ind w:hanging="16"/>
        <w:jc w:val="both"/>
        <w:rPr>
          <w:rFonts w:ascii="BentonSans Comp Regular" w:hAnsi="BentonSans Comp Regular"/>
          <w:kern w:val="2"/>
          <w:sz w:val="20"/>
          <w:u w:color="000000"/>
        </w:rPr>
      </w:pPr>
      <w:r w:rsidRPr="00F33840">
        <w:rPr>
          <w:rFonts w:ascii="BentonSans Comp Regular" w:hAnsi="BentonSans Comp Regular"/>
          <w:kern w:val="2"/>
          <w:sz w:val="20"/>
          <w:u w:color="000000"/>
        </w:rPr>
        <w:t>The third and final section contains information about student life on campus, academic resources, and student services, as well as a faculty directory and glossary of higher education terminology</w:t>
      </w:r>
      <w:r w:rsidR="000A26B1">
        <w:rPr>
          <w:rFonts w:ascii="BentonSans Comp Regular" w:hAnsi="BentonSans Comp Regular"/>
          <w:kern w:val="2"/>
          <w:sz w:val="20"/>
          <w:u w:color="000000"/>
        </w:rPr>
        <w:t>, including definitions specific to UNC Charlotte</w:t>
      </w:r>
      <w:r w:rsidRPr="00F33840">
        <w:rPr>
          <w:rFonts w:ascii="BentonSans Comp Regular" w:hAnsi="BentonSans Comp Regular"/>
          <w:kern w:val="2"/>
          <w:sz w:val="20"/>
          <w:u w:color="000000"/>
        </w:rPr>
        <w:t>.  Rounding out this section is an index</w:t>
      </w:r>
      <w:r w:rsidR="00BC2627" w:rsidRPr="00F33840">
        <w:rPr>
          <w:rFonts w:ascii="BentonSans Comp Regular" w:hAnsi="BentonSans Comp Regular"/>
          <w:kern w:val="2"/>
          <w:sz w:val="20"/>
          <w:u w:color="000000"/>
        </w:rPr>
        <w:t>,</w:t>
      </w:r>
      <w:r w:rsidRPr="00F33840">
        <w:rPr>
          <w:rFonts w:ascii="BentonSans Comp Regular" w:hAnsi="BentonSans Comp Regular"/>
          <w:kern w:val="2"/>
          <w:sz w:val="20"/>
          <w:u w:color="000000"/>
        </w:rPr>
        <w:t xml:space="preserve"> which is helpful in locating a topic quickly. </w:t>
      </w:r>
    </w:p>
    <w:p w14:paraId="6DD093ED" w14:textId="79432020" w:rsidR="00D769D5" w:rsidRDefault="00D769D5" w:rsidP="00D769D5">
      <w:pPr>
        <w:tabs>
          <w:tab w:val="left" w:pos="-1440"/>
          <w:tab w:val="left" w:pos="-720"/>
          <w:tab w:val="left" w:pos="0"/>
          <w:tab w:val="left" w:pos="230"/>
        </w:tabs>
        <w:rPr>
          <w:rFonts w:ascii="BentonSans Comp Regular" w:hAnsi="BentonSans Comp Regular"/>
          <w:b/>
          <w:kern w:val="2"/>
          <w:sz w:val="20"/>
          <w:u w:color="000000"/>
        </w:rPr>
      </w:pPr>
    </w:p>
    <w:p w14:paraId="1F346C5B" w14:textId="77777777" w:rsidR="00320760" w:rsidRPr="00F33840" w:rsidRDefault="00320760" w:rsidP="00D769D5">
      <w:pPr>
        <w:tabs>
          <w:tab w:val="left" w:pos="-1440"/>
          <w:tab w:val="left" w:pos="-720"/>
          <w:tab w:val="left" w:pos="0"/>
          <w:tab w:val="left" w:pos="230"/>
        </w:tabs>
        <w:rPr>
          <w:rFonts w:ascii="BentonSans Comp Regular" w:hAnsi="BentonSans Comp Regular"/>
          <w:b/>
          <w:kern w:val="2"/>
          <w:sz w:val="20"/>
          <w:u w:color="000000"/>
        </w:rPr>
      </w:pPr>
    </w:p>
    <w:p w14:paraId="75C7E9E0" w14:textId="0D4BBA4D" w:rsidR="00D769D5" w:rsidRPr="00B13CFC" w:rsidRDefault="00D769D5" w:rsidP="00D769D5">
      <w:pPr>
        <w:pBdr>
          <w:top w:val="single" w:sz="4" w:space="1" w:color="auto"/>
        </w:pBdr>
        <w:tabs>
          <w:tab w:val="left" w:pos="-1440"/>
          <w:tab w:val="left" w:pos="-720"/>
          <w:tab w:val="left" w:pos="0"/>
          <w:tab w:val="left" w:pos="230"/>
        </w:tabs>
        <w:rPr>
          <w:rFonts w:ascii="BentonSans Comp Regular" w:hAnsi="BentonSans Comp Regular"/>
          <w:b/>
          <w:kern w:val="2"/>
          <w:sz w:val="32"/>
          <w:szCs w:val="32"/>
          <w:u w:color="000000"/>
        </w:rPr>
      </w:pPr>
      <w:r w:rsidRPr="00B13CFC">
        <w:rPr>
          <w:rFonts w:ascii="BentonSans Comp Regular" w:hAnsi="BentonSans Comp Regular"/>
          <w:b/>
          <w:kern w:val="2"/>
          <w:sz w:val="32"/>
          <w:szCs w:val="32"/>
          <w:u w:color="000000"/>
        </w:rPr>
        <w:t>What’s New This Year</w:t>
      </w:r>
    </w:p>
    <w:p w14:paraId="47A78E69" w14:textId="18C9D1CC" w:rsidR="00CA16AB" w:rsidRPr="00B13CFC" w:rsidRDefault="00CA16AB" w:rsidP="00D769D5">
      <w:pPr>
        <w:tabs>
          <w:tab w:val="left" w:pos="-1440"/>
          <w:tab w:val="left" w:pos="-720"/>
          <w:tab w:val="left" w:pos="0"/>
          <w:tab w:val="left" w:pos="230"/>
        </w:tabs>
        <w:ind w:hanging="16"/>
        <w:jc w:val="both"/>
        <w:rPr>
          <w:rFonts w:ascii="BentonSans Comp Regular" w:hAnsi="BentonSans Comp Regular"/>
          <w:kern w:val="2"/>
          <w:sz w:val="20"/>
          <w:u w:color="000000"/>
        </w:rPr>
      </w:pPr>
    </w:p>
    <w:p w14:paraId="118234E9" w14:textId="53FC8985" w:rsidR="006856BD" w:rsidRPr="00B13CFC" w:rsidRDefault="006856BD" w:rsidP="00D769D5">
      <w:pPr>
        <w:tabs>
          <w:tab w:val="left" w:pos="-1440"/>
          <w:tab w:val="left" w:pos="-720"/>
          <w:tab w:val="left" w:pos="0"/>
          <w:tab w:val="left" w:pos="230"/>
        </w:tabs>
        <w:ind w:hanging="16"/>
        <w:jc w:val="both"/>
        <w:rPr>
          <w:rFonts w:ascii="BentonSans Comp Regular" w:hAnsi="BentonSans Comp Regular"/>
          <w:b/>
          <w:kern w:val="2"/>
          <w:u w:color="000000"/>
        </w:rPr>
      </w:pPr>
      <w:r w:rsidRPr="00B13CFC">
        <w:rPr>
          <w:rFonts w:ascii="BentonSans Comp Regular" w:hAnsi="BentonSans Comp Regular"/>
          <w:b/>
          <w:kern w:val="2"/>
          <w:u w:color="000000"/>
        </w:rPr>
        <w:t>New Programs</w:t>
      </w:r>
    </w:p>
    <w:p w14:paraId="20B8E820" w14:textId="2ED6C5EB" w:rsidR="00D769D5" w:rsidRPr="00B13CFC" w:rsidRDefault="00D769D5" w:rsidP="00D769D5">
      <w:pPr>
        <w:tabs>
          <w:tab w:val="left" w:pos="-1440"/>
          <w:tab w:val="left" w:pos="-720"/>
          <w:tab w:val="left" w:pos="0"/>
          <w:tab w:val="left" w:pos="230"/>
        </w:tabs>
        <w:ind w:hanging="16"/>
        <w:jc w:val="both"/>
        <w:rPr>
          <w:rFonts w:ascii="BentonSans Comp Regular" w:hAnsi="BentonSans Comp Regular"/>
          <w:kern w:val="2"/>
          <w:sz w:val="20"/>
          <w:u w:color="000000"/>
        </w:rPr>
      </w:pPr>
      <w:r w:rsidRPr="00B13CFC">
        <w:rPr>
          <w:rFonts w:ascii="BentonSans Comp Regular" w:hAnsi="BentonSans Comp Regular"/>
          <w:kern w:val="2"/>
          <w:sz w:val="20"/>
          <w:u w:color="000000"/>
        </w:rPr>
        <w:t xml:space="preserve">New undergraduate degrees and programs that appear for the first time in this </w:t>
      </w:r>
      <w:r w:rsidRPr="00B13CFC">
        <w:rPr>
          <w:rFonts w:ascii="BentonSans Comp Regular" w:hAnsi="BentonSans Comp Regular"/>
          <w:i/>
          <w:kern w:val="2"/>
          <w:sz w:val="20"/>
          <w:u w:color="000000"/>
        </w:rPr>
        <w:t>Catalog</w:t>
      </w:r>
      <w:r w:rsidR="00A8348C" w:rsidRPr="00B13CFC">
        <w:rPr>
          <w:rFonts w:ascii="BentonSans Comp Regular" w:hAnsi="BentonSans Comp Regular"/>
          <w:kern w:val="2"/>
          <w:sz w:val="20"/>
          <w:u w:color="000000"/>
        </w:rPr>
        <w:t xml:space="preserve"> </w:t>
      </w:r>
      <w:r w:rsidRPr="00B13CFC">
        <w:rPr>
          <w:rFonts w:ascii="BentonSans Comp Regular" w:hAnsi="BentonSans Comp Regular"/>
          <w:kern w:val="2"/>
          <w:sz w:val="20"/>
          <w:u w:color="000000"/>
        </w:rPr>
        <w:t xml:space="preserve">include: </w:t>
      </w:r>
    </w:p>
    <w:p w14:paraId="1D38EE97" w14:textId="3076B72C" w:rsidR="006856BD" w:rsidRPr="00B13CFC" w:rsidRDefault="00F149BF" w:rsidP="00F149BF">
      <w:pPr>
        <w:pStyle w:val="ListParagraph"/>
        <w:widowControl/>
        <w:numPr>
          <w:ilvl w:val="0"/>
          <w:numId w:val="26"/>
        </w:numPr>
        <w:tabs>
          <w:tab w:val="left" w:pos="-1440"/>
          <w:tab w:val="left" w:pos="-720"/>
          <w:tab w:val="left" w:pos="0"/>
          <w:tab w:val="left" w:pos="230"/>
        </w:tabs>
        <w:jc w:val="both"/>
        <w:rPr>
          <w:rFonts w:ascii="BentonSans Comp Regular" w:hAnsi="BentonSans Comp Regular"/>
          <w:kern w:val="2"/>
          <w:sz w:val="20"/>
          <w:u w:color="000000"/>
        </w:rPr>
      </w:pPr>
      <w:r w:rsidRPr="00B13CFC">
        <w:rPr>
          <w:rFonts w:ascii="BentonSans Comp Regular" w:hAnsi="BentonSans Comp Regular"/>
          <w:b/>
          <w:kern w:val="2"/>
          <w:sz w:val="20"/>
          <w:u w:color="000000"/>
        </w:rPr>
        <w:t>Undergraduate Degrees with New Concentration</w:t>
      </w:r>
    </w:p>
    <w:p w14:paraId="2A0D4095" w14:textId="7FB59CBC" w:rsidR="00684123" w:rsidRPr="00B13CFC" w:rsidRDefault="00C41847" w:rsidP="00684123">
      <w:pPr>
        <w:pStyle w:val="ListParagraph"/>
        <w:numPr>
          <w:ilvl w:val="1"/>
          <w:numId w:val="26"/>
        </w:numPr>
        <w:tabs>
          <w:tab w:val="left" w:pos="-1440"/>
          <w:tab w:val="left" w:pos="-720"/>
          <w:tab w:val="left" w:pos="0"/>
          <w:tab w:val="left" w:pos="230"/>
        </w:tabs>
        <w:jc w:val="both"/>
        <w:rPr>
          <w:rFonts w:ascii="BentonSans Comp Regular" w:hAnsi="BentonSans Comp Regular"/>
          <w:kern w:val="2"/>
          <w:sz w:val="20"/>
          <w:u w:color="000000"/>
        </w:rPr>
      </w:pPr>
      <w:r>
        <w:rPr>
          <w:rFonts w:ascii="BentonSans Comp Regular" w:hAnsi="BentonSans Comp Regular"/>
          <w:kern w:val="2"/>
          <w:sz w:val="20"/>
          <w:u w:color="000000"/>
        </w:rPr>
        <w:t>Business Administration, B.S.B.A.</w:t>
      </w:r>
    </w:p>
    <w:p w14:paraId="37D89CC8" w14:textId="77777777" w:rsidR="00F149BF" w:rsidRPr="00B13CFC" w:rsidRDefault="00F149BF" w:rsidP="00E15B07">
      <w:pPr>
        <w:widowControl/>
        <w:tabs>
          <w:tab w:val="left" w:pos="-1440"/>
          <w:tab w:val="left" w:pos="-720"/>
          <w:tab w:val="left" w:pos="0"/>
          <w:tab w:val="left" w:pos="230"/>
        </w:tabs>
        <w:jc w:val="both"/>
        <w:rPr>
          <w:rFonts w:ascii="BentonSans Comp Regular" w:hAnsi="BentonSans Comp Regular"/>
          <w:kern w:val="2"/>
          <w:sz w:val="20"/>
          <w:u w:color="000000"/>
        </w:rPr>
      </w:pPr>
    </w:p>
    <w:p w14:paraId="5C959F74" w14:textId="5D6D7A95" w:rsidR="00F149BF" w:rsidRPr="00B13CFC" w:rsidRDefault="008370CA" w:rsidP="008370CA">
      <w:pPr>
        <w:pStyle w:val="ListParagraph"/>
        <w:widowControl/>
        <w:numPr>
          <w:ilvl w:val="0"/>
          <w:numId w:val="26"/>
        </w:numPr>
        <w:tabs>
          <w:tab w:val="left" w:pos="-1440"/>
          <w:tab w:val="left" w:pos="-720"/>
          <w:tab w:val="left" w:pos="0"/>
          <w:tab w:val="left" w:pos="230"/>
        </w:tabs>
        <w:jc w:val="both"/>
        <w:rPr>
          <w:rFonts w:ascii="BentonSans Comp Regular" w:hAnsi="BentonSans Comp Regular"/>
          <w:b/>
          <w:kern w:val="2"/>
          <w:sz w:val="20"/>
          <w:u w:color="000000"/>
        </w:rPr>
      </w:pPr>
      <w:r w:rsidRPr="00B13CFC">
        <w:rPr>
          <w:rFonts w:ascii="BentonSans Comp Regular" w:hAnsi="BentonSans Comp Regular"/>
          <w:b/>
          <w:kern w:val="2"/>
          <w:sz w:val="20"/>
          <w:u w:color="000000"/>
        </w:rPr>
        <w:t>Minor Programs</w:t>
      </w:r>
    </w:p>
    <w:p w14:paraId="3B5CFD8C" w14:textId="5EA91A56" w:rsidR="00F149BF" w:rsidRPr="00DD2E8A" w:rsidRDefault="00ED178A" w:rsidP="008370CA">
      <w:pPr>
        <w:pStyle w:val="ListParagraph"/>
        <w:widowControl/>
        <w:numPr>
          <w:ilvl w:val="1"/>
          <w:numId w:val="26"/>
        </w:numPr>
        <w:tabs>
          <w:tab w:val="left" w:pos="-1440"/>
          <w:tab w:val="left" w:pos="-720"/>
          <w:tab w:val="left" w:pos="0"/>
          <w:tab w:val="left" w:pos="230"/>
        </w:tabs>
        <w:jc w:val="both"/>
        <w:rPr>
          <w:rFonts w:ascii="BentonSans Comp Regular" w:hAnsi="BentonSans Comp Regular"/>
          <w:bCs/>
          <w:kern w:val="2"/>
          <w:sz w:val="20"/>
          <w:u w:color="000000"/>
        </w:rPr>
      </w:pPr>
      <w:r w:rsidRPr="00DD2E8A">
        <w:rPr>
          <w:rFonts w:ascii="BentonSans Comp Regular" w:hAnsi="BentonSans Comp Regular"/>
          <w:bCs/>
          <w:kern w:val="2"/>
          <w:sz w:val="20"/>
          <w:u w:color="000000"/>
        </w:rPr>
        <w:t>Occupational Safety, Minor</w:t>
      </w:r>
    </w:p>
    <w:p w14:paraId="6FC4DC17" w14:textId="1CAFB13F" w:rsidR="00C25C9B" w:rsidRPr="00DD2E8A" w:rsidRDefault="00C25C9B" w:rsidP="008370CA">
      <w:pPr>
        <w:pStyle w:val="ListParagraph"/>
        <w:widowControl/>
        <w:numPr>
          <w:ilvl w:val="1"/>
          <w:numId w:val="26"/>
        </w:numPr>
        <w:tabs>
          <w:tab w:val="left" w:pos="-1440"/>
          <w:tab w:val="left" w:pos="-720"/>
          <w:tab w:val="left" w:pos="0"/>
          <w:tab w:val="left" w:pos="230"/>
        </w:tabs>
        <w:jc w:val="both"/>
        <w:rPr>
          <w:rFonts w:ascii="BentonSans Comp Regular" w:hAnsi="BentonSans Comp Regular"/>
          <w:bCs/>
          <w:kern w:val="2"/>
          <w:sz w:val="20"/>
          <w:u w:color="000000"/>
        </w:rPr>
      </w:pPr>
      <w:r w:rsidRPr="00DD2E8A">
        <w:rPr>
          <w:rFonts w:ascii="BentonSans Comp Regular" w:hAnsi="BentonSans Comp Regular"/>
          <w:bCs/>
          <w:kern w:val="2"/>
          <w:sz w:val="20"/>
          <w:u w:color="000000"/>
        </w:rPr>
        <w:t>Public Administration, Minor</w:t>
      </w:r>
    </w:p>
    <w:p w14:paraId="5ED1791A" w14:textId="77777777" w:rsidR="008370CA" w:rsidRDefault="008370CA" w:rsidP="003C3AFC">
      <w:pPr>
        <w:widowControl/>
        <w:tabs>
          <w:tab w:val="left" w:pos="-1440"/>
          <w:tab w:val="left" w:pos="-720"/>
          <w:tab w:val="left" w:pos="0"/>
          <w:tab w:val="left" w:pos="230"/>
        </w:tabs>
        <w:ind w:hanging="16"/>
        <w:jc w:val="both"/>
        <w:rPr>
          <w:rFonts w:ascii="BentonSans Comp Regular" w:hAnsi="BentonSans Comp Regular"/>
          <w:b/>
          <w:kern w:val="2"/>
          <w:sz w:val="20"/>
          <w:u w:color="000000"/>
        </w:rPr>
      </w:pPr>
    </w:p>
    <w:p w14:paraId="7A7CBE53" w14:textId="77777777" w:rsidR="00DD2E8A" w:rsidRPr="00B13CFC" w:rsidRDefault="00DD2E8A" w:rsidP="00DD2E8A">
      <w:pPr>
        <w:widowControl/>
        <w:tabs>
          <w:tab w:val="left" w:pos="-1440"/>
          <w:tab w:val="left" w:pos="-720"/>
          <w:tab w:val="left" w:pos="0"/>
          <w:tab w:val="left" w:pos="230"/>
        </w:tabs>
        <w:rPr>
          <w:rFonts w:ascii="BentonSans Comp Regular" w:hAnsi="BentonSans Comp Regular"/>
          <w:kern w:val="2"/>
          <w:sz w:val="20"/>
          <w:u w:color="000000"/>
        </w:rPr>
      </w:pPr>
      <w:r w:rsidRPr="00B13CFC">
        <w:rPr>
          <w:rFonts w:ascii="BentonSans Comp Regular" w:hAnsi="BentonSans Comp Regular"/>
          <w:b/>
          <w:kern w:val="2"/>
          <w:sz w:val="20"/>
          <w:u w:color="000000"/>
        </w:rPr>
        <w:t>Early Entry Programs</w:t>
      </w:r>
    </w:p>
    <w:p w14:paraId="773FEAEE" w14:textId="628D831A" w:rsidR="00DD2E8A" w:rsidRPr="00DD2E8A" w:rsidRDefault="00DD2E8A" w:rsidP="00DD2E8A">
      <w:pPr>
        <w:pStyle w:val="ListParagraph"/>
        <w:widowControl/>
        <w:numPr>
          <w:ilvl w:val="0"/>
          <w:numId w:val="27"/>
        </w:numPr>
        <w:tabs>
          <w:tab w:val="left" w:pos="-1440"/>
          <w:tab w:val="left" w:pos="-720"/>
          <w:tab w:val="left" w:pos="0"/>
          <w:tab w:val="left" w:pos="230"/>
        </w:tabs>
        <w:rPr>
          <w:rFonts w:ascii="BentonSans Comp Regular" w:hAnsi="BentonSans Comp Regular"/>
          <w:kern w:val="2"/>
          <w:sz w:val="20"/>
          <w:u w:color="000000"/>
        </w:rPr>
      </w:pPr>
      <w:r w:rsidRPr="00CD1593">
        <w:rPr>
          <w:rFonts w:ascii="BentonSans Comp Regular" w:hAnsi="BentonSans Comp Regular"/>
          <w:kern w:val="2"/>
          <w:sz w:val="20"/>
          <w:u w:color="000000"/>
        </w:rPr>
        <w:t>Teaching: Middle and Secondary Education, Graduate Certificate, Early Entry</w:t>
      </w:r>
    </w:p>
    <w:p w14:paraId="1CCCDE66" w14:textId="77777777" w:rsidR="00DD2E8A" w:rsidRPr="00B13CFC" w:rsidRDefault="00DD2E8A" w:rsidP="003C3AFC">
      <w:pPr>
        <w:widowControl/>
        <w:tabs>
          <w:tab w:val="left" w:pos="-1440"/>
          <w:tab w:val="left" w:pos="-720"/>
          <w:tab w:val="left" w:pos="0"/>
          <w:tab w:val="left" w:pos="230"/>
        </w:tabs>
        <w:ind w:hanging="16"/>
        <w:jc w:val="both"/>
        <w:rPr>
          <w:rFonts w:ascii="BentonSans Comp Regular" w:hAnsi="BentonSans Comp Regular"/>
          <w:b/>
          <w:kern w:val="2"/>
          <w:sz w:val="20"/>
          <w:u w:color="000000"/>
        </w:rPr>
      </w:pPr>
    </w:p>
    <w:p w14:paraId="12217BDC" w14:textId="1A53953E" w:rsidR="006856BD" w:rsidRPr="00B13CFC" w:rsidRDefault="006856BD" w:rsidP="006856BD">
      <w:pPr>
        <w:tabs>
          <w:tab w:val="left" w:pos="-1440"/>
          <w:tab w:val="left" w:pos="-720"/>
          <w:tab w:val="left" w:pos="0"/>
          <w:tab w:val="left" w:pos="230"/>
        </w:tabs>
        <w:ind w:hanging="16"/>
        <w:jc w:val="both"/>
        <w:rPr>
          <w:rFonts w:ascii="BentonSans Comp Regular" w:hAnsi="BentonSans Comp Regular"/>
          <w:b/>
          <w:kern w:val="2"/>
          <w:u w:color="000000"/>
        </w:rPr>
      </w:pPr>
      <w:r w:rsidRPr="00B13CFC">
        <w:rPr>
          <w:rFonts w:ascii="BentonSans Comp Regular" w:hAnsi="BentonSans Comp Regular"/>
          <w:b/>
          <w:kern w:val="2"/>
          <w:u w:color="000000"/>
        </w:rPr>
        <w:t>Program Changes</w:t>
      </w:r>
    </w:p>
    <w:p w14:paraId="24F2A0BB" w14:textId="077E06FD" w:rsidR="00A115A3" w:rsidRPr="00B13CFC" w:rsidRDefault="00932DD5" w:rsidP="00123BF8">
      <w:pPr>
        <w:widowControl/>
        <w:tabs>
          <w:tab w:val="left" w:pos="-1440"/>
          <w:tab w:val="left" w:pos="-720"/>
          <w:tab w:val="left" w:pos="0"/>
          <w:tab w:val="left" w:pos="230"/>
        </w:tabs>
        <w:ind w:hanging="16"/>
        <w:jc w:val="both"/>
        <w:rPr>
          <w:rFonts w:ascii="BentonSans Comp Regular" w:hAnsi="BentonSans Comp Regular"/>
          <w:kern w:val="2"/>
          <w:sz w:val="20"/>
          <w:u w:color="000000"/>
        </w:rPr>
      </w:pPr>
      <w:r w:rsidRPr="00B13CFC">
        <w:rPr>
          <w:rFonts w:ascii="BentonSans Comp Regular" w:hAnsi="BentonSans Comp Regular"/>
          <w:kern w:val="2"/>
          <w:sz w:val="20"/>
          <w:u w:color="000000"/>
        </w:rPr>
        <w:t>Major c</w:t>
      </w:r>
      <w:r w:rsidR="006F20D5" w:rsidRPr="00B13CFC">
        <w:rPr>
          <w:rFonts w:ascii="BentonSans Comp Regular" w:hAnsi="BentonSans Comp Regular"/>
          <w:kern w:val="2"/>
          <w:sz w:val="20"/>
          <w:u w:color="000000"/>
        </w:rPr>
        <w:t xml:space="preserve">hanges to existing undergraduate degree programs include: </w:t>
      </w:r>
    </w:p>
    <w:p w14:paraId="08DEB9A2" w14:textId="63842549" w:rsidR="000B1AB7" w:rsidRPr="00B13CFC" w:rsidRDefault="000B1AB7" w:rsidP="00123BF8">
      <w:pPr>
        <w:widowControl/>
        <w:tabs>
          <w:tab w:val="left" w:pos="-1440"/>
          <w:tab w:val="left" w:pos="-720"/>
          <w:tab w:val="left" w:pos="0"/>
          <w:tab w:val="left" w:pos="230"/>
        </w:tabs>
        <w:ind w:hanging="16"/>
        <w:jc w:val="both"/>
        <w:rPr>
          <w:rFonts w:ascii="BentonSans Comp Regular" w:hAnsi="BentonSans Comp Regular"/>
          <w:kern w:val="2"/>
          <w:sz w:val="20"/>
          <w:u w:color="000000"/>
        </w:rPr>
      </w:pPr>
    </w:p>
    <w:p w14:paraId="5F974C84" w14:textId="1D419E8D" w:rsidR="000B1AB7" w:rsidRPr="00B13CFC" w:rsidRDefault="000B1AB7" w:rsidP="00123BF8">
      <w:pPr>
        <w:widowControl/>
        <w:tabs>
          <w:tab w:val="left" w:pos="-1440"/>
          <w:tab w:val="left" w:pos="-720"/>
          <w:tab w:val="left" w:pos="0"/>
          <w:tab w:val="left" w:pos="230"/>
        </w:tabs>
        <w:ind w:hanging="16"/>
        <w:jc w:val="both"/>
        <w:rPr>
          <w:rFonts w:ascii="BentonSans Comp Regular" w:hAnsi="BentonSans Comp Regular"/>
          <w:b/>
          <w:kern w:val="2"/>
          <w:sz w:val="20"/>
          <w:u w:color="000000"/>
        </w:rPr>
      </w:pPr>
      <w:r w:rsidRPr="00B13CFC">
        <w:rPr>
          <w:rFonts w:ascii="BentonSans Comp Regular" w:hAnsi="BentonSans Comp Regular"/>
          <w:b/>
          <w:kern w:val="2"/>
          <w:sz w:val="20"/>
          <w:u w:color="000000"/>
        </w:rPr>
        <w:t>Bachelor’s Degrees</w:t>
      </w:r>
    </w:p>
    <w:p w14:paraId="7D26365F" w14:textId="77777777" w:rsidR="00231A45" w:rsidRDefault="00231A45" w:rsidP="007C1765">
      <w:pPr>
        <w:pStyle w:val="ListParagraph"/>
        <w:widowControl/>
        <w:numPr>
          <w:ilvl w:val="0"/>
          <w:numId w:val="29"/>
        </w:numPr>
        <w:tabs>
          <w:tab w:val="left" w:pos="-1440"/>
          <w:tab w:val="left" w:pos="-720"/>
          <w:tab w:val="left" w:pos="0"/>
          <w:tab w:val="left" w:pos="230"/>
        </w:tabs>
        <w:rPr>
          <w:rFonts w:ascii="BentonSans Comp Regular" w:hAnsi="BentonSans Comp Regular"/>
          <w:kern w:val="2"/>
          <w:sz w:val="20"/>
          <w:u w:color="000000"/>
        </w:rPr>
      </w:pPr>
      <w:r w:rsidRPr="00231A45">
        <w:rPr>
          <w:rFonts w:ascii="BentonSans Comp Regular" w:hAnsi="BentonSans Comp Regular"/>
          <w:kern w:val="2"/>
          <w:sz w:val="20"/>
          <w:u w:color="000000"/>
        </w:rPr>
        <w:t xml:space="preserve">Computer Science, Software Engineering, B.S. renamed to Computer Science, Web and Mobile Development and Software Engineering Concentration, </w:t>
      </w:r>
    </w:p>
    <w:p w14:paraId="1AE3FC29" w14:textId="2F925E4A" w:rsidR="00132DAA" w:rsidRPr="00132DAA" w:rsidRDefault="00231A45" w:rsidP="00132DAA">
      <w:pPr>
        <w:pStyle w:val="ListParagraph"/>
        <w:widowControl/>
        <w:tabs>
          <w:tab w:val="left" w:pos="-1440"/>
          <w:tab w:val="left" w:pos="-720"/>
          <w:tab w:val="left" w:pos="0"/>
          <w:tab w:val="left" w:pos="230"/>
        </w:tabs>
        <w:ind w:left="230"/>
        <w:rPr>
          <w:rFonts w:ascii="BentonSans Comp Regular" w:hAnsi="BentonSans Comp Regular"/>
          <w:kern w:val="2"/>
          <w:sz w:val="20"/>
          <w:u w:color="000000"/>
        </w:rPr>
      </w:pPr>
      <w:r w:rsidRPr="00231A45">
        <w:rPr>
          <w:rFonts w:ascii="BentonSans Comp Regular" w:hAnsi="BentonSans Comp Regular"/>
          <w:kern w:val="2"/>
          <w:sz w:val="20"/>
          <w:u w:color="000000"/>
        </w:rPr>
        <w:t>B.S.</w:t>
      </w:r>
    </w:p>
    <w:p w14:paraId="3DB9A942" w14:textId="3A17CB93" w:rsidR="00132DAA" w:rsidRDefault="00132DAA" w:rsidP="00132DAA">
      <w:pPr>
        <w:pStyle w:val="ListParagraph"/>
        <w:widowControl/>
        <w:numPr>
          <w:ilvl w:val="0"/>
          <w:numId w:val="29"/>
        </w:numPr>
        <w:tabs>
          <w:tab w:val="left" w:pos="-1440"/>
          <w:tab w:val="left" w:pos="-720"/>
          <w:tab w:val="left" w:pos="0"/>
          <w:tab w:val="left" w:pos="230"/>
        </w:tabs>
        <w:rPr>
          <w:rFonts w:ascii="BentonSans Comp Regular" w:hAnsi="BentonSans Comp Regular"/>
          <w:kern w:val="2"/>
          <w:sz w:val="20"/>
          <w:u w:color="000000"/>
        </w:rPr>
      </w:pPr>
      <w:r>
        <w:rPr>
          <w:rFonts w:ascii="BentonSans Comp Regular" w:hAnsi="BentonSans Comp Regular"/>
          <w:kern w:val="2"/>
          <w:sz w:val="20"/>
          <w:u w:color="000000"/>
        </w:rPr>
        <w:t>Computer Science, Software, Systems and Networks, B.S. renamed to Computer Science, Systems and Networks</w:t>
      </w:r>
      <w:r w:rsidR="00380D8F">
        <w:rPr>
          <w:rFonts w:ascii="BentonSans Comp Regular" w:hAnsi="BentonSans Comp Regular"/>
          <w:kern w:val="2"/>
          <w:sz w:val="20"/>
          <w:u w:color="000000"/>
        </w:rPr>
        <w:t>, B.S.</w:t>
      </w:r>
    </w:p>
    <w:p w14:paraId="4D62662F" w14:textId="17545B4D" w:rsidR="000331D5" w:rsidRDefault="000331D5" w:rsidP="00132DAA">
      <w:pPr>
        <w:pStyle w:val="ListParagraph"/>
        <w:widowControl/>
        <w:numPr>
          <w:ilvl w:val="0"/>
          <w:numId w:val="29"/>
        </w:numPr>
        <w:tabs>
          <w:tab w:val="left" w:pos="-1440"/>
          <w:tab w:val="left" w:pos="-720"/>
          <w:tab w:val="left" w:pos="0"/>
          <w:tab w:val="left" w:pos="230"/>
        </w:tabs>
        <w:rPr>
          <w:rFonts w:ascii="BentonSans Comp Regular" w:hAnsi="BentonSans Comp Regular"/>
          <w:kern w:val="2"/>
          <w:sz w:val="20"/>
          <w:u w:color="000000"/>
        </w:rPr>
      </w:pPr>
      <w:r>
        <w:rPr>
          <w:rFonts w:ascii="BentonSans Comp Regular" w:hAnsi="BentonSans Comp Regular"/>
          <w:kern w:val="2"/>
          <w:sz w:val="20"/>
          <w:u w:color="000000"/>
        </w:rPr>
        <w:t>Electrical Engineering Technology, B.S.E.T. renamed to Electromechanical Engineering Technology, B.S.E.T.</w:t>
      </w:r>
    </w:p>
    <w:p w14:paraId="3AEDB3FE" w14:textId="69EE4B77" w:rsidR="00135556" w:rsidRPr="007C1765" w:rsidRDefault="00135556" w:rsidP="00132DAA">
      <w:pPr>
        <w:pStyle w:val="ListParagraph"/>
        <w:widowControl/>
        <w:numPr>
          <w:ilvl w:val="0"/>
          <w:numId w:val="29"/>
        </w:numPr>
        <w:tabs>
          <w:tab w:val="left" w:pos="-1440"/>
          <w:tab w:val="left" w:pos="-720"/>
          <w:tab w:val="left" w:pos="0"/>
          <w:tab w:val="left" w:pos="230"/>
        </w:tabs>
        <w:rPr>
          <w:rFonts w:ascii="BentonSans Comp Regular" w:hAnsi="BentonSans Comp Regular"/>
          <w:kern w:val="2"/>
          <w:sz w:val="20"/>
          <w:u w:color="000000"/>
        </w:rPr>
      </w:pPr>
      <w:r w:rsidRPr="00135556">
        <w:rPr>
          <w:rFonts w:ascii="BentonSans Comp Regular" w:hAnsi="BentonSans Comp Regular"/>
          <w:kern w:val="2"/>
          <w:sz w:val="20"/>
          <w:u w:color="000000"/>
        </w:rPr>
        <w:t>International Studies, B.A. renamed to Global Studies, B.A.</w:t>
      </w:r>
    </w:p>
    <w:p w14:paraId="4456B77C" w14:textId="77777777" w:rsidR="00380D8F" w:rsidRDefault="00380D8F" w:rsidP="000B1AB7">
      <w:pPr>
        <w:widowControl/>
        <w:tabs>
          <w:tab w:val="left" w:pos="-1440"/>
          <w:tab w:val="left" w:pos="-720"/>
          <w:tab w:val="left" w:pos="0"/>
          <w:tab w:val="left" w:pos="230"/>
        </w:tabs>
        <w:rPr>
          <w:rFonts w:ascii="BentonSans Comp Regular" w:hAnsi="BentonSans Comp Regular"/>
          <w:b/>
          <w:kern w:val="2"/>
          <w:sz w:val="20"/>
          <w:u w:color="000000"/>
        </w:rPr>
      </w:pPr>
    </w:p>
    <w:p w14:paraId="2459C37C" w14:textId="3DE9906F" w:rsidR="000B1AB7" w:rsidRPr="00B13CFC" w:rsidRDefault="000B1AB7" w:rsidP="000B1AB7">
      <w:pPr>
        <w:widowControl/>
        <w:tabs>
          <w:tab w:val="left" w:pos="-1440"/>
          <w:tab w:val="left" w:pos="-720"/>
          <w:tab w:val="left" w:pos="0"/>
          <w:tab w:val="left" w:pos="230"/>
        </w:tabs>
        <w:rPr>
          <w:rFonts w:ascii="BentonSans Comp Regular" w:hAnsi="BentonSans Comp Regular"/>
          <w:kern w:val="2"/>
          <w:sz w:val="20"/>
          <w:u w:color="000000"/>
        </w:rPr>
      </w:pPr>
      <w:r w:rsidRPr="00B13CFC">
        <w:rPr>
          <w:rFonts w:ascii="BentonSans Comp Regular" w:hAnsi="BentonSans Comp Regular"/>
          <w:b/>
          <w:kern w:val="2"/>
          <w:sz w:val="20"/>
          <w:u w:color="000000"/>
        </w:rPr>
        <w:t>Minors</w:t>
      </w:r>
    </w:p>
    <w:p w14:paraId="615C134B" w14:textId="2F6248AA" w:rsidR="000B1AB7" w:rsidRPr="00B13CFC" w:rsidRDefault="00BE0A2E" w:rsidP="000B1AB7">
      <w:pPr>
        <w:pStyle w:val="ListParagraph"/>
        <w:widowControl/>
        <w:numPr>
          <w:ilvl w:val="0"/>
          <w:numId w:val="27"/>
        </w:numPr>
        <w:tabs>
          <w:tab w:val="left" w:pos="-1440"/>
          <w:tab w:val="left" w:pos="-720"/>
          <w:tab w:val="left" w:pos="0"/>
          <w:tab w:val="left" w:pos="230"/>
        </w:tabs>
        <w:rPr>
          <w:rFonts w:ascii="BentonSans Comp Regular" w:hAnsi="BentonSans Comp Regular"/>
          <w:kern w:val="2"/>
          <w:sz w:val="20"/>
          <w:u w:color="000000"/>
        </w:rPr>
      </w:pPr>
      <w:r>
        <w:rPr>
          <w:rFonts w:ascii="BentonSans Comp Regular" w:hAnsi="BentonSans Comp Regular"/>
          <w:kern w:val="2"/>
          <w:sz w:val="20"/>
          <w:u w:color="000000"/>
        </w:rPr>
        <w:t>Minor in Architectural History and Criticism was renamed to Architectural History and Heritage</w:t>
      </w:r>
    </w:p>
    <w:p w14:paraId="757A16C0" w14:textId="7DCCB6F4" w:rsidR="000B1AB7" w:rsidRPr="00B13CFC" w:rsidRDefault="000B1AB7" w:rsidP="000B1AB7">
      <w:pPr>
        <w:widowControl/>
        <w:tabs>
          <w:tab w:val="left" w:pos="-1440"/>
          <w:tab w:val="left" w:pos="-720"/>
          <w:tab w:val="left" w:pos="0"/>
          <w:tab w:val="left" w:pos="230"/>
        </w:tabs>
        <w:rPr>
          <w:rFonts w:ascii="BentonSans Comp Regular" w:hAnsi="BentonSans Comp Regular"/>
          <w:kern w:val="2"/>
          <w:sz w:val="20"/>
          <w:u w:color="000000"/>
        </w:rPr>
      </w:pPr>
    </w:p>
    <w:p w14:paraId="411BD3AE" w14:textId="3CECDD5F" w:rsidR="006856BD" w:rsidRPr="00B13CFC" w:rsidRDefault="006856BD" w:rsidP="006856BD">
      <w:pPr>
        <w:tabs>
          <w:tab w:val="left" w:pos="-1440"/>
          <w:tab w:val="left" w:pos="-720"/>
          <w:tab w:val="left" w:pos="0"/>
          <w:tab w:val="left" w:pos="230"/>
        </w:tabs>
        <w:ind w:hanging="16"/>
        <w:jc w:val="both"/>
        <w:rPr>
          <w:rFonts w:ascii="BentonSans Comp Regular" w:hAnsi="BentonSans Comp Regular"/>
          <w:b/>
          <w:kern w:val="2"/>
          <w:u w:color="000000"/>
        </w:rPr>
      </w:pPr>
      <w:r w:rsidRPr="00B13CFC">
        <w:rPr>
          <w:rFonts w:ascii="BentonSans Comp Regular" w:hAnsi="BentonSans Comp Regular"/>
          <w:b/>
          <w:kern w:val="2"/>
          <w:u w:color="000000"/>
        </w:rPr>
        <w:t>Discontinued Programs</w:t>
      </w:r>
    </w:p>
    <w:p w14:paraId="5D8F5C4E" w14:textId="75C10422" w:rsidR="00EF532D" w:rsidRPr="00B13CFC" w:rsidRDefault="001A5699" w:rsidP="00EF532D">
      <w:pPr>
        <w:widowControl/>
        <w:tabs>
          <w:tab w:val="left" w:pos="-1440"/>
          <w:tab w:val="left" w:pos="-720"/>
          <w:tab w:val="left" w:pos="0"/>
          <w:tab w:val="left" w:pos="230"/>
        </w:tabs>
        <w:rPr>
          <w:rFonts w:ascii="BentonSans Comp Regular" w:hAnsi="BentonSans Comp Regular"/>
          <w:kern w:val="2"/>
          <w:sz w:val="20"/>
          <w:u w:color="000000"/>
        </w:rPr>
      </w:pPr>
      <w:r w:rsidRPr="00B13CFC">
        <w:rPr>
          <w:rFonts w:ascii="BentonSans Comp Regular" w:hAnsi="BentonSans Comp Regular"/>
          <w:kern w:val="2"/>
          <w:sz w:val="20"/>
          <w:u w:color="000000"/>
        </w:rPr>
        <w:t>Discontinued u</w:t>
      </w:r>
      <w:r w:rsidR="00EF532D" w:rsidRPr="00B13CFC">
        <w:rPr>
          <w:rFonts w:ascii="BentonSans Comp Regular" w:hAnsi="BentonSans Comp Regular"/>
          <w:kern w:val="2"/>
          <w:sz w:val="20"/>
          <w:u w:color="000000"/>
        </w:rPr>
        <w:t xml:space="preserve">ndergraduate degrees and programs include: </w:t>
      </w:r>
    </w:p>
    <w:p w14:paraId="15FEFF95" w14:textId="21E53992" w:rsidR="00063E5B" w:rsidRDefault="00063E5B" w:rsidP="006F7C18">
      <w:pPr>
        <w:pStyle w:val="ListParagraph"/>
        <w:numPr>
          <w:ilvl w:val="0"/>
          <w:numId w:val="27"/>
        </w:numPr>
        <w:jc w:val="both"/>
        <w:rPr>
          <w:rFonts w:ascii="BentonSans Comp Regular" w:hAnsi="BentonSans Comp Regular"/>
          <w:kern w:val="2"/>
          <w:sz w:val="20"/>
          <w:u w:color="000000"/>
        </w:rPr>
      </w:pPr>
      <w:r>
        <w:rPr>
          <w:rFonts w:ascii="BentonSans Comp Regular" w:hAnsi="BentonSans Comp Regular"/>
          <w:kern w:val="2"/>
          <w:sz w:val="20"/>
          <w:u w:color="000000"/>
        </w:rPr>
        <w:t>Classical Studies, Minor</w:t>
      </w:r>
    </w:p>
    <w:p w14:paraId="5D564B45" w14:textId="386BAE00" w:rsidR="006F7C18" w:rsidRPr="006F7C18" w:rsidRDefault="006F7C18" w:rsidP="006F7C18">
      <w:pPr>
        <w:pStyle w:val="ListParagraph"/>
        <w:numPr>
          <w:ilvl w:val="0"/>
          <w:numId w:val="27"/>
        </w:numPr>
        <w:jc w:val="both"/>
        <w:rPr>
          <w:rFonts w:ascii="BentonSans Comp Regular" w:hAnsi="BentonSans Comp Regular"/>
          <w:kern w:val="2"/>
          <w:sz w:val="20"/>
          <w:u w:color="000000"/>
        </w:rPr>
      </w:pPr>
      <w:r w:rsidRPr="00626A52">
        <w:rPr>
          <w:rFonts w:ascii="BentonSans Comp Regular" w:hAnsi="BentonSans Comp Regular"/>
          <w:kern w:val="2"/>
          <w:sz w:val="20"/>
          <w:u w:color="000000"/>
        </w:rPr>
        <w:t>Computer Science, Web and Mobile Applications Concentration, B.S.</w:t>
      </w:r>
    </w:p>
    <w:p w14:paraId="4039529F" w14:textId="6D75DAC3" w:rsidR="00B41E28" w:rsidRPr="008B6127" w:rsidRDefault="00E81524" w:rsidP="00872C2E">
      <w:pPr>
        <w:pStyle w:val="ListParagraph"/>
        <w:widowControl/>
        <w:numPr>
          <w:ilvl w:val="0"/>
          <w:numId w:val="27"/>
        </w:numPr>
        <w:jc w:val="both"/>
        <w:rPr>
          <w:rFonts w:ascii="BentonSans Comp Regular" w:hAnsi="BentonSans Comp Regular"/>
          <w:kern w:val="2"/>
          <w:sz w:val="20"/>
          <w:u w:color="000000"/>
        </w:rPr>
      </w:pPr>
      <w:r w:rsidRPr="00E81524">
        <w:rPr>
          <w:rFonts w:ascii="BentonSans Comp Regular" w:hAnsi="BentonSans Comp Regular"/>
          <w:kern w:val="2"/>
          <w:sz w:val="20"/>
        </w:rPr>
        <w:t>Electrical Engineering Technology, Electromechanical Systems Concentration, B.S.E.T.</w:t>
      </w:r>
    </w:p>
    <w:p w14:paraId="3EA67B25" w14:textId="69005183" w:rsidR="004C5418" w:rsidRDefault="004C5418" w:rsidP="008B6127">
      <w:pPr>
        <w:pStyle w:val="ListParagraph"/>
        <w:numPr>
          <w:ilvl w:val="0"/>
          <w:numId w:val="27"/>
        </w:numPr>
        <w:jc w:val="both"/>
        <w:rPr>
          <w:rFonts w:ascii="BentonSans Comp Regular" w:hAnsi="BentonSans Comp Regular"/>
          <w:kern w:val="2"/>
          <w:sz w:val="20"/>
          <w:u w:color="000000"/>
        </w:rPr>
      </w:pPr>
      <w:r>
        <w:rPr>
          <w:rFonts w:ascii="BentonSans Comp Regular" w:hAnsi="BentonSans Comp Regular"/>
          <w:kern w:val="2"/>
          <w:sz w:val="20"/>
          <w:u w:color="000000"/>
        </w:rPr>
        <w:t>Humanities, Technology</w:t>
      </w:r>
      <w:r w:rsidR="00AB1118">
        <w:rPr>
          <w:rFonts w:ascii="BentonSans Comp Regular" w:hAnsi="BentonSans Comp Regular"/>
          <w:kern w:val="2"/>
          <w:sz w:val="20"/>
          <w:u w:color="000000"/>
        </w:rPr>
        <w:t xml:space="preserve"> </w:t>
      </w:r>
      <w:r>
        <w:rPr>
          <w:rFonts w:ascii="BentonSans Comp Regular" w:hAnsi="BentonSans Comp Regular"/>
          <w:kern w:val="2"/>
          <w:sz w:val="20"/>
          <w:u w:color="000000"/>
        </w:rPr>
        <w:t>and Science, Minor</w:t>
      </w:r>
    </w:p>
    <w:p w14:paraId="65171F09" w14:textId="59CA3D82" w:rsidR="008B6127" w:rsidRDefault="008B6127" w:rsidP="008B6127">
      <w:pPr>
        <w:pStyle w:val="ListParagraph"/>
        <w:numPr>
          <w:ilvl w:val="0"/>
          <w:numId w:val="27"/>
        </w:numPr>
        <w:jc w:val="both"/>
        <w:rPr>
          <w:rFonts w:ascii="BentonSans Comp Regular" w:hAnsi="BentonSans Comp Regular"/>
          <w:kern w:val="2"/>
          <w:sz w:val="20"/>
          <w:u w:color="000000"/>
        </w:rPr>
      </w:pPr>
      <w:r w:rsidRPr="008B6127">
        <w:rPr>
          <w:rFonts w:ascii="BentonSans Comp Regular" w:hAnsi="BentonSans Comp Regular"/>
          <w:kern w:val="2"/>
          <w:sz w:val="20"/>
          <w:u w:color="000000"/>
        </w:rPr>
        <w:t>International Public Relations, Undergraduate Certificate</w:t>
      </w:r>
    </w:p>
    <w:p w14:paraId="2D3CDF8D" w14:textId="72A67218" w:rsidR="006F7C18" w:rsidRPr="008B6127" w:rsidRDefault="006F7C18" w:rsidP="008B6127">
      <w:pPr>
        <w:pStyle w:val="ListParagraph"/>
        <w:numPr>
          <w:ilvl w:val="0"/>
          <w:numId w:val="27"/>
        </w:numPr>
        <w:jc w:val="both"/>
        <w:rPr>
          <w:rFonts w:ascii="BentonSans Comp Regular" w:hAnsi="BentonSans Comp Regular"/>
          <w:kern w:val="2"/>
          <w:sz w:val="20"/>
          <w:u w:color="000000"/>
        </w:rPr>
      </w:pPr>
      <w:r>
        <w:rPr>
          <w:rFonts w:ascii="BentonSans Comp Regular" w:hAnsi="BentonSans Comp Regular"/>
          <w:kern w:val="2"/>
          <w:sz w:val="20"/>
          <w:u w:color="000000"/>
        </w:rPr>
        <w:t>Southern Studies, Minor</w:t>
      </w:r>
    </w:p>
    <w:p w14:paraId="4889C9BA" w14:textId="77777777" w:rsidR="003D1157" w:rsidRPr="00B13CFC" w:rsidRDefault="003D1157" w:rsidP="003D1157">
      <w:pPr>
        <w:widowControl/>
        <w:jc w:val="both"/>
        <w:rPr>
          <w:rFonts w:ascii="BentonSans Comp Regular" w:hAnsi="BentonSans Comp Regular"/>
          <w:kern w:val="2"/>
          <w:sz w:val="20"/>
          <w:u w:color="000000"/>
        </w:rPr>
      </w:pPr>
    </w:p>
    <w:p w14:paraId="1BB0E447" w14:textId="709A5D1D" w:rsidR="00E05464" w:rsidRPr="00B13CFC" w:rsidRDefault="00E05464" w:rsidP="00E05464">
      <w:pPr>
        <w:widowControl/>
        <w:jc w:val="both"/>
        <w:rPr>
          <w:rFonts w:ascii="BentonSans Comp Regular" w:hAnsi="BentonSans Comp Regular"/>
          <w:b/>
          <w:kern w:val="2"/>
          <w:u w:color="000000"/>
        </w:rPr>
      </w:pPr>
      <w:r w:rsidRPr="00B13CFC">
        <w:rPr>
          <w:rFonts w:ascii="BentonSans Comp Regular" w:hAnsi="BentonSans Comp Regular"/>
          <w:b/>
          <w:kern w:val="2"/>
          <w:u w:color="000000"/>
        </w:rPr>
        <w:t xml:space="preserve">Additional </w:t>
      </w:r>
      <w:r w:rsidR="006856BD" w:rsidRPr="00B13CFC">
        <w:rPr>
          <w:rFonts w:ascii="BentonSans Comp Regular" w:hAnsi="BentonSans Comp Regular"/>
          <w:b/>
          <w:kern w:val="2"/>
          <w:u w:color="000000"/>
        </w:rPr>
        <w:t>C</w:t>
      </w:r>
      <w:r w:rsidRPr="00B13CFC">
        <w:rPr>
          <w:rFonts w:ascii="BentonSans Comp Regular" w:hAnsi="BentonSans Comp Regular"/>
          <w:b/>
          <w:kern w:val="2"/>
          <w:u w:color="000000"/>
        </w:rPr>
        <w:t>hanges</w:t>
      </w:r>
    </w:p>
    <w:p w14:paraId="161B79FA" w14:textId="0FDCDD34" w:rsidR="001B622B" w:rsidRPr="00D2210B" w:rsidRDefault="00D2210B" w:rsidP="00A06C4D">
      <w:pPr>
        <w:widowControl/>
        <w:numPr>
          <w:ilvl w:val="0"/>
          <w:numId w:val="30"/>
        </w:numPr>
        <w:jc w:val="both"/>
        <w:rPr>
          <w:rFonts w:ascii="BentonSans Comp Regular" w:hAnsi="BentonSans Comp Regular"/>
          <w:kern w:val="2"/>
          <w:sz w:val="20"/>
          <w:u w:color="000000"/>
        </w:rPr>
      </w:pPr>
      <w:r w:rsidRPr="00D2210B">
        <w:rPr>
          <w:rFonts w:ascii="BentonSans Comp Regular" w:hAnsi="BentonSans Comp Regular"/>
          <w:kern w:val="2"/>
          <w:sz w:val="20"/>
          <w:u w:color="000000"/>
        </w:rPr>
        <w:t>Two new colleges have been formed out of the former College of Liberal Arts &amp; Sciences. The new colleges are the College of Humanities &amp; Earth and Social Sciences and the College of Science.</w:t>
      </w:r>
    </w:p>
    <w:p w14:paraId="372333D4" w14:textId="005FF0F5" w:rsidR="001B622B" w:rsidRDefault="001B622B" w:rsidP="001B622B">
      <w:pPr>
        <w:widowControl/>
        <w:numPr>
          <w:ilvl w:val="0"/>
          <w:numId w:val="30"/>
        </w:numPr>
        <w:tabs>
          <w:tab w:val="num" w:pos="720"/>
        </w:tabs>
        <w:jc w:val="both"/>
        <w:rPr>
          <w:rFonts w:ascii="BentonSans Comp Regular" w:hAnsi="BentonSans Comp Regular"/>
          <w:kern w:val="2"/>
          <w:sz w:val="20"/>
          <w:u w:color="000000"/>
        </w:rPr>
      </w:pPr>
      <w:r w:rsidRPr="001B622B">
        <w:rPr>
          <w:rFonts w:ascii="BentonSans Comp Regular" w:hAnsi="BentonSans Comp Regular"/>
          <w:kern w:val="2"/>
          <w:sz w:val="20"/>
          <w:u w:color="000000"/>
        </w:rPr>
        <w:t>The Department of Geography and Earth Science was renamed to the Department of Earth, Environmental, and Geographical Sciences.</w:t>
      </w:r>
    </w:p>
    <w:p w14:paraId="7BAB8F2A" w14:textId="1B7C6CFE" w:rsidR="00320760" w:rsidRPr="001B622B" w:rsidRDefault="00320760" w:rsidP="001B622B">
      <w:pPr>
        <w:widowControl/>
        <w:numPr>
          <w:ilvl w:val="0"/>
          <w:numId w:val="30"/>
        </w:numPr>
        <w:tabs>
          <w:tab w:val="num" w:pos="720"/>
        </w:tabs>
        <w:jc w:val="both"/>
        <w:rPr>
          <w:rFonts w:ascii="BentonSans Comp Regular" w:hAnsi="BentonSans Comp Regular"/>
          <w:kern w:val="2"/>
          <w:sz w:val="20"/>
          <w:u w:color="000000"/>
        </w:rPr>
      </w:pPr>
      <w:r>
        <w:rPr>
          <w:rFonts w:ascii="BentonSans Comp Regular" w:hAnsi="BentonSans Comp Regular"/>
          <w:kern w:val="2"/>
          <w:sz w:val="20"/>
          <w:u w:color="000000"/>
        </w:rPr>
        <w:t xml:space="preserve">The Department of Languages and Culture Studies was renamed to the </w:t>
      </w:r>
      <w:r w:rsidRPr="00320760">
        <w:rPr>
          <w:rFonts w:ascii="BentonSans Comp Regular" w:hAnsi="BentonSans Comp Regular"/>
          <w:kern w:val="2"/>
          <w:sz w:val="20"/>
          <w:u w:color="000000"/>
        </w:rPr>
        <w:t xml:space="preserve">Department of </w:t>
      </w:r>
      <w:bookmarkStart w:id="2" w:name="_Hlk167095171"/>
      <w:r w:rsidRPr="00320760">
        <w:rPr>
          <w:rFonts w:ascii="BentonSans Comp Regular" w:hAnsi="BentonSans Comp Regular"/>
          <w:kern w:val="2"/>
          <w:sz w:val="20"/>
          <w:u w:color="000000"/>
        </w:rPr>
        <w:t>Languages, Cultures, and Translation</w:t>
      </w:r>
      <w:bookmarkEnd w:id="2"/>
      <w:r>
        <w:rPr>
          <w:rFonts w:ascii="BentonSans Comp Regular" w:hAnsi="BentonSans Comp Regular"/>
          <w:kern w:val="2"/>
          <w:sz w:val="20"/>
          <w:u w:color="000000"/>
        </w:rPr>
        <w:t>.</w:t>
      </w:r>
    </w:p>
    <w:p w14:paraId="5C8814D8" w14:textId="77777777" w:rsidR="001B622B" w:rsidRDefault="001B622B" w:rsidP="001B622B">
      <w:pPr>
        <w:widowControl/>
        <w:numPr>
          <w:ilvl w:val="0"/>
          <w:numId w:val="30"/>
        </w:numPr>
        <w:tabs>
          <w:tab w:val="num" w:pos="720"/>
        </w:tabs>
        <w:jc w:val="both"/>
        <w:rPr>
          <w:rFonts w:ascii="BentonSans Comp Regular" w:hAnsi="BentonSans Comp Regular"/>
          <w:kern w:val="2"/>
          <w:sz w:val="20"/>
          <w:u w:color="000000"/>
        </w:rPr>
      </w:pPr>
      <w:r w:rsidRPr="001B622B">
        <w:rPr>
          <w:rFonts w:ascii="BentonSans Comp Regular" w:hAnsi="BentonSans Comp Regular"/>
          <w:kern w:val="2"/>
          <w:sz w:val="20"/>
          <w:u w:color="000000"/>
        </w:rPr>
        <w:t>The Department of Public Health Sciences was renamed to the Department of Epidemiology and Community Health.</w:t>
      </w:r>
    </w:p>
    <w:p w14:paraId="5F04936F" w14:textId="7AF15BAE" w:rsidR="00284FE6" w:rsidRDefault="00284FE6" w:rsidP="008845DF">
      <w:pPr>
        <w:widowControl/>
        <w:numPr>
          <w:ilvl w:val="0"/>
          <w:numId w:val="30"/>
        </w:numPr>
        <w:jc w:val="both"/>
        <w:rPr>
          <w:rFonts w:ascii="BentonSans Comp Regular" w:hAnsi="BentonSans Comp Regular"/>
          <w:kern w:val="2"/>
          <w:sz w:val="20"/>
          <w:u w:color="000000"/>
        </w:rPr>
      </w:pPr>
      <w:r w:rsidRPr="00284FE6">
        <w:rPr>
          <w:rFonts w:ascii="BentonSans Comp Regular" w:hAnsi="BentonSans Comp Regular"/>
          <w:kern w:val="2"/>
          <w:sz w:val="20"/>
          <w:u w:color="000000"/>
        </w:rPr>
        <w:t>The College of Health and Human Services has a new</w:t>
      </w:r>
      <w:r>
        <w:rPr>
          <w:rFonts w:ascii="BentonSans Comp Regular" w:hAnsi="BentonSans Comp Regular"/>
          <w:kern w:val="2"/>
          <w:sz w:val="20"/>
          <w:u w:color="000000"/>
        </w:rPr>
        <w:t xml:space="preserve"> </w:t>
      </w:r>
      <w:r w:rsidRPr="00284FE6">
        <w:rPr>
          <w:rFonts w:ascii="BentonSans Comp Regular" w:hAnsi="BentonSans Comp Regular"/>
          <w:kern w:val="2"/>
          <w:sz w:val="20"/>
          <w:u w:color="000000"/>
        </w:rPr>
        <w:t xml:space="preserve">Department: The Department of </w:t>
      </w:r>
      <w:bookmarkStart w:id="3" w:name="_Hlk167095292"/>
      <w:r w:rsidRPr="00284FE6">
        <w:rPr>
          <w:rFonts w:ascii="BentonSans Comp Regular" w:hAnsi="BentonSans Comp Regular"/>
          <w:kern w:val="2"/>
          <w:sz w:val="20"/>
          <w:u w:color="000000"/>
        </w:rPr>
        <w:t>Health Management and Policy</w:t>
      </w:r>
      <w:bookmarkEnd w:id="3"/>
      <w:r w:rsidR="00320760">
        <w:rPr>
          <w:rFonts w:ascii="BentonSans Comp Regular" w:hAnsi="BentonSans Comp Regular"/>
          <w:kern w:val="2"/>
          <w:sz w:val="20"/>
          <w:u w:color="000000"/>
        </w:rPr>
        <w:t>.</w:t>
      </w:r>
    </w:p>
    <w:p w14:paraId="61027D07" w14:textId="596963B4" w:rsidR="000329D4" w:rsidRDefault="000329D4" w:rsidP="008845DF">
      <w:pPr>
        <w:widowControl/>
        <w:numPr>
          <w:ilvl w:val="0"/>
          <w:numId w:val="30"/>
        </w:numPr>
        <w:jc w:val="both"/>
        <w:rPr>
          <w:rFonts w:ascii="BentonSans Comp Regular" w:hAnsi="BentonSans Comp Regular"/>
          <w:kern w:val="2"/>
          <w:sz w:val="20"/>
          <w:u w:color="000000"/>
        </w:rPr>
      </w:pPr>
      <w:r>
        <w:rPr>
          <w:rFonts w:ascii="BentonSans Comp Regular" w:hAnsi="BentonSans Comp Regular"/>
          <w:kern w:val="2"/>
          <w:sz w:val="20"/>
          <w:u w:color="000000"/>
        </w:rPr>
        <w:t xml:space="preserve">The Health Systems Management Honors Program has been renamed to </w:t>
      </w:r>
      <w:bookmarkStart w:id="4" w:name="_Hlk167095322"/>
      <w:r w:rsidRPr="000329D4">
        <w:rPr>
          <w:rFonts w:ascii="BentonSans Comp Regular" w:hAnsi="BentonSans Comp Regular"/>
          <w:kern w:val="2"/>
          <w:sz w:val="20"/>
          <w:u w:color="000000"/>
        </w:rPr>
        <w:t>Public Health and Health Systems Management</w:t>
      </w:r>
      <w:r>
        <w:rPr>
          <w:rFonts w:ascii="BentonSans Comp Regular" w:hAnsi="BentonSans Comp Regular"/>
          <w:kern w:val="2"/>
          <w:sz w:val="20"/>
          <w:u w:color="000000"/>
        </w:rPr>
        <w:t xml:space="preserve"> </w:t>
      </w:r>
      <w:bookmarkEnd w:id="4"/>
      <w:r>
        <w:rPr>
          <w:rFonts w:ascii="BentonSans Comp Regular" w:hAnsi="BentonSans Comp Regular"/>
          <w:kern w:val="2"/>
          <w:sz w:val="20"/>
          <w:u w:color="000000"/>
        </w:rPr>
        <w:t>Honors Program.</w:t>
      </w:r>
    </w:p>
    <w:p w14:paraId="18570D70" w14:textId="77777777" w:rsidR="00320760" w:rsidRPr="001B622B" w:rsidRDefault="00320760" w:rsidP="00320760">
      <w:pPr>
        <w:widowControl/>
        <w:ind w:left="360"/>
        <w:jc w:val="both"/>
        <w:rPr>
          <w:rFonts w:ascii="BentonSans Comp Regular" w:hAnsi="BentonSans Comp Regular"/>
          <w:kern w:val="2"/>
          <w:sz w:val="20"/>
          <w:u w:color="000000"/>
        </w:rPr>
      </w:pPr>
    </w:p>
    <w:p w14:paraId="7147484A" w14:textId="392D94EF" w:rsidR="00E05464" w:rsidRDefault="00E05464" w:rsidP="00E05464">
      <w:pPr>
        <w:widowControl/>
        <w:jc w:val="both"/>
        <w:rPr>
          <w:rFonts w:ascii="BentonSans Comp Regular" w:hAnsi="BentonSans Comp Regular"/>
          <w:kern w:val="2"/>
          <w:sz w:val="20"/>
          <w:u w:color="000000"/>
        </w:rPr>
      </w:pPr>
    </w:p>
    <w:p w14:paraId="5350FE14" w14:textId="77777777" w:rsidR="00937C29" w:rsidRDefault="00937C29" w:rsidP="00E05464">
      <w:pPr>
        <w:widowControl/>
        <w:jc w:val="both"/>
        <w:rPr>
          <w:rFonts w:ascii="BentonSans Comp Regular" w:hAnsi="BentonSans Comp Regular"/>
          <w:kern w:val="2"/>
          <w:sz w:val="20"/>
          <w:u w:color="000000"/>
        </w:rPr>
      </w:pPr>
    </w:p>
    <w:p w14:paraId="24B75F4E" w14:textId="77777777" w:rsidR="00320760" w:rsidRPr="00B13CFC" w:rsidRDefault="00320760" w:rsidP="00E05464">
      <w:pPr>
        <w:widowControl/>
        <w:jc w:val="both"/>
        <w:rPr>
          <w:rFonts w:ascii="BentonSans Comp Regular" w:hAnsi="BentonSans Comp Regular"/>
          <w:kern w:val="2"/>
          <w:sz w:val="20"/>
          <w:u w:color="000000"/>
        </w:rPr>
      </w:pPr>
    </w:p>
    <w:bookmarkEnd w:id="0"/>
    <w:bookmarkEnd w:id="1"/>
    <w:p w14:paraId="48D6A7FD" w14:textId="77777777" w:rsidR="00D769D5" w:rsidRPr="00B13CFC" w:rsidRDefault="00D769D5" w:rsidP="00D769D5">
      <w:pPr>
        <w:widowControl/>
        <w:pBdr>
          <w:top w:val="single" w:sz="4" w:space="1" w:color="auto"/>
        </w:pBdr>
        <w:tabs>
          <w:tab w:val="left" w:pos="-1440"/>
          <w:tab w:val="left" w:pos="-720"/>
          <w:tab w:val="left" w:pos="0"/>
          <w:tab w:val="left" w:pos="230"/>
        </w:tabs>
        <w:rPr>
          <w:rFonts w:ascii="BentonSans Comp Regular" w:hAnsi="BentonSans Comp Regular"/>
          <w:b/>
          <w:kern w:val="2"/>
          <w:sz w:val="32"/>
          <w:szCs w:val="32"/>
          <w:u w:color="000000"/>
        </w:rPr>
      </w:pPr>
      <w:r w:rsidRPr="00B13CFC">
        <w:rPr>
          <w:rFonts w:ascii="BentonSans Comp Regular" w:hAnsi="BentonSans Comp Regular"/>
          <w:b/>
          <w:kern w:val="2"/>
          <w:sz w:val="32"/>
          <w:szCs w:val="32"/>
          <w:u w:color="000000"/>
        </w:rPr>
        <w:lastRenderedPageBreak/>
        <w:t>Student Responsibility</w:t>
      </w:r>
    </w:p>
    <w:p w14:paraId="6DF77FAE" w14:textId="77777777" w:rsidR="00D769D5" w:rsidRPr="00B13CFC" w:rsidRDefault="00D769D5" w:rsidP="00D769D5">
      <w:pPr>
        <w:widowControl/>
        <w:jc w:val="both"/>
        <w:rPr>
          <w:rFonts w:ascii="BentonSans Comp Regular" w:hAnsi="BentonSans Comp Regular"/>
          <w:snapToGrid/>
          <w:sz w:val="20"/>
        </w:rPr>
      </w:pPr>
      <w:r w:rsidRPr="00B13CFC">
        <w:rPr>
          <w:rFonts w:ascii="BentonSans Comp Regular" w:hAnsi="BentonSans Comp Regular"/>
          <w:snapToGrid/>
          <w:sz w:val="20"/>
        </w:rPr>
        <w:t xml:space="preserve">Each student is responsible for the proper completion of his or her academic program, for familiarity with the </w:t>
      </w:r>
      <w:r w:rsidRPr="00B13CFC">
        <w:rPr>
          <w:rFonts w:ascii="BentonSans Comp Regular" w:hAnsi="BentonSans Comp Regular"/>
          <w:i/>
          <w:snapToGrid/>
          <w:sz w:val="20"/>
        </w:rPr>
        <w:t>Catalog</w:t>
      </w:r>
      <w:r w:rsidRPr="00B13CFC">
        <w:rPr>
          <w:rFonts w:ascii="BentonSans Comp Regular" w:hAnsi="BentonSans Comp Regular"/>
          <w:snapToGrid/>
          <w:sz w:val="20"/>
        </w:rPr>
        <w:t xml:space="preserve">, for maintaining the grade point average required, and for meeting all other degree requirements.  Students assume academic and financial responsibility for the courses in which they enroll and are relieved of these responsibilities only by formally terminating enrollment.  The advisor will counsel, but the final responsibility remains that of the student. </w:t>
      </w:r>
    </w:p>
    <w:p w14:paraId="4AEA3032" w14:textId="77777777" w:rsidR="00D769D5" w:rsidRPr="00B13CFC" w:rsidRDefault="00D769D5" w:rsidP="00D769D5">
      <w:pPr>
        <w:widowControl/>
        <w:jc w:val="both"/>
        <w:rPr>
          <w:rFonts w:ascii="BentonSans Comp Regular" w:hAnsi="BentonSans Comp Regular"/>
          <w:snapToGrid/>
          <w:sz w:val="20"/>
        </w:rPr>
      </w:pPr>
    </w:p>
    <w:p w14:paraId="1547BCEB" w14:textId="77777777" w:rsidR="00D769D5" w:rsidRPr="00B13CFC" w:rsidRDefault="00D769D5" w:rsidP="00D769D5">
      <w:pPr>
        <w:widowControl/>
        <w:tabs>
          <w:tab w:val="left" w:pos="-1440"/>
          <w:tab w:val="left" w:pos="-720"/>
          <w:tab w:val="left" w:pos="0"/>
          <w:tab w:val="left" w:pos="230"/>
        </w:tabs>
        <w:jc w:val="both"/>
        <w:rPr>
          <w:rFonts w:ascii="BentonSans Comp Regular" w:hAnsi="BentonSans Comp Regular"/>
          <w:snapToGrid/>
          <w:color w:val="000000" w:themeColor="text1"/>
          <w:sz w:val="20"/>
        </w:rPr>
      </w:pPr>
      <w:r w:rsidRPr="00B13CFC">
        <w:rPr>
          <w:rFonts w:ascii="BentonSans Comp Regular" w:hAnsi="BentonSans Comp Regular"/>
          <w:snapToGrid/>
          <w:sz w:val="20"/>
        </w:rPr>
        <w:t xml:space="preserve">A student is required to have knowledge of and observe all regulations pertaining to campus life and student behavior.  Students are encouraged to familiarize themselves with academic terminology located </w:t>
      </w:r>
      <w:r w:rsidRPr="00B13CFC">
        <w:rPr>
          <w:rFonts w:ascii="BentonSans Comp Regular" w:hAnsi="BentonSans Comp Regular"/>
          <w:snapToGrid/>
          <w:color w:val="000000" w:themeColor="text1"/>
          <w:sz w:val="20"/>
        </w:rPr>
        <w:t xml:space="preserve">in the Glossary section of this </w:t>
      </w:r>
      <w:r w:rsidRPr="00B13CFC">
        <w:rPr>
          <w:rFonts w:ascii="BentonSans Comp Regular" w:hAnsi="BentonSans Comp Regular"/>
          <w:i/>
          <w:snapToGrid/>
          <w:color w:val="000000" w:themeColor="text1"/>
          <w:sz w:val="20"/>
        </w:rPr>
        <w:t>Catalog</w:t>
      </w:r>
      <w:r w:rsidRPr="00B13CFC">
        <w:rPr>
          <w:rFonts w:ascii="BentonSans Comp Regular" w:hAnsi="BentonSans Comp Regular"/>
          <w:snapToGrid/>
          <w:color w:val="000000" w:themeColor="text1"/>
          <w:sz w:val="20"/>
        </w:rPr>
        <w:t xml:space="preserve">.  </w:t>
      </w:r>
    </w:p>
    <w:p w14:paraId="7C27332C" w14:textId="77777777" w:rsidR="00D769D5" w:rsidRPr="00B13CFC" w:rsidRDefault="00D769D5" w:rsidP="00D769D5">
      <w:pPr>
        <w:widowControl/>
        <w:tabs>
          <w:tab w:val="left" w:pos="-1440"/>
          <w:tab w:val="left" w:pos="-720"/>
          <w:tab w:val="left" w:pos="0"/>
          <w:tab w:val="left" w:pos="230"/>
        </w:tabs>
        <w:jc w:val="both"/>
        <w:rPr>
          <w:rFonts w:ascii="BentonSans Comp Regular" w:hAnsi="BentonSans Comp Regular"/>
          <w:snapToGrid/>
          <w:sz w:val="20"/>
        </w:rPr>
      </w:pPr>
    </w:p>
    <w:p w14:paraId="06E31AD8" w14:textId="5CC2EA8E" w:rsidR="00D769D5" w:rsidRPr="00B13CFC" w:rsidRDefault="00D769D5" w:rsidP="00D769D5">
      <w:pPr>
        <w:widowControl/>
        <w:tabs>
          <w:tab w:val="left" w:pos="-1440"/>
          <w:tab w:val="left" w:pos="-720"/>
          <w:tab w:val="left" w:pos="0"/>
          <w:tab w:val="left" w:pos="230"/>
        </w:tabs>
        <w:jc w:val="both"/>
        <w:rPr>
          <w:rFonts w:ascii="BentonSans Comp Regular" w:hAnsi="BentonSans Comp Regular"/>
          <w:snapToGrid/>
          <w:sz w:val="20"/>
        </w:rPr>
      </w:pPr>
      <w:r w:rsidRPr="00B13CFC">
        <w:rPr>
          <w:rFonts w:ascii="BentonSans Comp Regular" w:hAnsi="BentonSans Comp Regular"/>
          <w:snapToGrid/>
          <w:sz w:val="20"/>
        </w:rPr>
        <w:t xml:space="preserve">Email is the official form of communication at the University; each student is responsible for checking their </w:t>
      </w:r>
      <w:r w:rsidR="00827BD1" w:rsidRPr="00B13CFC">
        <w:rPr>
          <w:rFonts w:ascii="BentonSans Comp Regular" w:hAnsi="BentonSans Comp Regular"/>
          <w:snapToGrid/>
          <w:sz w:val="20"/>
        </w:rPr>
        <w:t>charlotte.edu</w:t>
      </w:r>
      <w:r w:rsidRPr="00B13CFC">
        <w:rPr>
          <w:rFonts w:ascii="BentonSans Comp Regular" w:hAnsi="BentonSans Comp Regular"/>
          <w:snapToGrid/>
          <w:sz w:val="20"/>
        </w:rPr>
        <w:t xml:space="preserve"> email regularly, as well as maintaining communication with the University and keeping a current address and telephone number on file with the Office of the Registrar.</w:t>
      </w:r>
    </w:p>
    <w:p w14:paraId="51898DAF" w14:textId="77777777" w:rsidR="00D769D5" w:rsidRPr="00B13CFC" w:rsidRDefault="00D769D5" w:rsidP="00D769D5">
      <w:pPr>
        <w:widowControl/>
        <w:tabs>
          <w:tab w:val="left" w:pos="-1440"/>
          <w:tab w:val="left" w:pos="-720"/>
          <w:tab w:val="left" w:pos="0"/>
          <w:tab w:val="left" w:pos="230"/>
        </w:tabs>
        <w:jc w:val="both"/>
        <w:rPr>
          <w:rFonts w:ascii="BentonSans Comp Regular" w:hAnsi="BentonSans Comp Regular"/>
          <w:snapToGrid/>
          <w:sz w:val="20"/>
        </w:rPr>
      </w:pPr>
    </w:p>
    <w:p w14:paraId="0C8695AC" w14:textId="5C179D08" w:rsidR="00D769D5" w:rsidRPr="00F33840" w:rsidRDefault="00D769D5" w:rsidP="000E2CBB">
      <w:pPr>
        <w:widowControl/>
        <w:tabs>
          <w:tab w:val="left" w:pos="-1440"/>
          <w:tab w:val="left" w:pos="-720"/>
          <w:tab w:val="left" w:pos="0"/>
          <w:tab w:val="left" w:pos="230"/>
        </w:tabs>
        <w:jc w:val="both"/>
        <w:rPr>
          <w:rFonts w:ascii="BentonSans Comp Regular" w:hAnsi="BentonSans Comp Regular"/>
          <w:sz w:val="20"/>
        </w:rPr>
      </w:pPr>
      <w:r w:rsidRPr="00B13CFC">
        <w:rPr>
          <w:rFonts w:ascii="BentonSans Comp Regular" w:hAnsi="BentonSans Comp Regular"/>
          <w:snapToGrid/>
          <w:sz w:val="20"/>
        </w:rPr>
        <w:t xml:space="preserve">While associated with the University, each student is expected to participate in campus and community life in a manner that will reflect credibly upon the student and the University.  </w:t>
      </w:r>
      <w:r w:rsidRPr="00B13CFC">
        <w:rPr>
          <w:rFonts w:ascii="BentonSans Comp Regular" w:hAnsi="BentonSans Comp Regular"/>
          <w:snapToGrid/>
          <w:color w:val="000000" w:themeColor="text1"/>
          <w:sz w:val="20"/>
        </w:rPr>
        <w:t>The University has enacted two codes of student responsibility --</w:t>
      </w:r>
      <w:r w:rsidRPr="00B13CFC">
        <w:rPr>
          <w:rFonts w:ascii="BentonSans Comp Regular" w:hAnsi="BentonSans Comp Regular"/>
          <w:b/>
          <w:snapToGrid/>
          <w:color w:val="000000" w:themeColor="text1"/>
          <w:sz w:val="20"/>
        </w:rPr>
        <w:t>The UNC Charlotte Code of Student Academic Integrity</w:t>
      </w:r>
      <w:r w:rsidRPr="00B13CFC">
        <w:rPr>
          <w:rFonts w:ascii="BentonSans Comp Regular" w:hAnsi="BentonSans Comp Regular"/>
          <w:snapToGrid/>
          <w:color w:val="000000" w:themeColor="text1"/>
          <w:sz w:val="20"/>
        </w:rPr>
        <w:t xml:space="preserve"> and </w:t>
      </w:r>
      <w:r w:rsidRPr="00B13CFC">
        <w:rPr>
          <w:rFonts w:ascii="BentonSans Comp Regular" w:hAnsi="BentonSans Comp Regular"/>
          <w:b/>
          <w:snapToGrid/>
          <w:color w:val="000000" w:themeColor="text1"/>
          <w:sz w:val="20"/>
        </w:rPr>
        <w:t>The UNC Charlotte Code of Student Responsibility</w:t>
      </w:r>
      <w:r w:rsidRPr="00B13CFC">
        <w:rPr>
          <w:rFonts w:ascii="BentonSans Comp Regular" w:hAnsi="BentonSans Comp Regular"/>
          <w:snapToGrid/>
          <w:color w:val="000000" w:themeColor="text1"/>
          <w:sz w:val="20"/>
        </w:rPr>
        <w:t xml:space="preserve"> -- which are summarized in this </w:t>
      </w:r>
      <w:r w:rsidRPr="00B13CFC">
        <w:rPr>
          <w:rFonts w:ascii="BentonSans Comp Regular" w:hAnsi="BentonSans Comp Regular"/>
          <w:i/>
          <w:snapToGrid/>
          <w:color w:val="000000" w:themeColor="text1"/>
          <w:sz w:val="20"/>
        </w:rPr>
        <w:t>Catalog</w:t>
      </w:r>
      <w:r w:rsidRPr="00B13CFC">
        <w:rPr>
          <w:rFonts w:ascii="BentonSans Comp Regular" w:hAnsi="BentonSans Comp Regular"/>
          <w:snapToGrid/>
          <w:color w:val="000000" w:themeColor="text1"/>
          <w:sz w:val="20"/>
        </w:rPr>
        <w:t xml:space="preserve"> and available in full online at </w:t>
      </w:r>
      <w:r w:rsidR="00E0607A" w:rsidRPr="00B13CFC">
        <w:rPr>
          <w:rFonts w:ascii="BentonSans Comp Regular" w:hAnsi="BentonSans Comp Regular"/>
          <w:sz w:val="20"/>
          <w:u w:val="single"/>
        </w:rPr>
        <w:t>legal.</w:t>
      </w:r>
      <w:r w:rsidR="00827BD1" w:rsidRPr="00B13CFC">
        <w:rPr>
          <w:rFonts w:ascii="BentonSans Comp Regular" w:hAnsi="BentonSans Comp Regular"/>
          <w:sz w:val="20"/>
          <w:u w:val="single"/>
        </w:rPr>
        <w:t>charlotte.edu</w:t>
      </w:r>
      <w:r w:rsidR="00E0607A" w:rsidRPr="00B13CFC">
        <w:rPr>
          <w:rFonts w:ascii="BentonSans Comp Regular" w:hAnsi="BentonSans Comp Regular"/>
          <w:sz w:val="20"/>
          <w:u w:val="single"/>
        </w:rPr>
        <w:t>/policies/chapter-400</w:t>
      </w:r>
      <w:r w:rsidRPr="00B13CFC">
        <w:rPr>
          <w:rFonts w:ascii="BentonSans Comp Regular" w:hAnsi="BentonSans Comp Regular"/>
          <w:snapToGrid/>
          <w:color w:val="000000" w:themeColor="text1"/>
          <w:sz w:val="20"/>
        </w:rPr>
        <w:t>.  As students willingly accept the benefits of membership in the UNC Charlotte academic community, they acquire obligations to observe and uphold the principles and standards that define the terms of UNC Charlotte community cooperation and make those benefits possible.  This</w:t>
      </w:r>
      <w:r w:rsidRPr="00B13CFC">
        <w:rPr>
          <w:rFonts w:ascii="BentonSans Comp Regular" w:hAnsi="BentonSans Comp Regular"/>
          <w:snapToGrid/>
          <w:sz w:val="20"/>
        </w:rPr>
        <w:t xml:space="preserve"> includes comp</w:t>
      </w:r>
      <w:r w:rsidRPr="00F33840">
        <w:rPr>
          <w:rFonts w:ascii="BentonSans Comp Regular" w:hAnsi="BentonSans Comp Regular"/>
          <w:snapToGrid/>
          <w:sz w:val="20"/>
        </w:rPr>
        <w:t>letion of institutional surveys as requested by the University for program assessment and improvement.</w:t>
      </w:r>
    </w:p>
    <w:sectPr w:rsidR="00D769D5" w:rsidRPr="00F33840" w:rsidSect="00B815AF">
      <w:endnotePr>
        <w:numFmt w:val="decimal"/>
      </w:endnotePr>
      <w:type w:val="continuous"/>
      <w:pgSz w:w="12240" w:h="15840" w:code="1"/>
      <w:pgMar w:top="1008" w:right="1008" w:bottom="1008" w:left="1008" w:header="288" w:footer="288" w:gutter="0"/>
      <w:cols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AB888A" w14:textId="77777777" w:rsidR="009A4CEB" w:rsidRDefault="009A4CEB">
      <w:r>
        <w:separator/>
      </w:r>
    </w:p>
  </w:endnote>
  <w:endnote w:type="continuationSeparator" w:id="0">
    <w:p w14:paraId="089278D2" w14:textId="77777777" w:rsidR="009A4CEB" w:rsidRDefault="009A4C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 w:name="TradeGothic Light">
    <w:altName w:val="Cambria"/>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551"/>
    </w:tblGrid>
    <w:tr w:rsidR="009A4CEB" w:rsidRPr="00F33840" w14:paraId="613C1B97" w14:textId="77777777" w:rsidTr="007E1B14">
      <w:tc>
        <w:tcPr>
          <w:tcW w:w="5148" w:type="dxa"/>
          <w:shd w:val="clear" w:color="auto" w:fill="auto"/>
        </w:tcPr>
        <w:p w14:paraId="6D2793C5" w14:textId="0F8121CD" w:rsidR="009A4CEB" w:rsidRPr="00F33840" w:rsidRDefault="00A605C5" w:rsidP="00D769D5">
          <w:pPr>
            <w:pStyle w:val="Footer"/>
            <w:rPr>
              <w:rFonts w:ascii="BentonSans Comp Regular" w:hAnsi="BentonSans Comp Regular"/>
              <w:color w:val="808080" w:themeColor="background1" w:themeShade="80"/>
              <w:sz w:val="20"/>
            </w:rPr>
          </w:pPr>
          <w:r w:rsidRPr="00F33840">
            <w:rPr>
              <w:rFonts w:ascii="BentonSans Comp Regular" w:hAnsi="BentonSans Comp Regular"/>
              <w:b/>
              <w:sz w:val="20"/>
            </w:rPr>
            <w:fldChar w:fldCharType="begin"/>
          </w:r>
          <w:r w:rsidR="009A4CEB" w:rsidRPr="00F33840">
            <w:rPr>
              <w:rFonts w:ascii="BentonSans Comp Regular" w:hAnsi="BentonSans Comp Regular"/>
              <w:b/>
              <w:sz w:val="20"/>
            </w:rPr>
            <w:instrText xml:space="preserve"> PAGE   \* MERGEFORMAT </w:instrText>
          </w:r>
          <w:r w:rsidRPr="00F33840">
            <w:rPr>
              <w:rFonts w:ascii="BentonSans Comp Regular" w:hAnsi="BentonSans Comp Regular"/>
              <w:b/>
              <w:sz w:val="20"/>
            </w:rPr>
            <w:fldChar w:fldCharType="separate"/>
          </w:r>
          <w:r w:rsidR="008C69EF">
            <w:rPr>
              <w:rFonts w:ascii="BentonSans Comp Regular" w:hAnsi="BentonSans Comp Regular"/>
              <w:b/>
              <w:noProof/>
              <w:sz w:val="20"/>
            </w:rPr>
            <w:t>8</w:t>
          </w:r>
          <w:r w:rsidRPr="00F33840">
            <w:rPr>
              <w:rFonts w:ascii="BentonSans Comp Regular" w:hAnsi="BentonSans Comp Regular"/>
              <w:b/>
              <w:sz w:val="20"/>
            </w:rPr>
            <w:fldChar w:fldCharType="end"/>
          </w:r>
          <w:r w:rsidR="009A4CEB" w:rsidRPr="00F33840">
            <w:rPr>
              <w:rFonts w:ascii="BentonSans Comp Regular" w:hAnsi="BentonSans Comp Regular"/>
              <w:color w:val="808080" w:themeColor="background1" w:themeShade="80"/>
              <w:sz w:val="20"/>
            </w:rPr>
            <w:t xml:space="preserve">   |   </w:t>
          </w:r>
          <w:r w:rsidR="00D769D5" w:rsidRPr="00F33840">
            <w:rPr>
              <w:rFonts w:ascii="BentonSans Comp Regular" w:hAnsi="BentonSans Comp Regular"/>
              <w:color w:val="808080" w:themeColor="background1" w:themeShade="80"/>
              <w:sz w:val="20"/>
            </w:rPr>
            <w:t>Introduction</w:t>
          </w:r>
        </w:p>
      </w:tc>
      <w:tc>
        <w:tcPr>
          <w:tcW w:w="6120" w:type="dxa"/>
          <w:shd w:val="clear" w:color="auto" w:fill="auto"/>
        </w:tcPr>
        <w:p w14:paraId="225CE7FA" w14:textId="4C494C32" w:rsidR="009A4CEB" w:rsidRPr="00F33840" w:rsidRDefault="007C1765" w:rsidP="00CF269F">
          <w:pPr>
            <w:pStyle w:val="Footer"/>
            <w:jc w:val="right"/>
            <w:rPr>
              <w:rFonts w:ascii="BentonSans Comp Regular" w:hAnsi="BentonSans Comp Regular"/>
              <w:b/>
              <w:smallCaps/>
              <w:sz w:val="20"/>
            </w:rPr>
          </w:pPr>
          <w:r>
            <w:rPr>
              <w:rFonts w:ascii="BentonSans Comp Regular" w:hAnsi="BentonSans Comp Regular"/>
              <w:smallCaps/>
              <w:color w:val="808080" w:themeColor="background1" w:themeShade="80"/>
              <w:sz w:val="20"/>
            </w:rPr>
            <w:t>2024-2025</w:t>
          </w:r>
          <w:r w:rsidR="00E2576D">
            <w:rPr>
              <w:rFonts w:ascii="BentonSans Comp Regular" w:hAnsi="BentonSans Comp Regular"/>
              <w:smallCaps/>
              <w:color w:val="808080" w:themeColor="background1" w:themeShade="80"/>
              <w:sz w:val="20"/>
            </w:rPr>
            <w:t xml:space="preserve"> </w:t>
          </w:r>
          <w:r w:rsidR="009A4CEB" w:rsidRPr="00F33840">
            <w:rPr>
              <w:rFonts w:ascii="BentonSans Comp Regular" w:hAnsi="BentonSans Comp Regular"/>
              <w:smallCaps/>
              <w:color w:val="808080" w:themeColor="background1" w:themeShade="80"/>
              <w:sz w:val="20"/>
            </w:rPr>
            <w:t>UNC Charlotte Undergraduate Catalog</w:t>
          </w:r>
        </w:p>
      </w:tc>
    </w:tr>
  </w:tbl>
  <w:p w14:paraId="59FB4B6B" w14:textId="77777777" w:rsidR="009A4CEB" w:rsidRPr="00070945" w:rsidRDefault="009A4CEB"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0"/>
      <w:gridCol w:w="4644"/>
    </w:tblGrid>
    <w:tr w:rsidR="009A4CEB" w:rsidRPr="00F33840" w14:paraId="08D57082" w14:textId="77777777" w:rsidTr="006B1253">
      <w:tc>
        <w:tcPr>
          <w:tcW w:w="5580" w:type="dxa"/>
          <w:shd w:val="clear" w:color="auto" w:fill="auto"/>
        </w:tcPr>
        <w:p w14:paraId="5FAB571E" w14:textId="2CD35FEB" w:rsidR="009A4CEB" w:rsidRPr="00F33840" w:rsidRDefault="007C1765" w:rsidP="00CF269F">
          <w:pPr>
            <w:pStyle w:val="Footer"/>
            <w:rPr>
              <w:rFonts w:ascii="BentonSans Comp Regular" w:hAnsi="BentonSans Comp Regular"/>
              <w:smallCaps/>
              <w:color w:val="808080" w:themeColor="background1" w:themeShade="80"/>
              <w:sz w:val="20"/>
            </w:rPr>
          </w:pPr>
          <w:r>
            <w:rPr>
              <w:rFonts w:ascii="BentonSans Comp Regular" w:hAnsi="BentonSans Comp Regular"/>
              <w:smallCaps/>
              <w:color w:val="808080" w:themeColor="background1" w:themeShade="80"/>
              <w:sz w:val="20"/>
            </w:rPr>
            <w:t>2024-2025</w:t>
          </w:r>
          <w:r w:rsidR="00E2576D">
            <w:rPr>
              <w:rFonts w:ascii="BentonSans Comp Regular" w:hAnsi="BentonSans Comp Regular"/>
              <w:smallCaps/>
              <w:color w:val="808080" w:themeColor="background1" w:themeShade="80"/>
              <w:sz w:val="20"/>
            </w:rPr>
            <w:t xml:space="preserve"> </w:t>
          </w:r>
          <w:r w:rsidR="009A4CEB" w:rsidRPr="00F33840">
            <w:rPr>
              <w:rFonts w:ascii="BentonSans Comp Regular" w:hAnsi="BentonSans Comp Regular"/>
              <w:smallCaps/>
              <w:color w:val="808080" w:themeColor="background1" w:themeShade="80"/>
              <w:sz w:val="20"/>
            </w:rPr>
            <w:t>UNC Charlotte Undergraduate Catalog</w:t>
          </w:r>
        </w:p>
      </w:tc>
      <w:tc>
        <w:tcPr>
          <w:tcW w:w="4644" w:type="dxa"/>
          <w:shd w:val="clear" w:color="auto" w:fill="auto"/>
        </w:tcPr>
        <w:p w14:paraId="4B39F0BD" w14:textId="3B5311B8" w:rsidR="009A4CEB" w:rsidRPr="00F33840" w:rsidRDefault="00D769D5" w:rsidP="00D769D5">
          <w:pPr>
            <w:pStyle w:val="Footer"/>
            <w:jc w:val="right"/>
            <w:rPr>
              <w:rFonts w:ascii="BentonSans Comp Regular" w:hAnsi="BentonSans Comp Regular"/>
              <w:b/>
              <w:sz w:val="20"/>
            </w:rPr>
          </w:pPr>
          <w:r w:rsidRPr="00F33840">
            <w:rPr>
              <w:rFonts w:ascii="BentonSans Comp Regular" w:hAnsi="BentonSans Comp Regular"/>
              <w:color w:val="808080" w:themeColor="background1" w:themeShade="80"/>
              <w:sz w:val="20"/>
            </w:rPr>
            <w:t>Introduction</w:t>
          </w:r>
          <w:r w:rsidR="009A4CEB" w:rsidRPr="00F33840">
            <w:rPr>
              <w:rFonts w:ascii="BentonSans Comp Regular" w:hAnsi="BentonSans Comp Regular"/>
              <w:color w:val="808080" w:themeColor="background1" w:themeShade="80"/>
              <w:sz w:val="20"/>
            </w:rPr>
            <w:t xml:space="preserve">   |  </w:t>
          </w:r>
          <w:r w:rsidR="009A4CEB" w:rsidRPr="00F33840">
            <w:rPr>
              <w:rFonts w:ascii="BentonSans Comp Regular" w:hAnsi="BentonSans Comp Regular"/>
              <w:sz w:val="20"/>
            </w:rPr>
            <w:t xml:space="preserve"> </w:t>
          </w:r>
          <w:r w:rsidR="00A605C5" w:rsidRPr="00F33840">
            <w:rPr>
              <w:rFonts w:ascii="BentonSans Comp Regular" w:hAnsi="BentonSans Comp Regular"/>
              <w:b/>
              <w:sz w:val="20"/>
            </w:rPr>
            <w:fldChar w:fldCharType="begin"/>
          </w:r>
          <w:r w:rsidR="009A4CEB" w:rsidRPr="00F33840">
            <w:rPr>
              <w:rFonts w:ascii="BentonSans Comp Regular" w:hAnsi="BentonSans Comp Regular"/>
              <w:b/>
              <w:sz w:val="20"/>
            </w:rPr>
            <w:instrText xml:space="preserve"> PAGE   \* MERGEFORMAT </w:instrText>
          </w:r>
          <w:r w:rsidR="00A605C5" w:rsidRPr="00F33840">
            <w:rPr>
              <w:rFonts w:ascii="BentonSans Comp Regular" w:hAnsi="BentonSans Comp Regular"/>
              <w:b/>
              <w:sz w:val="20"/>
            </w:rPr>
            <w:fldChar w:fldCharType="separate"/>
          </w:r>
          <w:r w:rsidR="008C69EF">
            <w:rPr>
              <w:rFonts w:ascii="BentonSans Comp Regular" w:hAnsi="BentonSans Comp Regular"/>
              <w:b/>
              <w:noProof/>
              <w:sz w:val="20"/>
            </w:rPr>
            <w:t>9</w:t>
          </w:r>
          <w:r w:rsidR="00A605C5" w:rsidRPr="00F33840">
            <w:rPr>
              <w:rFonts w:ascii="BentonSans Comp Regular" w:hAnsi="BentonSans Comp Regular"/>
              <w:b/>
              <w:sz w:val="20"/>
            </w:rPr>
            <w:fldChar w:fldCharType="end"/>
          </w:r>
        </w:p>
      </w:tc>
    </w:tr>
  </w:tbl>
  <w:p w14:paraId="7F49E9A3" w14:textId="77777777" w:rsidR="009A4CEB" w:rsidRPr="00070945" w:rsidRDefault="009A4CEB"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3"/>
      <w:gridCol w:w="5111"/>
    </w:tblGrid>
    <w:tr w:rsidR="009A4CEB" w14:paraId="1C785F87" w14:textId="77777777" w:rsidTr="006439FC">
      <w:tc>
        <w:tcPr>
          <w:tcW w:w="5148" w:type="dxa"/>
          <w:shd w:val="clear" w:color="auto" w:fill="auto"/>
        </w:tcPr>
        <w:p w14:paraId="60B3B03D" w14:textId="77777777" w:rsidR="009A4CEB" w:rsidRPr="001F6E4A" w:rsidRDefault="009A4CEB"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14:paraId="687CF2B8" w14:textId="77777777" w:rsidR="009A4CEB" w:rsidRDefault="009A4CEB"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00A605C5"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00A605C5" w:rsidRPr="00070945">
            <w:rPr>
              <w:rFonts w:ascii="TradeGothic Light" w:hAnsi="TradeGothic Light"/>
              <w:b/>
              <w:sz w:val="20"/>
            </w:rPr>
            <w:fldChar w:fldCharType="separate"/>
          </w:r>
          <w:r>
            <w:rPr>
              <w:rFonts w:ascii="TradeGothic Light" w:hAnsi="TradeGothic Light"/>
              <w:b/>
              <w:noProof/>
              <w:sz w:val="20"/>
            </w:rPr>
            <w:t>63</w:t>
          </w:r>
          <w:r w:rsidR="00A605C5" w:rsidRPr="00070945">
            <w:rPr>
              <w:rFonts w:ascii="TradeGothic Light" w:hAnsi="TradeGothic Light"/>
              <w:b/>
              <w:sz w:val="20"/>
            </w:rPr>
            <w:fldChar w:fldCharType="end"/>
          </w:r>
        </w:p>
      </w:tc>
    </w:tr>
  </w:tbl>
  <w:p w14:paraId="50F579FC" w14:textId="77777777" w:rsidR="009A4CEB" w:rsidRDefault="009A4CEB"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0972A2" w14:textId="77777777" w:rsidR="009A4CEB" w:rsidRDefault="009A4CEB">
      <w:r>
        <w:separator/>
      </w:r>
    </w:p>
  </w:footnote>
  <w:footnote w:type="continuationSeparator" w:id="0">
    <w:p w14:paraId="11A5A042" w14:textId="77777777" w:rsidR="009A4CEB" w:rsidRDefault="009A4C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5E30BA8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85281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F02FE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FDEF11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56E9F9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0AB2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CA4849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93268D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9B0C8E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4F6E01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7934D1"/>
    <w:multiLevelType w:val="hybridMultilevel"/>
    <w:tmpl w:val="33EA1E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8A3050B"/>
    <w:multiLevelType w:val="hybridMultilevel"/>
    <w:tmpl w:val="5F6E61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B723CE7"/>
    <w:multiLevelType w:val="hybridMultilevel"/>
    <w:tmpl w:val="5F5E13B0"/>
    <w:lvl w:ilvl="0" w:tplc="04090001">
      <w:start w:val="1"/>
      <w:numFmt w:val="bullet"/>
      <w:lvlText w:val=""/>
      <w:lvlJc w:val="left"/>
      <w:pPr>
        <w:ind w:left="704" w:hanging="360"/>
      </w:pPr>
      <w:rPr>
        <w:rFonts w:ascii="Symbol" w:hAnsi="Symbol" w:hint="default"/>
      </w:rPr>
    </w:lvl>
    <w:lvl w:ilvl="1" w:tplc="04090003" w:tentative="1">
      <w:start w:val="1"/>
      <w:numFmt w:val="bullet"/>
      <w:lvlText w:val="o"/>
      <w:lvlJc w:val="left"/>
      <w:pPr>
        <w:ind w:left="1424" w:hanging="360"/>
      </w:pPr>
      <w:rPr>
        <w:rFonts w:ascii="Courier New" w:hAnsi="Courier New" w:cs="Courier New" w:hint="default"/>
      </w:rPr>
    </w:lvl>
    <w:lvl w:ilvl="2" w:tplc="04090005" w:tentative="1">
      <w:start w:val="1"/>
      <w:numFmt w:val="bullet"/>
      <w:lvlText w:val=""/>
      <w:lvlJc w:val="left"/>
      <w:pPr>
        <w:ind w:left="2144" w:hanging="360"/>
      </w:pPr>
      <w:rPr>
        <w:rFonts w:ascii="Wingdings" w:hAnsi="Wingdings" w:hint="default"/>
      </w:rPr>
    </w:lvl>
    <w:lvl w:ilvl="3" w:tplc="04090001" w:tentative="1">
      <w:start w:val="1"/>
      <w:numFmt w:val="bullet"/>
      <w:lvlText w:val=""/>
      <w:lvlJc w:val="left"/>
      <w:pPr>
        <w:ind w:left="2864" w:hanging="360"/>
      </w:pPr>
      <w:rPr>
        <w:rFonts w:ascii="Symbol" w:hAnsi="Symbol" w:hint="default"/>
      </w:rPr>
    </w:lvl>
    <w:lvl w:ilvl="4" w:tplc="04090003" w:tentative="1">
      <w:start w:val="1"/>
      <w:numFmt w:val="bullet"/>
      <w:lvlText w:val="o"/>
      <w:lvlJc w:val="left"/>
      <w:pPr>
        <w:ind w:left="3584" w:hanging="360"/>
      </w:pPr>
      <w:rPr>
        <w:rFonts w:ascii="Courier New" w:hAnsi="Courier New" w:cs="Courier New" w:hint="default"/>
      </w:rPr>
    </w:lvl>
    <w:lvl w:ilvl="5" w:tplc="04090005" w:tentative="1">
      <w:start w:val="1"/>
      <w:numFmt w:val="bullet"/>
      <w:lvlText w:val=""/>
      <w:lvlJc w:val="left"/>
      <w:pPr>
        <w:ind w:left="4304" w:hanging="360"/>
      </w:pPr>
      <w:rPr>
        <w:rFonts w:ascii="Wingdings" w:hAnsi="Wingdings" w:hint="default"/>
      </w:rPr>
    </w:lvl>
    <w:lvl w:ilvl="6" w:tplc="04090001" w:tentative="1">
      <w:start w:val="1"/>
      <w:numFmt w:val="bullet"/>
      <w:lvlText w:val=""/>
      <w:lvlJc w:val="left"/>
      <w:pPr>
        <w:ind w:left="5024" w:hanging="360"/>
      </w:pPr>
      <w:rPr>
        <w:rFonts w:ascii="Symbol" w:hAnsi="Symbol" w:hint="default"/>
      </w:rPr>
    </w:lvl>
    <w:lvl w:ilvl="7" w:tplc="04090003" w:tentative="1">
      <w:start w:val="1"/>
      <w:numFmt w:val="bullet"/>
      <w:lvlText w:val="o"/>
      <w:lvlJc w:val="left"/>
      <w:pPr>
        <w:ind w:left="5744" w:hanging="360"/>
      </w:pPr>
      <w:rPr>
        <w:rFonts w:ascii="Courier New" w:hAnsi="Courier New" w:cs="Courier New" w:hint="default"/>
      </w:rPr>
    </w:lvl>
    <w:lvl w:ilvl="8" w:tplc="04090005" w:tentative="1">
      <w:start w:val="1"/>
      <w:numFmt w:val="bullet"/>
      <w:lvlText w:val=""/>
      <w:lvlJc w:val="left"/>
      <w:pPr>
        <w:ind w:left="6464" w:hanging="360"/>
      </w:pPr>
      <w:rPr>
        <w:rFonts w:ascii="Wingdings" w:hAnsi="Wingdings" w:hint="default"/>
      </w:rPr>
    </w:lvl>
  </w:abstractNum>
  <w:abstractNum w:abstractNumId="13" w15:restartNumberingAfterBreak="0">
    <w:nsid w:val="12AC0670"/>
    <w:multiLevelType w:val="hybridMultilevel"/>
    <w:tmpl w:val="A46EB9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9B5784F"/>
    <w:multiLevelType w:val="hybridMultilevel"/>
    <w:tmpl w:val="6AD854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A0A16D0"/>
    <w:multiLevelType w:val="hybridMultilevel"/>
    <w:tmpl w:val="B79C89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57B27B3"/>
    <w:multiLevelType w:val="hybridMultilevel"/>
    <w:tmpl w:val="6776A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CD3624C"/>
    <w:multiLevelType w:val="hybridMultilevel"/>
    <w:tmpl w:val="A45852AC"/>
    <w:lvl w:ilvl="0" w:tplc="04090001">
      <w:start w:val="1"/>
      <w:numFmt w:val="bullet"/>
      <w:lvlText w:val=""/>
      <w:lvlJc w:val="left"/>
      <w:pPr>
        <w:ind w:left="704" w:hanging="360"/>
      </w:pPr>
      <w:rPr>
        <w:rFonts w:ascii="Symbol" w:hAnsi="Symbol" w:hint="default"/>
      </w:rPr>
    </w:lvl>
    <w:lvl w:ilvl="1" w:tplc="04090003" w:tentative="1">
      <w:start w:val="1"/>
      <w:numFmt w:val="bullet"/>
      <w:lvlText w:val="o"/>
      <w:lvlJc w:val="left"/>
      <w:pPr>
        <w:ind w:left="1424" w:hanging="360"/>
      </w:pPr>
      <w:rPr>
        <w:rFonts w:ascii="Courier New" w:hAnsi="Courier New" w:cs="Courier New" w:hint="default"/>
      </w:rPr>
    </w:lvl>
    <w:lvl w:ilvl="2" w:tplc="04090005" w:tentative="1">
      <w:start w:val="1"/>
      <w:numFmt w:val="bullet"/>
      <w:lvlText w:val=""/>
      <w:lvlJc w:val="left"/>
      <w:pPr>
        <w:ind w:left="2144" w:hanging="360"/>
      </w:pPr>
      <w:rPr>
        <w:rFonts w:ascii="Wingdings" w:hAnsi="Wingdings" w:hint="default"/>
      </w:rPr>
    </w:lvl>
    <w:lvl w:ilvl="3" w:tplc="04090001" w:tentative="1">
      <w:start w:val="1"/>
      <w:numFmt w:val="bullet"/>
      <w:lvlText w:val=""/>
      <w:lvlJc w:val="left"/>
      <w:pPr>
        <w:ind w:left="2864" w:hanging="360"/>
      </w:pPr>
      <w:rPr>
        <w:rFonts w:ascii="Symbol" w:hAnsi="Symbol" w:hint="default"/>
      </w:rPr>
    </w:lvl>
    <w:lvl w:ilvl="4" w:tplc="04090003" w:tentative="1">
      <w:start w:val="1"/>
      <w:numFmt w:val="bullet"/>
      <w:lvlText w:val="o"/>
      <w:lvlJc w:val="left"/>
      <w:pPr>
        <w:ind w:left="3584" w:hanging="360"/>
      </w:pPr>
      <w:rPr>
        <w:rFonts w:ascii="Courier New" w:hAnsi="Courier New" w:cs="Courier New" w:hint="default"/>
      </w:rPr>
    </w:lvl>
    <w:lvl w:ilvl="5" w:tplc="04090005" w:tentative="1">
      <w:start w:val="1"/>
      <w:numFmt w:val="bullet"/>
      <w:lvlText w:val=""/>
      <w:lvlJc w:val="left"/>
      <w:pPr>
        <w:ind w:left="4304" w:hanging="360"/>
      </w:pPr>
      <w:rPr>
        <w:rFonts w:ascii="Wingdings" w:hAnsi="Wingdings" w:hint="default"/>
      </w:rPr>
    </w:lvl>
    <w:lvl w:ilvl="6" w:tplc="04090001" w:tentative="1">
      <w:start w:val="1"/>
      <w:numFmt w:val="bullet"/>
      <w:lvlText w:val=""/>
      <w:lvlJc w:val="left"/>
      <w:pPr>
        <w:ind w:left="5024" w:hanging="360"/>
      </w:pPr>
      <w:rPr>
        <w:rFonts w:ascii="Symbol" w:hAnsi="Symbol" w:hint="default"/>
      </w:rPr>
    </w:lvl>
    <w:lvl w:ilvl="7" w:tplc="04090003" w:tentative="1">
      <w:start w:val="1"/>
      <w:numFmt w:val="bullet"/>
      <w:lvlText w:val="o"/>
      <w:lvlJc w:val="left"/>
      <w:pPr>
        <w:ind w:left="5744" w:hanging="360"/>
      </w:pPr>
      <w:rPr>
        <w:rFonts w:ascii="Courier New" w:hAnsi="Courier New" w:cs="Courier New" w:hint="default"/>
      </w:rPr>
    </w:lvl>
    <w:lvl w:ilvl="8" w:tplc="04090005" w:tentative="1">
      <w:start w:val="1"/>
      <w:numFmt w:val="bullet"/>
      <w:lvlText w:val=""/>
      <w:lvlJc w:val="left"/>
      <w:pPr>
        <w:ind w:left="6464" w:hanging="360"/>
      </w:pPr>
      <w:rPr>
        <w:rFonts w:ascii="Wingdings" w:hAnsi="Wingdings" w:hint="default"/>
      </w:rPr>
    </w:lvl>
  </w:abstractNum>
  <w:abstractNum w:abstractNumId="18" w15:restartNumberingAfterBreak="0">
    <w:nsid w:val="31356F55"/>
    <w:multiLevelType w:val="hybridMultilevel"/>
    <w:tmpl w:val="4A3E9E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43F210B"/>
    <w:multiLevelType w:val="multilevel"/>
    <w:tmpl w:val="A1B2A5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3BA3163C"/>
    <w:multiLevelType w:val="hybridMultilevel"/>
    <w:tmpl w:val="8774D552"/>
    <w:lvl w:ilvl="0" w:tplc="04090001">
      <w:start w:val="1"/>
      <w:numFmt w:val="bullet"/>
      <w:lvlText w:val=""/>
      <w:lvlJc w:val="left"/>
      <w:pPr>
        <w:ind w:left="704" w:hanging="360"/>
      </w:pPr>
      <w:rPr>
        <w:rFonts w:ascii="Symbol" w:hAnsi="Symbol" w:hint="default"/>
      </w:rPr>
    </w:lvl>
    <w:lvl w:ilvl="1" w:tplc="04090003" w:tentative="1">
      <w:start w:val="1"/>
      <w:numFmt w:val="bullet"/>
      <w:lvlText w:val="o"/>
      <w:lvlJc w:val="left"/>
      <w:pPr>
        <w:ind w:left="1424" w:hanging="360"/>
      </w:pPr>
      <w:rPr>
        <w:rFonts w:ascii="Courier New" w:hAnsi="Courier New" w:cs="Courier New" w:hint="default"/>
      </w:rPr>
    </w:lvl>
    <w:lvl w:ilvl="2" w:tplc="04090005" w:tentative="1">
      <w:start w:val="1"/>
      <w:numFmt w:val="bullet"/>
      <w:lvlText w:val=""/>
      <w:lvlJc w:val="left"/>
      <w:pPr>
        <w:ind w:left="2144" w:hanging="360"/>
      </w:pPr>
      <w:rPr>
        <w:rFonts w:ascii="Wingdings" w:hAnsi="Wingdings" w:hint="default"/>
      </w:rPr>
    </w:lvl>
    <w:lvl w:ilvl="3" w:tplc="04090001" w:tentative="1">
      <w:start w:val="1"/>
      <w:numFmt w:val="bullet"/>
      <w:lvlText w:val=""/>
      <w:lvlJc w:val="left"/>
      <w:pPr>
        <w:ind w:left="2864" w:hanging="360"/>
      </w:pPr>
      <w:rPr>
        <w:rFonts w:ascii="Symbol" w:hAnsi="Symbol" w:hint="default"/>
      </w:rPr>
    </w:lvl>
    <w:lvl w:ilvl="4" w:tplc="04090003" w:tentative="1">
      <w:start w:val="1"/>
      <w:numFmt w:val="bullet"/>
      <w:lvlText w:val="o"/>
      <w:lvlJc w:val="left"/>
      <w:pPr>
        <w:ind w:left="3584" w:hanging="360"/>
      </w:pPr>
      <w:rPr>
        <w:rFonts w:ascii="Courier New" w:hAnsi="Courier New" w:cs="Courier New" w:hint="default"/>
      </w:rPr>
    </w:lvl>
    <w:lvl w:ilvl="5" w:tplc="04090005" w:tentative="1">
      <w:start w:val="1"/>
      <w:numFmt w:val="bullet"/>
      <w:lvlText w:val=""/>
      <w:lvlJc w:val="left"/>
      <w:pPr>
        <w:ind w:left="4304" w:hanging="360"/>
      </w:pPr>
      <w:rPr>
        <w:rFonts w:ascii="Wingdings" w:hAnsi="Wingdings" w:hint="default"/>
      </w:rPr>
    </w:lvl>
    <w:lvl w:ilvl="6" w:tplc="04090001" w:tentative="1">
      <w:start w:val="1"/>
      <w:numFmt w:val="bullet"/>
      <w:lvlText w:val=""/>
      <w:lvlJc w:val="left"/>
      <w:pPr>
        <w:ind w:left="5024" w:hanging="360"/>
      </w:pPr>
      <w:rPr>
        <w:rFonts w:ascii="Symbol" w:hAnsi="Symbol" w:hint="default"/>
      </w:rPr>
    </w:lvl>
    <w:lvl w:ilvl="7" w:tplc="04090003" w:tentative="1">
      <w:start w:val="1"/>
      <w:numFmt w:val="bullet"/>
      <w:lvlText w:val="o"/>
      <w:lvlJc w:val="left"/>
      <w:pPr>
        <w:ind w:left="5744" w:hanging="360"/>
      </w:pPr>
      <w:rPr>
        <w:rFonts w:ascii="Courier New" w:hAnsi="Courier New" w:cs="Courier New" w:hint="default"/>
      </w:rPr>
    </w:lvl>
    <w:lvl w:ilvl="8" w:tplc="04090005" w:tentative="1">
      <w:start w:val="1"/>
      <w:numFmt w:val="bullet"/>
      <w:lvlText w:val=""/>
      <w:lvlJc w:val="left"/>
      <w:pPr>
        <w:ind w:left="6464" w:hanging="360"/>
      </w:pPr>
      <w:rPr>
        <w:rFonts w:ascii="Wingdings" w:hAnsi="Wingdings" w:hint="default"/>
      </w:rPr>
    </w:lvl>
  </w:abstractNum>
  <w:abstractNum w:abstractNumId="21" w15:restartNumberingAfterBreak="0">
    <w:nsid w:val="4710725B"/>
    <w:multiLevelType w:val="hybridMultilevel"/>
    <w:tmpl w:val="B2AE4E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7147AA7"/>
    <w:multiLevelType w:val="hybridMultilevel"/>
    <w:tmpl w:val="DDC0AA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A6A7A69"/>
    <w:multiLevelType w:val="hybridMultilevel"/>
    <w:tmpl w:val="BFEC62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0D05DD3"/>
    <w:multiLevelType w:val="hybridMultilevel"/>
    <w:tmpl w:val="27BCE1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C70BD6"/>
    <w:multiLevelType w:val="hybridMultilevel"/>
    <w:tmpl w:val="91A2763C"/>
    <w:lvl w:ilvl="0" w:tplc="04090001">
      <w:start w:val="1"/>
      <w:numFmt w:val="bullet"/>
      <w:lvlText w:val=""/>
      <w:lvlJc w:val="left"/>
      <w:pPr>
        <w:ind w:left="704" w:hanging="360"/>
      </w:pPr>
      <w:rPr>
        <w:rFonts w:ascii="Symbol" w:hAnsi="Symbol" w:hint="default"/>
      </w:rPr>
    </w:lvl>
    <w:lvl w:ilvl="1" w:tplc="04090003" w:tentative="1">
      <w:start w:val="1"/>
      <w:numFmt w:val="bullet"/>
      <w:lvlText w:val="o"/>
      <w:lvlJc w:val="left"/>
      <w:pPr>
        <w:ind w:left="1424" w:hanging="360"/>
      </w:pPr>
      <w:rPr>
        <w:rFonts w:ascii="Courier New" w:hAnsi="Courier New" w:cs="Courier New" w:hint="default"/>
      </w:rPr>
    </w:lvl>
    <w:lvl w:ilvl="2" w:tplc="04090005" w:tentative="1">
      <w:start w:val="1"/>
      <w:numFmt w:val="bullet"/>
      <w:lvlText w:val=""/>
      <w:lvlJc w:val="left"/>
      <w:pPr>
        <w:ind w:left="2144" w:hanging="360"/>
      </w:pPr>
      <w:rPr>
        <w:rFonts w:ascii="Wingdings" w:hAnsi="Wingdings" w:hint="default"/>
      </w:rPr>
    </w:lvl>
    <w:lvl w:ilvl="3" w:tplc="04090001" w:tentative="1">
      <w:start w:val="1"/>
      <w:numFmt w:val="bullet"/>
      <w:lvlText w:val=""/>
      <w:lvlJc w:val="left"/>
      <w:pPr>
        <w:ind w:left="2864" w:hanging="360"/>
      </w:pPr>
      <w:rPr>
        <w:rFonts w:ascii="Symbol" w:hAnsi="Symbol" w:hint="default"/>
      </w:rPr>
    </w:lvl>
    <w:lvl w:ilvl="4" w:tplc="04090003" w:tentative="1">
      <w:start w:val="1"/>
      <w:numFmt w:val="bullet"/>
      <w:lvlText w:val="o"/>
      <w:lvlJc w:val="left"/>
      <w:pPr>
        <w:ind w:left="3584" w:hanging="360"/>
      </w:pPr>
      <w:rPr>
        <w:rFonts w:ascii="Courier New" w:hAnsi="Courier New" w:cs="Courier New" w:hint="default"/>
      </w:rPr>
    </w:lvl>
    <w:lvl w:ilvl="5" w:tplc="04090005" w:tentative="1">
      <w:start w:val="1"/>
      <w:numFmt w:val="bullet"/>
      <w:lvlText w:val=""/>
      <w:lvlJc w:val="left"/>
      <w:pPr>
        <w:ind w:left="4304" w:hanging="360"/>
      </w:pPr>
      <w:rPr>
        <w:rFonts w:ascii="Wingdings" w:hAnsi="Wingdings" w:hint="default"/>
      </w:rPr>
    </w:lvl>
    <w:lvl w:ilvl="6" w:tplc="04090001" w:tentative="1">
      <w:start w:val="1"/>
      <w:numFmt w:val="bullet"/>
      <w:lvlText w:val=""/>
      <w:lvlJc w:val="left"/>
      <w:pPr>
        <w:ind w:left="5024" w:hanging="360"/>
      </w:pPr>
      <w:rPr>
        <w:rFonts w:ascii="Symbol" w:hAnsi="Symbol" w:hint="default"/>
      </w:rPr>
    </w:lvl>
    <w:lvl w:ilvl="7" w:tplc="04090003" w:tentative="1">
      <w:start w:val="1"/>
      <w:numFmt w:val="bullet"/>
      <w:lvlText w:val="o"/>
      <w:lvlJc w:val="left"/>
      <w:pPr>
        <w:ind w:left="5744" w:hanging="360"/>
      </w:pPr>
      <w:rPr>
        <w:rFonts w:ascii="Courier New" w:hAnsi="Courier New" w:cs="Courier New" w:hint="default"/>
      </w:rPr>
    </w:lvl>
    <w:lvl w:ilvl="8" w:tplc="04090005" w:tentative="1">
      <w:start w:val="1"/>
      <w:numFmt w:val="bullet"/>
      <w:lvlText w:val=""/>
      <w:lvlJc w:val="left"/>
      <w:pPr>
        <w:ind w:left="6464" w:hanging="360"/>
      </w:pPr>
      <w:rPr>
        <w:rFonts w:ascii="Wingdings" w:hAnsi="Wingdings" w:hint="default"/>
      </w:rPr>
    </w:lvl>
  </w:abstractNum>
  <w:abstractNum w:abstractNumId="26" w15:restartNumberingAfterBreak="0">
    <w:nsid w:val="66411A58"/>
    <w:multiLevelType w:val="hybridMultilevel"/>
    <w:tmpl w:val="48B83F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77C5ABA"/>
    <w:multiLevelType w:val="hybridMultilevel"/>
    <w:tmpl w:val="9404F782"/>
    <w:lvl w:ilvl="0" w:tplc="913E7DC8">
      <w:start w:val="1"/>
      <w:numFmt w:val="bullet"/>
      <w:lvlText w:val=""/>
      <w:lvlJc w:val="left"/>
      <w:pPr>
        <w:tabs>
          <w:tab w:val="num" w:pos="900"/>
        </w:tabs>
        <w:ind w:left="900" w:hanging="360"/>
      </w:pPr>
      <w:rPr>
        <w:rFonts w:ascii="Symbol" w:hAnsi="Symbol" w:hint="default"/>
        <w:sz w:val="20"/>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28" w15:restartNumberingAfterBreak="0">
    <w:nsid w:val="690B28A6"/>
    <w:multiLevelType w:val="hybridMultilevel"/>
    <w:tmpl w:val="FE32572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E7E38F2"/>
    <w:multiLevelType w:val="hybridMultilevel"/>
    <w:tmpl w:val="93DE4E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55701620">
    <w:abstractNumId w:val="27"/>
  </w:num>
  <w:num w:numId="2" w16cid:durableId="1789818048">
    <w:abstractNumId w:val="9"/>
  </w:num>
  <w:num w:numId="3" w16cid:durableId="587732206">
    <w:abstractNumId w:val="7"/>
  </w:num>
  <w:num w:numId="4" w16cid:durableId="1561164079">
    <w:abstractNumId w:val="6"/>
  </w:num>
  <w:num w:numId="5" w16cid:durableId="1922596600">
    <w:abstractNumId w:val="5"/>
  </w:num>
  <w:num w:numId="6" w16cid:durableId="1243954349">
    <w:abstractNumId w:val="4"/>
  </w:num>
  <w:num w:numId="7" w16cid:durableId="201989635">
    <w:abstractNumId w:val="8"/>
  </w:num>
  <w:num w:numId="8" w16cid:durableId="408845011">
    <w:abstractNumId w:val="3"/>
  </w:num>
  <w:num w:numId="9" w16cid:durableId="994188092">
    <w:abstractNumId w:val="2"/>
  </w:num>
  <w:num w:numId="10" w16cid:durableId="901674938">
    <w:abstractNumId w:val="1"/>
  </w:num>
  <w:num w:numId="11" w16cid:durableId="412359258">
    <w:abstractNumId w:val="0"/>
  </w:num>
  <w:num w:numId="12" w16cid:durableId="2010058960">
    <w:abstractNumId w:val="16"/>
  </w:num>
  <w:num w:numId="13" w16cid:durableId="562252699">
    <w:abstractNumId w:val="24"/>
  </w:num>
  <w:num w:numId="14" w16cid:durableId="2072386339">
    <w:abstractNumId w:val="23"/>
  </w:num>
  <w:num w:numId="15" w16cid:durableId="1737167849">
    <w:abstractNumId w:val="25"/>
  </w:num>
  <w:num w:numId="16" w16cid:durableId="1581711912">
    <w:abstractNumId w:val="17"/>
  </w:num>
  <w:num w:numId="17" w16cid:durableId="1898741157">
    <w:abstractNumId w:val="12"/>
  </w:num>
  <w:num w:numId="18" w16cid:durableId="1379620831">
    <w:abstractNumId w:val="20"/>
  </w:num>
  <w:num w:numId="19" w16cid:durableId="2056735294">
    <w:abstractNumId w:val="13"/>
  </w:num>
  <w:num w:numId="20" w16cid:durableId="1561791423">
    <w:abstractNumId w:val="14"/>
  </w:num>
  <w:num w:numId="21" w16cid:durableId="498428631">
    <w:abstractNumId w:val="29"/>
  </w:num>
  <w:num w:numId="22" w16cid:durableId="385179842">
    <w:abstractNumId w:val="28"/>
  </w:num>
  <w:num w:numId="23" w16cid:durableId="799106252">
    <w:abstractNumId w:val="15"/>
  </w:num>
  <w:num w:numId="24" w16cid:durableId="900022551">
    <w:abstractNumId w:val="11"/>
  </w:num>
  <w:num w:numId="25" w16cid:durableId="1487085183">
    <w:abstractNumId w:val="21"/>
  </w:num>
  <w:num w:numId="26" w16cid:durableId="8878323">
    <w:abstractNumId w:val="18"/>
  </w:num>
  <w:num w:numId="27" w16cid:durableId="1149901173">
    <w:abstractNumId w:val="26"/>
  </w:num>
  <w:num w:numId="28" w16cid:durableId="577980245">
    <w:abstractNumId w:val="22"/>
  </w:num>
  <w:num w:numId="29" w16cid:durableId="12609664">
    <w:abstractNumId w:val="10"/>
  </w:num>
  <w:num w:numId="30" w16cid:durableId="476144585">
    <w:abstractNumId w:val="1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1CD3"/>
    <w:rsid w:val="00002767"/>
    <w:rsid w:val="00003A4A"/>
    <w:rsid w:val="00005023"/>
    <w:rsid w:val="000050A0"/>
    <w:rsid w:val="00006825"/>
    <w:rsid w:val="00006B28"/>
    <w:rsid w:val="00006B64"/>
    <w:rsid w:val="0000710B"/>
    <w:rsid w:val="000106AB"/>
    <w:rsid w:val="000170D8"/>
    <w:rsid w:val="00017934"/>
    <w:rsid w:val="00024AAF"/>
    <w:rsid w:val="00024BC2"/>
    <w:rsid w:val="0003079D"/>
    <w:rsid w:val="00030CC5"/>
    <w:rsid w:val="0003176C"/>
    <w:rsid w:val="000329D4"/>
    <w:rsid w:val="0003301C"/>
    <w:rsid w:val="000331D5"/>
    <w:rsid w:val="00033D7E"/>
    <w:rsid w:val="00033FA8"/>
    <w:rsid w:val="000348B8"/>
    <w:rsid w:val="00034A32"/>
    <w:rsid w:val="00034F57"/>
    <w:rsid w:val="00036F9D"/>
    <w:rsid w:val="00036FD6"/>
    <w:rsid w:val="00037292"/>
    <w:rsid w:val="00037ACC"/>
    <w:rsid w:val="00042C3F"/>
    <w:rsid w:val="00045426"/>
    <w:rsid w:val="00046671"/>
    <w:rsid w:val="000466A7"/>
    <w:rsid w:val="0005163B"/>
    <w:rsid w:val="000520EF"/>
    <w:rsid w:val="00054D50"/>
    <w:rsid w:val="000560CA"/>
    <w:rsid w:val="00056165"/>
    <w:rsid w:val="00056574"/>
    <w:rsid w:val="0005724B"/>
    <w:rsid w:val="00057A44"/>
    <w:rsid w:val="00060B1A"/>
    <w:rsid w:val="000629BD"/>
    <w:rsid w:val="00063E5B"/>
    <w:rsid w:val="00064B5F"/>
    <w:rsid w:val="00065364"/>
    <w:rsid w:val="00066592"/>
    <w:rsid w:val="000670C2"/>
    <w:rsid w:val="00070945"/>
    <w:rsid w:val="00070C8D"/>
    <w:rsid w:val="000711FE"/>
    <w:rsid w:val="0007349D"/>
    <w:rsid w:val="00073DAF"/>
    <w:rsid w:val="000751FE"/>
    <w:rsid w:val="0007603B"/>
    <w:rsid w:val="00076346"/>
    <w:rsid w:val="000802A0"/>
    <w:rsid w:val="00081A8A"/>
    <w:rsid w:val="000829FE"/>
    <w:rsid w:val="000831DE"/>
    <w:rsid w:val="000845D1"/>
    <w:rsid w:val="00084AE8"/>
    <w:rsid w:val="0008685B"/>
    <w:rsid w:val="00086DD6"/>
    <w:rsid w:val="00086FB2"/>
    <w:rsid w:val="00087371"/>
    <w:rsid w:val="000876AE"/>
    <w:rsid w:val="000878CD"/>
    <w:rsid w:val="00087D72"/>
    <w:rsid w:val="00090071"/>
    <w:rsid w:val="00090F6D"/>
    <w:rsid w:val="00093DA9"/>
    <w:rsid w:val="00094059"/>
    <w:rsid w:val="0009430C"/>
    <w:rsid w:val="000972A0"/>
    <w:rsid w:val="000A0535"/>
    <w:rsid w:val="000A099D"/>
    <w:rsid w:val="000A26B1"/>
    <w:rsid w:val="000A2EF0"/>
    <w:rsid w:val="000A4509"/>
    <w:rsid w:val="000A56E4"/>
    <w:rsid w:val="000B0876"/>
    <w:rsid w:val="000B1AB7"/>
    <w:rsid w:val="000B36FA"/>
    <w:rsid w:val="000B4EFA"/>
    <w:rsid w:val="000B53D5"/>
    <w:rsid w:val="000B7BAC"/>
    <w:rsid w:val="000C56BA"/>
    <w:rsid w:val="000C68AF"/>
    <w:rsid w:val="000C6F0F"/>
    <w:rsid w:val="000C6FAA"/>
    <w:rsid w:val="000C76BB"/>
    <w:rsid w:val="000C7709"/>
    <w:rsid w:val="000D1C40"/>
    <w:rsid w:val="000D2559"/>
    <w:rsid w:val="000D4B3A"/>
    <w:rsid w:val="000D7057"/>
    <w:rsid w:val="000E170B"/>
    <w:rsid w:val="000E1946"/>
    <w:rsid w:val="000E22FF"/>
    <w:rsid w:val="000E2CBB"/>
    <w:rsid w:val="000E3BEC"/>
    <w:rsid w:val="000E4241"/>
    <w:rsid w:val="000E6C8C"/>
    <w:rsid w:val="000E7838"/>
    <w:rsid w:val="000F3D03"/>
    <w:rsid w:val="000F403B"/>
    <w:rsid w:val="000F4E3A"/>
    <w:rsid w:val="0010074F"/>
    <w:rsid w:val="001018B9"/>
    <w:rsid w:val="001021C8"/>
    <w:rsid w:val="001025F9"/>
    <w:rsid w:val="001036ED"/>
    <w:rsid w:val="00107487"/>
    <w:rsid w:val="00110371"/>
    <w:rsid w:val="00111924"/>
    <w:rsid w:val="00113D2D"/>
    <w:rsid w:val="00114969"/>
    <w:rsid w:val="00114FFD"/>
    <w:rsid w:val="00115EF9"/>
    <w:rsid w:val="00116B9E"/>
    <w:rsid w:val="00123BF8"/>
    <w:rsid w:val="00124EB8"/>
    <w:rsid w:val="00131549"/>
    <w:rsid w:val="00132DAA"/>
    <w:rsid w:val="00133F15"/>
    <w:rsid w:val="00135556"/>
    <w:rsid w:val="00140C82"/>
    <w:rsid w:val="001417E8"/>
    <w:rsid w:val="0014465F"/>
    <w:rsid w:val="00147B7D"/>
    <w:rsid w:val="001504DC"/>
    <w:rsid w:val="001509E9"/>
    <w:rsid w:val="00153149"/>
    <w:rsid w:val="00153512"/>
    <w:rsid w:val="00155BF0"/>
    <w:rsid w:val="00155D41"/>
    <w:rsid w:val="0015625E"/>
    <w:rsid w:val="00160AAE"/>
    <w:rsid w:val="00160AF0"/>
    <w:rsid w:val="0016126A"/>
    <w:rsid w:val="00163910"/>
    <w:rsid w:val="0016504D"/>
    <w:rsid w:val="00165557"/>
    <w:rsid w:val="00166661"/>
    <w:rsid w:val="00167D64"/>
    <w:rsid w:val="0017102A"/>
    <w:rsid w:val="00171519"/>
    <w:rsid w:val="0017242F"/>
    <w:rsid w:val="00172AAA"/>
    <w:rsid w:val="001737AF"/>
    <w:rsid w:val="00173FFE"/>
    <w:rsid w:val="0017404A"/>
    <w:rsid w:val="00175811"/>
    <w:rsid w:val="00175A39"/>
    <w:rsid w:val="00176142"/>
    <w:rsid w:val="00176B28"/>
    <w:rsid w:val="0017707D"/>
    <w:rsid w:val="00177CAA"/>
    <w:rsid w:val="00180362"/>
    <w:rsid w:val="001807C4"/>
    <w:rsid w:val="001813AD"/>
    <w:rsid w:val="00182E0C"/>
    <w:rsid w:val="00185F27"/>
    <w:rsid w:val="00191B50"/>
    <w:rsid w:val="0019289D"/>
    <w:rsid w:val="00195149"/>
    <w:rsid w:val="00196E29"/>
    <w:rsid w:val="001A4085"/>
    <w:rsid w:val="001A4B81"/>
    <w:rsid w:val="001A5699"/>
    <w:rsid w:val="001A6C5D"/>
    <w:rsid w:val="001B076E"/>
    <w:rsid w:val="001B29A8"/>
    <w:rsid w:val="001B3F75"/>
    <w:rsid w:val="001B622B"/>
    <w:rsid w:val="001C3856"/>
    <w:rsid w:val="001C3C23"/>
    <w:rsid w:val="001C74C2"/>
    <w:rsid w:val="001D04D9"/>
    <w:rsid w:val="001D1596"/>
    <w:rsid w:val="001D1EED"/>
    <w:rsid w:val="001D1FDE"/>
    <w:rsid w:val="001D2BD6"/>
    <w:rsid w:val="001D341D"/>
    <w:rsid w:val="001D4015"/>
    <w:rsid w:val="001D5441"/>
    <w:rsid w:val="001D56D9"/>
    <w:rsid w:val="001D62A1"/>
    <w:rsid w:val="001D6AB8"/>
    <w:rsid w:val="001E41ED"/>
    <w:rsid w:val="001E6E35"/>
    <w:rsid w:val="001E77D0"/>
    <w:rsid w:val="001F021B"/>
    <w:rsid w:val="001F31E0"/>
    <w:rsid w:val="001F3C5E"/>
    <w:rsid w:val="001F6766"/>
    <w:rsid w:val="001F6E4A"/>
    <w:rsid w:val="001F7CF4"/>
    <w:rsid w:val="001F7EB6"/>
    <w:rsid w:val="00200055"/>
    <w:rsid w:val="00200621"/>
    <w:rsid w:val="00200910"/>
    <w:rsid w:val="00202F69"/>
    <w:rsid w:val="00202F80"/>
    <w:rsid w:val="00205E1A"/>
    <w:rsid w:val="00206086"/>
    <w:rsid w:val="0021216C"/>
    <w:rsid w:val="002144AC"/>
    <w:rsid w:val="00215ADE"/>
    <w:rsid w:val="00220302"/>
    <w:rsid w:val="00222A2F"/>
    <w:rsid w:val="00222EF7"/>
    <w:rsid w:val="00224C5B"/>
    <w:rsid w:val="002252C0"/>
    <w:rsid w:val="00225334"/>
    <w:rsid w:val="00225D13"/>
    <w:rsid w:val="002263E4"/>
    <w:rsid w:val="00227298"/>
    <w:rsid w:val="00227D7E"/>
    <w:rsid w:val="00230F7D"/>
    <w:rsid w:val="00231A45"/>
    <w:rsid w:val="00233427"/>
    <w:rsid w:val="00236F0B"/>
    <w:rsid w:val="002372A5"/>
    <w:rsid w:val="002401CC"/>
    <w:rsid w:val="002403ED"/>
    <w:rsid w:val="002407CB"/>
    <w:rsid w:val="00240BB1"/>
    <w:rsid w:val="00242519"/>
    <w:rsid w:val="00243BA2"/>
    <w:rsid w:val="00243E41"/>
    <w:rsid w:val="002473BE"/>
    <w:rsid w:val="00250965"/>
    <w:rsid w:val="00251999"/>
    <w:rsid w:val="00251C00"/>
    <w:rsid w:val="00260389"/>
    <w:rsid w:val="0026082B"/>
    <w:rsid w:val="002627D3"/>
    <w:rsid w:val="002630DB"/>
    <w:rsid w:val="002642E9"/>
    <w:rsid w:val="002709BD"/>
    <w:rsid w:val="002721F5"/>
    <w:rsid w:val="002757D1"/>
    <w:rsid w:val="0027694C"/>
    <w:rsid w:val="002777BC"/>
    <w:rsid w:val="002778FC"/>
    <w:rsid w:val="002819BB"/>
    <w:rsid w:val="00281A95"/>
    <w:rsid w:val="00282A77"/>
    <w:rsid w:val="00282A9D"/>
    <w:rsid w:val="00284FE6"/>
    <w:rsid w:val="002873D0"/>
    <w:rsid w:val="002912E9"/>
    <w:rsid w:val="00291854"/>
    <w:rsid w:val="00291E49"/>
    <w:rsid w:val="002931CF"/>
    <w:rsid w:val="002934C7"/>
    <w:rsid w:val="0029482C"/>
    <w:rsid w:val="00297567"/>
    <w:rsid w:val="002A2D31"/>
    <w:rsid w:val="002A2D45"/>
    <w:rsid w:val="002A4CF1"/>
    <w:rsid w:val="002A5CCF"/>
    <w:rsid w:val="002B0BB6"/>
    <w:rsid w:val="002B3DC2"/>
    <w:rsid w:val="002B63B9"/>
    <w:rsid w:val="002B686E"/>
    <w:rsid w:val="002B6BCD"/>
    <w:rsid w:val="002B705C"/>
    <w:rsid w:val="002B74FB"/>
    <w:rsid w:val="002B7EDF"/>
    <w:rsid w:val="002C0F2C"/>
    <w:rsid w:val="002C1107"/>
    <w:rsid w:val="002C2839"/>
    <w:rsid w:val="002C31A9"/>
    <w:rsid w:val="002C36B1"/>
    <w:rsid w:val="002C3DC9"/>
    <w:rsid w:val="002C4717"/>
    <w:rsid w:val="002C7A57"/>
    <w:rsid w:val="002D0610"/>
    <w:rsid w:val="002D1BF1"/>
    <w:rsid w:val="002D1DA6"/>
    <w:rsid w:val="002D219E"/>
    <w:rsid w:val="002D2ABB"/>
    <w:rsid w:val="002D2D92"/>
    <w:rsid w:val="002D6519"/>
    <w:rsid w:val="002D7289"/>
    <w:rsid w:val="002D7609"/>
    <w:rsid w:val="002D7C24"/>
    <w:rsid w:val="002E3E62"/>
    <w:rsid w:val="002E50B2"/>
    <w:rsid w:val="002E64FD"/>
    <w:rsid w:val="002F1746"/>
    <w:rsid w:val="002F199B"/>
    <w:rsid w:val="002F434E"/>
    <w:rsid w:val="002F4785"/>
    <w:rsid w:val="002F5268"/>
    <w:rsid w:val="002F5C19"/>
    <w:rsid w:val="002F5DFE"/>
    <w:rsid w:val="002F7D39"/>
    <w:rsid w:val="00300B5C"/>
    <w:rsid w:val="00302D76"/>
    <w:rsid w:val="00303A7B"/>
    <w:rsid w:val="00307CBF"/>
    <w:rsid w:val="00310911"/>
    <w:rsid w:val="00310B32"/>
    <w:rsid w:val="00310D8C"/>
    <w:rsid w:val="00313EB9"/>
    <w:rsid w:val="00314031"/>
    <w:rsid w:val="003157EB"/>
    <w:rsid w:val="00315859"/>
    <w:rsid w:val="00315B1B"/>
    <w:rsid w:val="00316E0A"/>
    <w:rsid w:val="00320760"/>
    <w:rsid w:val="003213A2"/>
    <w:rsid w:val="0032398B"/>
    <w:rsid w:val="00323B5E"/>
    <w:rsid w:val="00326193"/>
    <w:rsid w:val="00327151"/>
    <w:rsid w:val="003306DD"/>
    <w:rsid w:val="00331636"/>
    <w:rsid w:val="0033524A"/>
    <w:rsid w:val="00337DB7"/>
    <w:rsid w:val="0034119D"/>
    <w:rsid w:val="00344030"/>
    <w:rsid w:val="00346427"/>
    <w:rsid w:val="00347DF2"/>
    <w:rsid w:val="00347EE8"/>
    <w:rsid w:val="00350893"/>
    <w:rsid w:val="00354021"/>
    <w:rsid w:val="003561CD"/>
    <w:rsid w:val="00356475"/>
    <w:rsid w:val="00356DB6"/>
    <w:rsid w:val="00363943"/>
    <w:rsid w:val="003641C7"/>
    <w:rsid w:val="00365847"/>
    <w:rsid w:val="003663E0"/>
    <w:rsid w:val="003669A1"/>
    <w:rsid w:val="0036741A"/>
    <w:rsid w:val="00370641"/>
    <w:rsid w:val="00372CD2"/>
    <w:rsid w:val="00375667"/>
    <w:rsid w:val="00376A1D"/>
    <w:rsid w:val="00380D8F"/>
    <w:rsid w:val="00384D80"/>
    <w:rsid w:val="00386A10"/>
    <w:rsid w:val="00392053"/>
    <w:rsid w:val="003921C9"/>
    <w:rsid w:val="00392A2E"/>
    <w:rsid w:val="003950D1"/>
    <w:rsid w:val="00395587"/>
    <w:rsid w:val="00396D90"/>
    <w:rsid w:val="003A32D5"/>
    <w:rsid w:val="003A3669"/>
    <w:rsid w:val="003A370C"/>
    <w:rsid w:val="003A4784"/>
    <w:rsid w:val="003A561E"/>
    <w:rsid w:val="003A620C"/>
    <w:rsid w:val="003A6DE6"/>
    <w:rsid w:val="003B0E46"/>
    <w:rsid w:val="003B12BE"/>
    <w:rsid w:val="003B1E98"/>
    <w:rsid w:val="003B2297"/>
    <w:rsid w:val="003B273B"/>
    <w:rsid w:val="003B3732"/>
    <w:rsid w:val="003B3869"/>
    <w:rsid w:val="003B6867"/>
    <w:rsid w:val="003C11EA"/>
    <w:rsid w:val="003C14EB"/>
    <w:rsid w:val="003C3199"/>
    <w:rsid w:val="003C3AFC"/>
    <w:rsid w:val="003C52E9"/>
    <w:rsid w:val="003C7819"/>
    <w:rsid w:val="003D1157"/>
    <w:rsid w:val="003D1A52"/>
    <w:rsid w:val="003D7DC8"/>
    <w:rsid w:val="003E0085"/>
    <w:rsid w:val="003E2C95"/>
    <w:rsid w:val="003E61BA"/>
    <w:rsid w:val="003E6F08"/>
    <w:rsid w:val="003E7EB8"/>
    <w:rsid w:val="003F2565"/>
    <w:rsid w:val="003F4E83"/>
    <w:rsid w:val="003F5BD8"/>
    <w:rsid w:val="003F5BE1"/>
    <w:rsid w:val="003F7656"/>
    <w:rsid w:val="003F7E89"/>
    <w:rsid w:val="00400E23"/>
    <w:rsid w:val="00401287"/>
    <w:rsid w:val="0040198B"/>
    <w:rsid w:val="0040226B"/>
    <w:rsid w:val="00406087"/>
    <w:rsid w:val="00407271"/>
    <w:rsid w:val="004074B8"/>
    <w:rsid w:val="00407721"/>
    <w:rsid w:val="00411095"/>
    <w:rsid w:val="004132D0"/>
    <w:rsid w:val="004133B1"/>
    <w:rsid w:val="00413753"/>
    <w:rsid w:val="00414BBA"/>
    <w:rsid w:val="004153C3"/>
    <w:rsid w:val="004156D5"/>
    <w:rsid w:val="00421A9C"/>
    <w:rsid w:val="0042641B"/>
    <w:rsid w:val="0042654C"/>
    <w:rsid w:val="00427510"/>
    <w:rsid w:val="00430488"/>
    <w:rsid w:val="0043096D"/>
    <w:rsid w:val="00430F77"/>
    <w:rsid w:val="00432274"/>
    <w:rsid w:val="00434568"/>
    <w:rsid w:val="00437B44"/>
    <w:rsid w:val="0044117E"/>
    <w:rsid w:val="00445D3A"/>
    <w:rsid w:val="00446085"/>
    <w:rsid w:val="00446637"/>
    <w:rsid w:val="00446B97"/>
    <w:rsid w:val="00446DFA"/>
    <w:rsid w:val="00447380"/>
    <w:rsid w:val="00447456"/>
    <w:rsid w:val="0045185D"/>
    <w:rsid w:val="00453625"/>
    <w:rsid w:val="004550CC"/>
    <w:rsid w:val="004554A5"/>
    <w:rsid w:val="00456255"/>
    <w:rsid w:val="00457704"/>
    <w:rsid w:val="00460C88"/>
    <w:rsid w:val="00463515"/>
    <w:rsid w:val="0046498C"/>
    <w:rsid w:val="00464D46"/>
    <w:rsid w:val="00465172"/>
    <w:rsid w:val="00470BB5"/>
    <w:rsid w:val="00474050"/>
    <w:rsid w:val="004830D7"/>
    <w:rsid w:val="00485B51"/>
    <w:rsid w:val="00487584"/>
    <w:rsid w:val="00494742"/>
    <w:rsid w:val="00494ECF"/>
    <w:rsid w:val="004A0E0F"/>
    <w:rsid w:val="004A17EA"/>
    <w:rsid w:val="004A1C67"/>
    <w:rsid w:val="004A2611"/>
    <w:rsid w:val="004A60FF"/>
    <w:rsid w:val="004A6312"/>
    <w:rsid w:val="004A745A"/>
    <w:rsid w:val="004A7531"/>
    <w:rsid w:val="004A7D05"/>
    <w:rsid w:val="004B38BA"/>
    <w:rsid w:val="004B4CEF"/>
    <w:rsid w:val="004B634E"/>
    <w:rsid w:val="004B6964"/>
    <w:rsid w:val="004C0004"/>
    <w:rsid w:val="004C1321"/>
    <w:rsid w:val="004C3E6E"/>
    <w:rsid w:val="004C5418"/>
    <w:rsid w:val="004C66DE"/>
    <w:rsid w:val="004C798A"/>
    <w:rsid w:val="004C7D62"/>
    <w:rsid w:val="004D010E"/>
    <w:rsid w:val="004D02BF"/>
    <w:rsid w:val="004D08F1"/>
    <w:rsid w:val="004D3554"/>
    <w:rsid w:val="004D45A3"/>
    <w:rsid w:val="004D4E88"/>
    <w:rsid w:val="004D51C2"/>
    <w:rsid w:val="004D524B"/>
    <w:rsid w:val="004E2D99"/>
    <w:rsid w:val="004E3E4E"/>
    <w:rsid w:val="004E43CD"/>
    <w:rsid w:val="004E52FB"/>
    <w:rsid w:val="004E5B62"/>
    <w:rsid w:val="004F02C3"/>
    <w:rsid w:val="004F3366"/>
    <w:rsid w:val="004F3F45"/>
    <w:rsid w:val="004F4465"/>
    <w:rsid w:val="00500C7F"/>
    <w:rsid w:val="00504BE2"/>
    <w:rsid w:val="00506203"/>
    <w:rsid w:val="005101B3"/>
    <w:rsid w:val="00510C0E"/>
    <w:rsid w:val="00510EBD"/>
    <w:rsid w:val="00512579"/>
    <w:rsid w:val="00513AE4"/>
    <w:rsid w:val="005142F2"/>
    <w:rsid w:val="00515C7D"/>
    <w:rsid w:val="00516581"/>
    <w:rsid w:val="005218F0"/>
    <w:rsid w:val="0052601B"/>
    <w:rsid w:val="0053396B"/>
    <w:rsid w:val="005375A4"/>
    <w:rsid w:val="005444E6"/>
    <w:rsid w:val="00544F19"/>
    <w:rsid w:val="0054536F"/>
    <w:rsid w:val="0054607F"/>
    <w:rsid w:val="005460E8"/>
    <w:rsid w:val="00551958"/>
    <w:rsid w:val="00553A22"/>
    <w:rsid w:val="005577F8"/>
    <w:rsid w:val="0056087A"/>
    <w:rsid w:val="00562123"/>
    <w:rsid w:val="00562B84"/>
    <w:rsid w:val="00563649"/>
    <w:rsid w:val="00566A56"/>
    <w:rsid w:val="00570347"/>
    <w:rsid w:val="0057187B"/>
    <w:rsid w:val="00574166"/>
    <w:rsid w:val="00575C66"/>
    <w:rsid w:val="005820BB"/>
    <w:rsid w:val="005826B6"/>
    <w:rsid w:val="00583F6C"/>
    <w:rsid w:val="00585202"/>
    <w:rsid w:val="00585A50"/>
    <w:rsid w:val="00586131"/>
    <w:rsid w:val="00586674"/>
    <w:rsid w:val="005876CF"/>
    <w:rsid w:val="005921BE"/>
    <w:rsid w:val="00592DF3"/>
    <w:rsid w:val="0059470C"/>
    <w:rsid w:val="005A0EC5"/>
    <w:rsid w:val="005A12D8"/>
    <w:rsid w:val="005A1CAE"/>
    <w:rsid w:val="005A2D4C"/>
    <w:rsid w:val="005A4548"/>
    <w:rsid w:val="005B1231"/>
    <w:rsid w:val="005B17FA"/>
    <w:rsid w:val="005B1B6A"/>
    <w:rsid w:val="005B40E6"/>
    <w:rsid w:val="005B5924"/>
    <w:rsid w:val="005B776D"/>
    <w:rsid w:val="005C2EFC"/>
    <w:rsid w:val="005C3E19"/>
    <w:rsid w:val="005C4BC7"/>
    <w:rsid w:val="005C69FC"/>
    <w:rsid w:val="005D0471"/>
    <w:rsid w:val="005D0AFC"/>
    <w:rsid w:val="005D3137"/>
    <w:rsid w:val="005D4BB0"/>
    <w:rsid w:val="005D621D"/>
    <w:rsid w:val="005D7226"/>
    <w:rsid w:val="005D796A"/>
    <w:rsid w:val="005E1C3D"/>
    <w:rsid w:val="005E3B06"/>
    <w:rsid w:val="005E5268"/>
    <w:rsid w:val="005E5994"/>
    <w:rsid w:val="005E5C47"/>
    <w:rsid w:val="005F06A0"/>
    <w:rsid w:val="005F18A5"/>
    <w:rsid w:val="005F28EE"/>
    <w:rsid w:val="005F38D9"/>
    <w:rsid w:val="005F4552"/>
    <w:rsid w:val="005F4686"/>
    <w:rsid w:val="00600B9F"/>
    <w:rsid w:val="0060296F"/>
    <w:rsid w:val="00602EB1"/>
    <w:rsid w:val="006059FD"/>
    <w:rsid w:val="00607848"/>
    <w:rsid w:val="00611D67"/>
    <w:rsid w:val="00613988"/>
    <w:rsid w:val="00613BA7"/>
    <w:rsid w:val="00621E6F"/>
    <w:rsid w:val="00625144"/>
    <w:rsid w:val="006256A2"/>
    <w:rsid w:val="00625A48"/>
    <w:rsid w:val="00626A52"/>
    <w:rsid w:val="00630AA2"/>
    <w:rsid w:val="00631878"/>
    <w:rsid w:val="00632350"/>
    <w:rsid w:val="00632A10"/>
    <w:rsid w:val="006359A5"/>
    <w:rsid w:val="00637FD4"/>
    <w:rsid w:val="00641747"/>
    <w:rsid w:val="006439FC"/>
    <w:rsid w:val="006449F3"/>
    <w:rsid w:val="00645165"/>
    <w:rsid w:val="00647AC3"/>
    <w:rsid w:val="00653565"/>
    <w:rsid w:val="00654191"/>
    <w:rsid w:val="0065575D"/>
    <w:rsid w:val="00655B04"/>
    <w:rsid w:val="0065611B"/>
    <w:rsid w:val="00656C24"/>
    <w:rsid w:val="00657202"/>
    <w:rsid w:val="0066078E"/>
    <w:rsid w:val="00660BCB"/>
    <w:rsid w:val="00660F5D"/>
    <w:rsid w:val="006626D3"/>
    <w:rsid w:val="00663780"/>
    <w:rsid w:val="00663A68"/>
    <w:rsid w:val="006646CD"/>
    <w:rsid w:val="0066494C"/>
    <w:rsid w:val="00665A6C"/>
    <w:rsid w:val="00665F67"/>
    <w:rsid w:val="00671A8C"/>
    <w:rsid w:val="00673774"/>
    <w:rsid w:val="00673B89"/>
    <w:rsid w:val="006837AE"/>
    <w:rsid w:val="00684123"/>
    <w:rsid w:val="00684CB2"/>
    <w:rsid w:val="006856BD"/>
    <w:rsid w:val="0069091F"/>
    <w:rsid w:val="006955CA"/>
    <w:rsid w:val="00695A95"/>
    <w:rsid w:val="006A033E"/>
    <w:rsid w:val="006A0490"/>
    <w:rsid w:val="006A0569"/>
    <w:rsid w:val="006A113A"/>
    <w:rsid w:val="006A6D41"/>
    <w:rsid w:val="006A7D42"/>
    <w:rsid w:val="006B1253"/>
    <w:rsid w:val="006B79E0"/>
    <w:rsid w:val="006C028A"/>
    <w:rsid w:val="006C11D5"/>
    <w:rsid w:val="006C17EB"/>
    <w:rsid w:val="006C4C74"/>
    <w:rsid w:val="006C5735"/>
    <w:rsid w:val="006D1233"/>
    <w:rsid w:val="006D1448"/>
    <w:rsid w:val="006E0941"/>
    <w:rsid w:val="006E3ADB"/>
    <w:rsid w:val="006E498D"/>
    <w:rsid w:val="006E5BE0"/>
    <w:rsid w:val="006E5FEF"/>
    <w:rsid w:val="006E64A5"/>
    <w:rsid w:val="006F0F2C"/>
    <w:rsid w:val="006F20D5"/>
    <w:rsid w:val="006F282F"/>
    <w:rsid w:val="006F3213"/>
    <w:rsid w:val="006F34F8"/>
    <w:rsid w:val="006F4EE4"/>
    <w:rsid w:val="006F7C18"/>
    <w:rsid w:val="0070009A"/>
    <w:rsid w:val="00704410"/>
    <w:rsid w:val="007044D8"/>
    <w:rsid w:val="00704A30"/>
    <w:rsid w:val="00707F5E"/>
    <w:rsid w:val="00710AAB"/>
    <w:rsid w:val="00713377"/>
    <w:rsid w:val="00713F08"/>
    <w:rsid w:val="0071400F"/>
    <w:rsid w:val="00714BD4"/>
    <w:rsid w:val="007173BA"/>
    <w:rsid w:val="007176D6"/>
    <w:rsid w:val="00722CEB"/>
    <w:rsid w:val="00726B21"/>
    <w:rsid w:val="007333E1"/>
    <w:rsid w:val="00734FA2"/>
    <w:rsid w:val="007352A8"/>
    <w:rsid w:val="00735D08"/>
    <w:rsid w:val="00735EAF"/>
    <w:rsid w:val="0073651A"/>
    <w:rsid w:val="007365B1"/>
    <w:rsid w:val="007365FC"/>
    <w:rsid w:val="00736630"/>
    <w:rsid w:val="007378D4"/>
    <w:rsid w:val="007406DE"/>
    <w:rsid w:val="007433AF"/>
    <w:rsid w:val="007439EB"/>
    <w:rsid w:val="00745698"/>
    <w:rsid w:val="0074577D"/>
    <w:rsid w:val="00745CA6"/>
    <w:rsid w:val="00746B33"/>
    <w:rsid w:val="00746E31"/>
    <w:rsid w:val="00750C41"/>
    <w:rsid w:val="007511D8"/>
    <w:rsid w:val="00755A84"/>
    <w:rsid w:val="00760336"/>
    <w:rsid w:val="007606E8"/>
    <w:rsid w:val="00763204"/>
    <w:rsid w:val="0076410C"/>
    <w:rsid w:val="00765BC8"/>
    <w:rsid w:val="00772380"/>
    <w:rsid w:val="007723BB"/>
    <w:rsid w:val="0077615B"/>
    <w:rsid w:val="007813EE"/>
    <w:rsid w:val="0078164B"/>
    <w:rsid w:val="00781C15"/>
    <w:rsid w:val="00782D24"/>
    <w:rsid w:val="007831F7"/>
    <w:rsid w:val="00790E29"/>
    <w:rsid w:val="00795475"/>
    <w:rsid w:val="00796500"/>
    <w:rsid w:val="00797723"/>
    <w:rsid w:val="00797F3A"/>
    <w:rsid w:val="007A14F5"/>
    <w:rsid w:val="007A2686"/>
    <w:rsid w:val="007A4B00"/>
    <w:rsid w:val="007B11BA"/>
    <w:rsid w:val="007B26A9"/>
    <w:rsid w:val="007B2B35"/>
    <w:rsid w:val="007B3E53"/>
    <w:rsid w:val="007B6948"/>
    <w:rsid w:val="007C0602"/>
    <w:rsid w:val="007C0EA2"/>
    <w:rsid w:val="007C1765"/>
    <w:rsid w:val="007C4251"/>
    <w:rsid w:val="007D0A22"/>
    <w:rsid w:val="007D3AA7"/>
    <w:rsid w:val="007D4491"/>
    <w:rsid w:val="007D4946"/>
    <w:rsid w:val="007D4E69"/>
    <w:rsid w:val="007D4F79"/>
    <w:rsid w:val="007E1847"/>
    <w:rsid w:val="007E1B14"/>
    <w:rsid w:val="007E2F5B"/>
    <w:rsid w:val="007E4CD1"/>
    <w:rsid w:val="007E7314"/>
    <w:rsid w:val="007F03F8"/>
    <w:rsid w:val="007F262F"/>
    <w:rsid w:val="007F3610"/>
    <w:rsid w:val="007F65F1"/>
    <w:rsid w:val="00803FCE"/>
    <w:rsid w:val="008055F0"/>
    <w:rsid w:val="008060E0"/>
    <w:rsid w:val="008077DD"/>
    <w:rsid w:val="0080795F"/>
    <w:rsid w:val="008111A5"/>
    <w:rsid w:val="00811F4B"/>
    <w:rsid w:val="0081229D"/>
    <w:rsid w:val="008125A7"/>
    <w:rsid w:val="00812C1A"/>
    <w:rsid w:val="00812D12"/>
    <w:rsid w:val="008137CE"/>
    <w:rsid w:val="00814C42"/>
    <w:rsid w:val="008209BD"/>
    <w:rsid w:val="0082424F"/>
    <w:rsid w:val="008245FA"/>
    <w:rsid w:val="00825D8D"/>
    <w:rsid w:val="0082670B"/>
    <w:rsid w:val="00826E70"/>
    <w:rsid w:val="00827BD1"/>
    <w:rsid w:val="008319F6"/>
    <w:rsid w:val="0083298A"/>
    <w:rsid w:val="00836AE1"/>
    <w:rsid w:val="008370CA"/>
    <w:rsid w:val="0084119E"/>
    <w:rsid w:val="00843F5F"/>
    <w:rsid w:val="00845F9D"/>
    <w:rsid w:val="008464C2"/>
    <w:rsid w:val="008506FB"/>
    <w:rsid w:val="00850706"/>
    <w:rsid w:val="008544C1"/>
    <w:rsid w:val="00855326"/>
    <w:rsid w:val="00855E86"/>
    <w:rsid w:val="008562C7"/>
    <w:rsid w:val="00856CB2"/>
    <w:rsid w:val="00860636"/>
    <w:rsid w:val="00864611"/>
    <w:rsid w:val="00864AA5"/>
    <w:rsid w:val="008650CC"/>
    <w:rsid w:val="00865ADE"/>
    <w:rsid w:val="00867F74"/>
    <w:rsid w:val="00872C2E"/>
    <w:rsid w:val="00874229"/>
    <w:rsid w:val="0087440D"/>
    <w:rsid w:val="008754F8"/>
    <w:rsid w:val="00875A3F"/>
    <w:rsid w:val="00875CC7"/>
    <w:rsid w:val="0088255E"/>
    <w:rsid w:val="0088622A"/>
    <w:rsid w:val="00887382"/>
    <w:rsid w:val="0088781B"/>
    <w:rsid w:val="008907E9"/>
    <w:rsid w:val="008915DD"/>
    <w:rsid w:val="00893756"/>
    <w:rsid w:val="008949D0"/>
    <w:rsid w:val="008951ED"/>
    <w:rsid w:val="008A0811"/>
    <w:rsid w:val="008A1866"/>
    <w:rsid w:val="008A275E"/>
    <w:rsid w:val="008A3D67"/>
    <w:rsid w:val="008A477A"/>
    <w:rsid w:val="008A6AAD"/>
    <w:rsid w:val="008A782D"/>
    <w:rsid w:val="008A7AD6"/>
    <w:rsid w:val="008B0A42"/>
    <w:rsid w:val="008B2716"/>
    <w:rsid w:val="008B3A72"/>
    <w:rsid w:val="008B4720"/>
    <w:rsid w:val="008B52F8"/>
    <w:rsid w:val="008B533C"/>
    <w:rsid w:val="008B6127"/>
    <w:rsid w:val="008B7843"/>
    <w:rsid w:val="008C10DF"/>
    <w:rsid w:val="008C392B"/>
    <w:rsid w:val="008C4240"/>
    <w:rsid w:val="008C4395"/>
    <w:rsid w:val="008C4A77"/>
    <w:rsid w:val="008C69EF"/>
    <w:rsid w:val="008C7B22"/>
    <w:rsid w:val="008D5F68"/>
    <w:rsid w:val="008D6BB5"/>
    <w:rsid w:val="008E0A98"/>
    <w:rsid w:val="008E3F76"/>
    <w:rsid w:val="008E5455"/>
    <w:rsid w:val="008E6174"/>
    <w:rsid w:val="008E61D6"/>
    <w:rsid w:val="008F3160"/>
    <w:rsid w:val="008F581E"/>
    <w:rsid w:val="008F6828"/>
    <w:rsid w:val="008F7A41"/>
    <w:rsid w:val="008F7E2A"/>
    <w:rsid w:val="00900830"/>
    <w:rsid w:val="00901BF9"/>
    <w:rsid w:val="0090364F"/>
    <w:rsid w:val="00906899"/>
    <w:rsid w:val="00910F14"/>
    <w:rsid w:val="00912989"/>
    <w:rsid w:val="00915624"/>
    <w:rsid w:val="00915DB2"/>
    <w:rsid w:val="00916B6B"/>
    <w:rsid w:val="009206E0"/>
    <w:rsid w:val="00926842"/>
    <w:rsid w:val="00927825"/>
    <w:rsid w:val="00930E7E"/>
    <w:rsid w:val="00931B17"/>
    <w:rsid w:val="00932DD5"/>
    <w:rsid w:val="00934AD2"/>
    <w:rsid w:val="00936D3C"/>
    <w:rsid w:val="00937C29"/>
    <w:rsid w:val="00941B8C"/>
    <w:rsid w:val="00941E7F"/>
    <w:rsid w:val="009429C0"/>
    <w:rsid w:val="00943E1C"/>
    <w:rsid w:val="009447CB"/>
    <w:rsid w:val="00944EC1"/>
    <w:rsid w:val="00947F5F"/>
    <w:rsid w:val="00952098"/>
    <w:rsid w:val="009522D0"/>
    <w:rsid w:val="00953A33"/>
    <w:rsid w:val="009557BB"/>
    <w:rsid w:val="00957270"/>
    <w:rsid w:val="009610C6"/>
    <w:rsid w:val="00962D9D"/>
    <w:rsid w:val="00966A2B"/>
    <w:rsid w:val="00970811"/>
    <w:rsid w:val="009709AA"/>
    <w:rsid w:val="00970A24"/>
    <w:rsid w:val="0097204C"/>
    <w:rsid w:val="00975810"/>
    <w:rsid w:val="0097609E"/>
    <w:rsid w:val="00976EE4"/>
    <w:rsid w:val="0097705C"/>
    <w:rsid w:val="00977E9D"/>
    <w:rsid w:val="00981934"/>
    <w:rsid w:val="00981970"/>
    <w:rsid w:val="00984DCD"/>
    <w:rsid w:val="0098616D"/>
    <w:rsid w:val="0099037E"/>
    <w:rsid w:val="00991228"/>
    <w:rsid w:val="0099125E"/>
    <w:rsid w:val="00991560"/>
    <w:rsid w:val="00991BA9"/>
    <w:rsid w:val="00991F24"/>
    <w:rsid w:val="00993E79"/>
    <w:rsid w:val="00996460"/>
    <w:rsid w:val="009A20B1"/>
    <w:rsid w:val="009A2E45"/>
    <w:rsid w:val="009A2E60"/>
    <w:rsid w:val="009A4CEB"/>
    <w:rsid w:val="009A524F"/>
    <w:rsid w:val="009A5B73"/>
    <w:rsid w:val="009B0977"/>
    <w:rsid w:val="009B3D5D"/>
    <w:rsid w:val="009B4D2C"/>
    <w:rsid w:val="009B5F67"/>
    <w:rsid w:val="009C0B80"/>
    <w:rsid w:val="009C0EB1"/>
    <w:rsid w:val="009C65B5"/>
    <w:rsid w:val="009C6849"/>
    <w:rsid w:val="009C7367"/>
    <w:rsid w:val="009C7452"/>
    <w:rsid w:val="009D0762"/>
    <w:rsid w:val="009D07AC"/>
    <w:rsid w:val="009D0F13"/>
    <w:rsid w:val="009D1610"/>
    <w:rsid w:val="009D2123"/>
    <w:rsid w:val="009D2E24"/>
    <w:rsid w:val="009D2F2D"/>
    <w:rsid w:val="009D4777"/>
    <w:rsid w:val="009D59F1"/>
    <w:rsid w:val="009E0228"/>
    <w:rsid w:val="009E2AAF"/>
    <w:rsid w:val="009E2B03"/>
    <w:rsid w:val="009E30FF"/>
    <w:rsid w:val="009E3697"/>
    <w:rsid w:val="009E3EDB"/>
    <w:rsid w:val="009E4A51"/>
    <w:rsid w:val="009F1C00"/>
    <w:rsid w:val="009F2A66"/>
    <w:rsid w:val="009F46CF"/>
    <w:rsid w:val="009F58E7"/>
    <w:rsid w:val="009F664D"/>
    <w:rsid w:val="009F6FAE"/>
    <w:rsid w:val="00A01040"/>
    <w:rsid w:val="00A02283"/>
    <w:rsid w:val="00A02311"/>
    <w:rsid w:val="00A02630"/>
    <w:rsid w:val="00A044F6"/>
    <w:rsid w:val="00A04975"/>
    <w:rsid w:val="00A06824"/>
    <w:rsid w:val="00A115A3"/>
    <w:rsid w:val="00A12631"/>
    <w:rsid w:val="00A12916"/>
    <w:rsid w:val="00A13098"/>
    <w:rsid w:val="00A13C49"/>
    <w:rsid w:val="00A13E17"/>
    <w:rsid w:val="00A16789"/>
    <w:rsid w:val="00A17006"/>
    <w:rsid w:val="00A1724E"/>
    <w:rsid w:val="00A17A01"/>
    <w:rsid w:val="00A2194F"/>
    <w:rsid w:val="00A21982"/>
    <w:rsid w:val="00A21EEC"/>
    <w:rsid w:val="00A22BD6"/>
    <w:rsid w:val="00A30471"/>
    <w:rsid w:val="00A32B84"/>
    <w:rsid w:val="00A352B1"/>
    <w:rsid w:val="00A41212"/>
    <w:rsid w:val="00A42433"/>
    <w:rsid w:val="00A42E73"/>
    <w:rsid w:val="00A43044"/>
    <w:rsid w:val="00A51B0F"/>
    <w:rsid w:val="00A52991"/>
    <w:rsid w:val="00A52F4B"/>
    <w:rsid w:val="00A54214"/>
    <w:rsid w:val="00A54955"/>
    <w:rsid w:val="00A54D5A"/>
    <w:rsid w:val="00A54EEB"/>
    <w:rsid w:val="00A55275"/>
    <w:rsid w:val="00A56800"/>
    <w:rsid w:val="00A605C5"/>
    <w:rsid w:val="00A60AEF"/>
    <w:rsid w:val="00A62F2C"/>
    <w:rsid w:val="00A645B3"/>
    <w:rsid w:val="00A64964"/>
    <w:rsid w:val="00A70E6E"/>
    <w:rsid w:val="00A71D95"/>
    <w:rsid w:val="00A72E71"/>
    <w:rsid w:val="00A76593"/>
    <w:rsid w:val="00A76913"/>
    <w:rsid w:val="00A76CF9"/>
    <w:rsid w:val="00A77997"/>
    <w:rsid w:val="00A81643"/>
    <w:rsid w:val="00A81B04"/>
    <w:rsid w:val="00A82602"/>
    <w:rsid w:val="00A82AF5"/>
    <w:rsid w:val="00A82B23"/>
    <w:rsid w:val="00A82C98"/>
    <w:rsid w:val="00A83135"/>
    <w:rsid w:val="00A8348C"/>
    <w:rsid w:val="00A852B9"/>
    <w:rsid w:val="00A857A0"/>
    <w:rsid w:val="00A8625A"/>
    <w:rsid w:val="00A86636"/>
    <w:rsid w:val="00A90FE8"/>
    <w:rsid w:val="00A93580"/>
    <w:rsid w:val="00A9397C"/>
    <w:rsid w:val="00A93D7F"/>
    <w:rsid w:val="00AA07F9"/>
    <w:rsid w:val="00AA1CF8"/>
    <w:rsid w:val="00AA3918"/>
    <w:rsid w:val="00AA50EB"/>
    <w:rsid w:val="00AA7255"/>
    <w:rsid w:val="00AA7783"/>
    <w:rsid w:val="00AB1118"/>
    <w:rsid w:val="00AB11A1"/>
    <w:rsid w:val="00AB1239"/>
    <w:rsid w:val="00AB1902"/>
    <w:rsid w:val="00AB20CD"/>
    <w:rsid w:val="00AB55BB"/>
    <w:rsid w:val="00AB6A62"/>
    <w:rsid w:val="00AC0A50"/>
    <w:rsid w:val="00AC3E2A"/>
    <w:rsid w:val="00AC5128"/>
    <w:rsid w:val="00AC5BA1"/>
    <w:rsid w:val="00AC64F8"/>
    <w:rsid w:val="00AD03D1"/>
    <w:rsid w:val="00AD16E4"/>
    <w:rsid w:val="00AD1F47"/>
    <w:rsid w:val="00AD2583"/>
    <w:rsid w:val="00AD394C"/>
    <w:rsid w:val="00AD4873"/>
    <w:rsid w:val="00AD521C"/>
    <w:rsid w:val="00AE4CA7"/>
    <w:rsid w:val="00AE5097"/>
    <w:rsid w:val="00AE5D58"/>
    <w:rsid w:val="00AE7C58"/>
    <w:rsid w:val="00AE7FF5"/>
    <w:rsid w:val="00AF066F"/>
    <w:rsid w:val="00AF0980"/>
    <w:rsid w:val="00AF30EF"/>
    <w:rsid w:val="00AF3747"/>
    <w:rsid w:val="00AF3C4D"/>
    <w:rsid w:val="00AF43E3"/>
    <w:rsid w:val="00AF6F37"/>
    <w:rsid w:val="00B030CF"/>
    <w:rsid w:val="00B03CB3"/>
    <w:rsid w:val="00B0480F"/>
    <w:rsid w:val="00B063FB"/>
    <w:rsid w:val="00B13CFC"/>
    <w:rsid w:val="00B150C0"/>
    <w:rsid w:val="00B16AD1"/>
    <w:rsid w:val="00B202E3"/>
    <w:rsid w:val="00B211DF"/>
    <w:rsid w:val="00B21BCF"/>
    <w:rsid w:val="00B31B15"/>
    <w:rsid w:val="00B325E5"/>
    <w:rsid w:val="00B370F8"/>
    <w:rsid w:val="00B37C6F"/>
    <w:rsid w:val="00B37DA7"/>
    <w:rsid w:val="00B41204"/>
    <w:rsid w:val="00B412ED"/>
    <w:rsid w:val="00B41E28"/>
    <w:rsid w:val="00B44619"/>
    <w:rsid w:val="00B44DA0"/>
    <w:rsid w:val="00B45D97"/>
    <w:rsid w:val="00B507B3"/>
    <w:rsid w:val="00B51626"/>
    <w:rsid w:val="00B571D0"/>
    <w:rsid w:val="00B61CC4"/>
    <w:rsid w:val="00B63B9C"/>
    <w:rsid w:val="00B709AE"/>
    <w:rsid w:val="00B74DD9"/>
    <w:rsid w:val="00B75946"/>
    <w:rsid w:val="00B7768F"/>
    <w:rsid w:val="00B80505"/>
    <w:rsid w:val="00B815AF"/>
    <w:rsid w:val="00B82702"/>
    <w:rsid w:val="00B8401A"/>
    <w:rsid w:val="00B84AD7"/>
    <w:rsid w:val="00B90B27"/>
    <w:rsid w:val="00B919DB"/>
    <w:rsid w:val="00B930B3"/>
    <w:rsid w:val="00B96A7B"/>
    <w:rsid w:val="00B96E04"/>
    <w:rsid w:val="00B97AE0"/>
    <w:rsid w:val="00BA07FC"/>
    <w:rsid w:val="00BA0D22"/>
    <w:rsid w:val="00BA3C0A"/>
    <w:rsid w:val="00BA4F6D"/>
    <w:rsid w:val="00BA79D2"/>
    <w:rsid w:val="00BB00F8"/>
    <w:rsid w:val="00BB1107"/>
    <w:rsid w:val="00BB1325"/>
    <w:rsid w:val="00BB1E1C"/>
    <w:rsid w:val="00BB4C6F"/>
    <w:rsid w:val="00BB4E3C"/>
    <w:rsid w:val="00BB5287"/>
    <w:rsid w:val="00BB6919"/>
    <w:rsid w:val="00BC109C"/>
    <w:rsid w:val="00BC25AD"/>
    <w:rsid w:val="00BC2627"/>
    <w:rsid w:val="00BC2D1B"/>
    <w:rsid w:val="00BC4D13"/>
    <w:rsid w:val="00BC5B32"/>
    <w:rsid w:val="00BC5DAB"/>
    <w:rsid w:val="00BD074E"/>
    <w:rsid w:val="00BD0CFB"/>
    <w:rsid w:val="00BD0D33"/>
    <w:rsid w:val="00BD0F0F"/>
    <w:rsid w:val="00BD48A4"/>
    <w:rsid w:val="00BD5700"/>
    <w:rsid w:val="00BD7DA7"/>
    <w:rsid w:val="00BE0498"/>
    <w:rsid w:val="00BE0A2E"/>
    <w:rsid w:val="00BE28D2"/>
    <w:rsid w:val="00BE3E19"/>
    <w:rsid w:val="00BE617F"/>
    <w:rsid w:val="00BE7040"/>
    <w:rsid w:val="00BF1C8C"/>
    <w:rsid w:val="00BF2767"/>
    <w:rsid w:val="00BF2FCA"/>
    <w:rsid w:val="00BF4ED2"/>
    <w:rsid w:val="00BF52F0"/>
    <w:rsid w:val="00BF54F1"/>
    <w:rsid w:val="00BF717F"/>
    <w:rsid w:val="00C004DE"/>
    <w:rsid w:val="00C0199A"/>
    <w:rsid w:val="00C02AE4"/>
    <w:rsid w:val="00C05607"/>
    <w:rsid w:val="00C05E75"/>
    <w:rsid w:val="00C05E80"/>
    <w:rsid w:val="00C073E5"/>
    <w:rsid w:val="00C13F0F"/>
    <w:rsid w:val="00C15E90"/>
    <w:rsid w:val="00C16841"/>
    <w:rsid w:val="00C176BE"/>
    <w:rsid w:val="00C20FB8"/>
    <w:rsid w:val="00C210EC"/>
    <w:rsid w:val="00C2119C"/>
    <w:rsid w:val="00C21E8F"/>
    <w:rsid w:val="00C221F2"/>
    <w:rsid w:val="00C24F93"/>
    <w:rsid w:val="00C25C9B"/>
    <w:rsid w:val="00C25E79"/>
    <w:rsid w:val="00C26377"/>
    <w:rsid w:val="00C2746A"/>
    <w:rsid w:val="00C27C27"/>
    <w:rsid w:val="00C31EBD"/>
    <w:rsid w:val="00C35181"/>
    <w:rsid w:val="00C40DC7"/>
    <w:rsid w:val="00C41847"/>
    <w:rsid w:val="00C420EC"/>
    <w:rsid w:val="00C42C07"/>
    <w:rsid w:val="00C42F0F"/>
    <w:rsid w:val="00C443E4"/>
    <w:rsid w:val="00C476FE"/>
    <w:rsid w:val="00C5597F"/>
    <w:rsid w:val="00C55B59"/>
    <w:rsid w:val="00C56A45"/>
    <w:rsid w:val="00C571DB"/>
    <w:rsid w:val="00C61220"/>
    <w:rsid w:val="00C61C63"/>
    <w:rsid w:val="00C66532"/>
    <w:rsid w:val="00C6778D"/>
    <w:rsid w:val="00C67F3E"/>
    <w:rsid w:val="00C71C04"/>
    <w:rsid w:val="00C72147"/>
    <w:rsid w:val="00C7404C"/>
    <w:rsid w:val="00C7531C"/>
    <w:rsid w:val="00C75704"/>
    <w:rsid w:val="00C76B5C"/>
    <w:rsid w:val="00C832D0"/>
    <w:rsid w:val="00C841A7"/>
    <w:rsid w:val="00C84486"/>
    <w:rsid w:val="00C84CEE"/>
    <w:rsid w:val="00C871DB"/>
    <w:rsid w:val="00C90ACC"/>
    <w:rsid w:val="00C9494A"/>
    <w:rsid w:val="00C9711B"/>
    <w:rsid w:val="00CA16AB"/>
    <w:rsid w:val="00CA2928"/>
    <w:rsid w:val="00CA421B"/>
    <w:rsid w:val="00CB12F8"/>
    <w:rsid w:val="00CB35DB"/>
    <w:rsid w:val="00CB3F46"/>
    <w:rsid w:val="00CB559D"/>
    <w:rsid w:val="00CB60B9"/>
    <w:rsid w:val="00CC04BE"/>
    <w:rsid w:val="00CC400A"/>
    <w:rsid w:val="00CC4982"/>
    <w:rsid w:val="00CC643A"/>
    <w:rsid w:val="00CC714C"/>
    <w:rsid w:val="00CD051D"/>
    <w:rsid w:val="00CD1593"/>
    <w:rsid w:val="00CD28E7"/>
    <w:rsid w:val="00CD2EC0"/>
    <w:rsid w:val="00CD613E"/>
    <w:rsid w:val="00CE1574"/>
    <w:rsid w:val="00CE1A44"/>
    <w:rsid w:val="00CE1C51"/>
    <w:rsid w:val="00CE2D18"/>
    <w:rsid w:val="00CE30B1"/>
    <w:rsid w:val="00CE4FE2"/>
    <w:rsid w:val="00CE6289"/>
    <w:rsid w:val="00CE6612"/>
    <w:rsid w:val="00CF12D9"/>
    <w:rsid w:val="00CF269F"/>
    <w:rsid w:val="00CF38F9"/>
    <w:rsid w:val="00CF45BD"/>
    <w:rsid w:val="00CF51A6"/>
    <w:rsid w:val="00CF64FA"/>
    <w:rsid w:val="00CF6866"/>
    <w:rsid w:val="00D01CF9"/>
    <w:rsid w:val="00D021BD"/>
    <w:rsid w:val="00D02C7E"/>
    <w:rsid w:val="00D0374E"/>
    <w:rsid w:val="00D03F2A"/>
    <w:rsid w:val="00D04F51"/>
    <w:rsid w:val="00D110A4"/>
    <w:rsid w:val="00D12BFD"/>
    <w:rsid w:val="00D13345"/>
    <w:rsid w:val="00D13E03"/>
    <w:rsid w:val="00D14442"/>
    <w:rsid w:val="00D146EF"/>
    <w:rsid w:val="00D17C20"/>
    <w:rsid w:val="00D17D57"/>
    <w:rsid w:val="00D20857"/>
    <w:rsid w:val="00D2210B"/>
    <w:rsid w:val="00D22F0A"/>
    <w:rsid w:val="00D2511D"/>
    <w:rsid w:val="00D254B2"/>
    <w:rsid w:val="00D2590D"/>
    <w:rsid w:val="00D41A4B"/>
    <w:rsid w:val="00D44165"/>
    <w:rsid w:val="00D452EA"/>
    <w:rsid w:val="00D5073A"/>
    <w:rsid w:val="00D510C6"/>
    <w:rsid w:val="00D52992"/>
    <w:rsid w:val="00D53D25"/>
    <w:rsid w:val="00D54CB9"/>
    <w:rsid w:val="00D55AFD"/>
    <w:rsid w:val="00D55BF8"/>
    <w:rsid w:val="00D575D0"/>
    <w:rsid w:val="00D57901"/>
    <w:rsid w:val="00D61F3B"/>
    <w:rsid w:val="00D7006D"/>
    <w:rsid w:val="00D706B1"/>
    <w:rsid w:val="00D719C8"/>
    <w:rsid w:val="00D72F11"/>
    <w:rsid w:val="00D74B53"/>
    <w:rsid w:val="00D75CD6"/>
    <w:rsid w:val="00D769D5"/>
    <w:rsid w:val="00D8115E"/>
    <w:rsid w:val="00D82170"/>
    <w:rsid w:val="00D84CDD"/>
    <w:rsid w:val="00D86B89"/>
    <w:rsid w:val="00D94274"/>
    <w:rsid w:val="00D97977"/>
    <w:rsid w:val="00DA1401"/>
    <w:rsid w:val="00DA43AF"/>
    <w:rsid w:val="00DA5C65"/>
    <w:rsid w:val="00DB0CD0"/>
    <w:rsid w:val="00DB3D4C"/>
    <w:rsid w:val="00DB5768"/>
    <w:rsid w:val="00DB6EB1"/>
    <w:rsid w:val="00DC06D9"/>
    <w:rsid w:val="00DC14D4"/>
    <w:rsid w:val="00DC22CD"/>
    <w:rsid w:val="00DC343A"/>
    <w:rsid w:val="00DC6117"/>
    <w:rsid w:val="00DC653B"/>
    <w:rsid w:val="00DC7C4F"/>
    <w:rsid w:val="00DC7C87"/>
    <w:rsid w:val="00DD1927"/>
    <w:rsid w:val="00DD23BD"/>
    <w:rsid w:val="00DD2E8A"/>
    <w:rsid w:val="00DD4AC4"/>
    <w:rsid w:val="00DE0561"/>
    <w:rsid w:val="00DE1518"/>
    <w:rsid w:val="00DE1F2F"/>
    <w:rsid w:val="00DE22F5"/>
    <w:rsid w:val="00DE29EE"/>
    <w:rsid w:val="00DE37E7"/>
    <w:rsid w:val="00DE39C5"/>
    <w:rsid w:val="00DE4E59"/>
    <w:rsid w:val="00DF1C79"/>
    <w:rsid w:val="00DF48DE"/>
    <w:rsid w:val="00DF4EC7"/>
    <w:rsid w:val="00DF5047"/>
    <w:rsid w:val="00DF73DE"/>
    <w:rsid w:val="00DF7D00"/>
    <w:rsid w:val="00E0017D"/>
    <w:rsid w:val="00E0103F"/>
    <w:rsid w:val="00E041F8"/>
    <w:rsid w:val="00E05224"/>
    <w:rsid w:val="00E05464"/>
    <w:rsid w:val="00E0607A"/>
    <w:rsid w:val="00E07FC8"/>
    <w:rsid w:val="00E11581"/>
    <w:rsid w:val="00E11AB6"/>
    <w:rsid w:val="00E1241E"/>
    <w:rsid w:val="00E12E94"/>
    <w:rsid w:val="00E13235"/>
    <w:rsid w:val="00E15B07"/>
    <w:rsid w:val="00E165D4"/>
    <w:rsid w:val="00E203BF"/>
    <w:rsid w:val="00E20489"/>
    <w:rsid w:val="00E21AC7"/>
    <w:rsid w:val="00E21DED"/>
    <w:rsid w:val="00E2232F"/>
    <w:rsid w:val="00E23CD7"/>
    <w:rsid w:val="00E24E71"/>
    <w:rsid w:val="00E2576D"/>
    <w:rsid w:val="00E25A33"/>
    <w:rsid w:val="00E26035"/>
    <w:rsid w:val="00E26557"/>
    <w:rsid w:val="00E2718F"/>
    <w:rsid w:val="00E3185D"/>
    <w:rsid w:val="00E33289"/>
    <w:rsid w:val="00E3377A"/>
    <w:rsid w:val="00E346F7"/>
    <w:rsid w:val="00E34A84"/>
    <w:rsid w:val="00E359E0"/>
    <w:rsid w:val="00E40880"/>
    <w:rsid w:val="00E414B6"/>
    <w:rsid w:val="00E41B3D"/>
    <w:rsid w:val="00E42F14"/>
    <w:rsid w:val="00E4583A"/>
    <w:rsid w:val="00E45A09"/>
    <w:rsid w:val="00E5667F"/>
    <w:rsid w:val="00E5787A"/>
    <w:rsid w:val="00E6032D"/>
    <w:rsid w:val="00E607C1"/>
    <w:rsid w:val="00E63632"/>
    <w:rsid w:val="00E6623D"/>
    <w:rsid w:val="00E66C43"/>
    <w:rsid w:val="00E67E2C"/>
    <w:rsid w:val="00E70397"/>
    <w:rsid w:val="00E706B9"/>
    <w:rsid w:val="00E7088A"/>
    <w:rsid w:val="00E70F2E"/>
    <w:rsid w:val="00E72607"/>
    <w:rsid w:val="00E77894"/>
    <w:rsid w:val="00E77A06"/>
    <w:rsid w:val="00E81524"/>
    <w:rsid w:val="00E8247C"/>
    <w:rsid w:val="00E8514B"/>
    <w:rsid w:val="00E869DF"/>
    <w:rsid w:val="00E87815"/>
    <w:rsid w:val="00E908DD"/>
    <w:rsid w:val="00E92B45"/>
    <w:rsid w:val="00E95026"/>
    <w:rsid w:val="00E97445"/>
    <w:rsid w:val="00EA013A"/>
    <w:rsid w:val="00EA1DC9"/>
    <w:rsid w:val="00EA2B31"/>
    <w:rsid w:val="00EA373F"/>
    <w:rsid w:val="00EB07A1"/>
    <w:rsid w:val="00EB0CAB"/>
    <w:rsid w:val="00EB12AD"/>
    <w:rsid w:val="00EB2ED9"/>
    <w:rsid w:val="00EB3A76"/>
    <w:rsid w:val="00EC013A"/>
    <w:rsid w:val="00EC114D"/>
    <w:rsid w:val="00EC172E"/>
    <w:rsid w:val="00ED178A"/>
    <w:rsid w:val="00ED1D58"/>
    <w:rsid w:val="00ED1E4B"/>
    <w:rsid w:val="00ED2759"/>
    <w:rsid w:val="00ED4135"/>
    <w:rsid w:val="00ED4783"/>
    <w:rsid w:val="00ED497C"/>
    <w:rsid w:val="00ED5271"/>
    <w:rsid w:val="00EE1440"/>
    <w:rsid w:val="00EE2990"/>
    <w:rsid w:val="00EE4D52"/>
    <w:rsid w:val="00EF0427"/>
    <w:rsid w:val="00EF138E"/>
    <w:rsid w:val="00EF2187"/>
    <w:rsid w:val="00EF3A6B"/>
    <w:rsid w:val="00EF532D"/>
    <w:rsid w:val="00EF5F65"/>
    <w:rsid w:val="00EF5F77"/>
    <w:rsid w:val="00EF7D86"/>
    <w:rsid w:val="00F00B80"/>
    <w:rsid w:val="00F00EFC"/>
    <w:rsid w:val="00F00F6F"/>
    <w:rsid w:val="00F02998"/>
    <w:rsid w:val="00F04D5A"/>
    <w:rsid w:val="00F0546F"/>
    <w:rsid w:val="00F05E12"/>
    <w:rsid w:val="00F06085"/>
    <w:rsid w:val="00F13FDC"/>
    <w:rsid w:val="00F149BF"/>
    <w:rsid w:val="00F14EA0"/>
    <w:rsid w:val="00F228E4"/>
    <w:rsid w:val="00F2303D"/>
    <w:rsid w:val="00F234C7"/>
    <w:rsid w:val="00F23A0B"/>
    <w:rsid w:val="00F255C4"/>
    <w:rsid w:val="00F3057C"/>
    <w:rsid w:val="00F309FD"/>
    <w:rsid w:val="00F323D4"/>
    <w:rsid w:val="00F33840"/>
    <w:rsid w:val="00F33BDA"/>
    <w:rsid w:val="00F34492"/>
    <w:rsid w:val="00F34BA9"/>
    <w:rsid w:val="00F354BD"/>
    <w:rsid w:val="00F37996"/>
    <w:rsid w:val="00F37CB5"/>
    <w:rsid w:val="00F40D9D"/>
    <w:rsid w:val="00F4159E"/>
    <w:rsid w:val="00F4742C"/>
    <w:rsid w:val="00F502F7"/>
    <w:rsid w:val="00F51C46"/>
    <w:rsid w:val="00F53552"/>
    <w:rsid w:val="00F61A93"/>
    <w:rsid w:val="00F628F6"/>
    <w:rsid w:val="00F66E3E"/>
    <w:rsid w:val="00F708AD"/>
    <w:rsid w:val="00F71129"/>
    <w:rsid w:val="00F71658"/>
    <w:rsid w:val="00F71D5A"/>
    <w:rsid w:val="00F72A54"/>
    <w:rsid w:val="00F7489C"/>
    <w:rsid w:val="00F800A8"/>
    <w:rsid w:val="00F80336"/>
    <w:rsid w:val="00F821D9"/>
    <w:rsid w:val="00F82AD5"/>
    <w:rsid w:val="00F837FF"/>
    <w:rsid w:val="00F849F3"/>
    <w:rsid w:val="00F852E6"/>
    <w:rsid w:val="00F854CD"/>
    <w:rsid w:val="00F90085"/>
    <w:rsid w:val="00F90128"/>
    <w:rsid w:val="00F90436"/>
    <w:rsid w:val="00F90F19"/>
    <w:rsid w:val="00F93DB5"/>
    <w:rsid w:val="00FA12BC"/>
    <w:rsid w:val="00FA176C"/>
    <w:rsid w:val="00FA1C23"/>
    <w:rsid w:val="00FA4F63"/>
    <w:rsid w:val="00FA67AD"/>
    <w:rsid w:val="00FB025A"/>
    <w:rsid w:val="00FB1E01"/>
    <w:rsid w:val="00FB33D0"/>
    <w:rsid w:val="00FB44CC"/>
    <w:rsid w:val="00FB7334"/>
    <w:rsid w:val="00FC09C1"/>
    <w:rsid w:val="00FC4E66"/>
    <w:rsid w:val="00FD129B"/>
    <w:rsid w:val="00FD2657"/>
    <w:rsid w:val="00FD2B24"/>
    <w:rsid w:val="00FD4449"/>
    <w:rsid w:val="00FD4EC3"/>
    <w:rsid w:val="00FD5AC9"/>
    <w:rsid w:val="00FD5DFB"/>
    <w:rsid w:val="00FE02A0"/>
    <w:rsid w:val="00FE1CF5"/>
    <w:rsid w:val="00FE2A88"/>
    <w:rsid w:val="00FE3069"/>
    <w:rsid w:val="00FE3DDE"/>
    <w:rsid w:val="00FE6C03"/>
    <w:rsid w:val="00FE78E7"/>
    <w:rsid w:val="00FF3905"/>
    <w:rsid w:val="00FF3DF2"/>
    <w:rsid w:val="00FF5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4:docId w14:val="6A452B62"/>
  <w15:docId w15:val="{F8044883-EAB2-4ADF-BFD8-A7864FA72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23D4"/>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qFormat/>
    <w:rsid w:val="005F06A0"/>
    <w:pPr>
      <w:keepNext/>
      <w:spacing w:before="240" w:after="60"/>
      <w:outlineLvl w:val="1"/>
    </w:pPr>
    <w:rPr>
      <w:rFonts w:ascii="Arial" w:hAnsi="Arial"/>
      <w:b/>
      <w:i/>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link w:val="DocumentMapChar"/>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F4465"/>
    <w:rPr>
      <w:b/>
      <w:snapToGrid w:val="0"/>
      <w:kern w:val="2"/>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uiPriority w:val="99"/>
    <w:rsid w:val="004F4465"/>
    <w:pPr>
      <w:widowControl/>
      <w:spacing w:before="100" w:beforeAutospacing="1" w:after="100" w:afterAutospacing="1"/>
    </w:pPr>
    <w:rPr>
      <w:snapToGrid/>
      <w:szCs w:val="24"/>
    </w:rPr>
  </w:style>
  <w:style w:type="character" w:styleId="Strong">
    <w:name w:val="Strong"/>
    <w:basedOn w:val="DefaultParagraphFont"/>
    <w:uiPriority w:val="22"/>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customStyle="1" w:styleId="Heading2Char">
    <w:name w:val="Heading 2 Char"/>
    <w:basedOn w:val="DefaultParagraphFont"/>
    <w:link w:val="Heading2"/>
    <w:rsid w:val="005F06A0"/>
    <w:rPr>
      <w:rFonts w:ascii="Arial" w:hAnsi="Arial"/>
      <w:b/>
      <w:i/>
      <w:snapToGrid w:val="0"/>
      <w:sz w:val="24"/>
    </w:rPr>
  </w:style>
  <w:style w:type="paragraph" w:styleId="Closing">
    <w:name w:val="Closing"/>
    <w:basedOn w:val="Normal"/>
    <w:link w:val="ClosingChar"/>
    <w:rsid w:val="005F06A0"/>
    <w:pPr>
      <w:widowControl/>
      <w:spacing w:line="220" w:lineRule="atLeast"/>
      <w:ind w:left="835"/>
    </w:pPr>
    <w:rPr>
      <w:snapToGrid/>
      <w:sz w:val="20"/>
    </w:rPr>
  </w:style>
  <w:style w:type="character" w:customStyle="1" w:styleId="ClosingChar">
    <w:name w:val="Closing Char"/>
    <w:basedOn w:val="DefaultParagraphFont"/>
    <w:link w:val="Closing"/>
    <w:rsid w:val="005F06A0"/>
  </w:style>
  <w:style w:type="character" w:styleId="CommentReference">
    <w:name w:val="annotation reference"/>
    <w:basedOn w:val="DefaultParagraphFont"/>
    <w:rsid w:val="005F06A0"/>
    <w:rPr>
      <w:sz w:val="16"/>
      <w:szCs w:val="16"/>
    </w:rPr>
  </w:style>
  <w:style w:type="paragraph" w:styleId="CommentText">
    <w:name w:val="annotation text"/>
    <w:basedOn w:val="Normal"/>
    <w:link w:val="CommentTextChar"/>
    <w:rsid w:val="005F06A0"/>
    <w:rPr>
      <w:sz w:val="20"/>
    </w:rPr>
  </w:style>
  <w:style w:type="character" w:customStyle="1" w:styleId="CommentTextChar">
    <w:name w:val="Comment Text Char"/>
    <w:basedOn w:val="DefaultParagraphFont"/>
    <w:link w:val="CommentText"/>
    <w:rsid w:val="005F06A0"/>
    <w:rPr>
      <w:snapToGrid w:val="0"/>
    </w:rPr>
  </w:style>
  <w:style w:type="character" w:customStyle="1" w:styleId="ft0p821">
    <w:name w:val="ft0p821"/>
    <w:basedOn w:val="DefaultParagraphFont"/>
    <w:rsid w:val="005F06A0"/>
    <w:rPr>
      <w:rFonts w:ascii="Times New Roman" w:hAnsi="Times New Roman" w:cs="Times New Roman" w:hint="default"/>
      <w:b w:val="0"/>
      <w:bCs w:val="0"/>
      <w:i w:val="0"/>
      <w:iCs w:val="0"/>
      <w:color w:val="000000"/>
      <w:sz w:val="23"/>
      <w:szCs w:val="23"/>
    </w:rPr>
  </w:style>
  <w:style w:type="character" w:customStyle="1" w:styleId="styletimesnewroman">
    <w:name w:val="styletimesnewroman"/>
    <w:basedOn w:val="DefaultParagraphFont"/>
    <w:rsid w:val="005F06A0"/>
    <w:rPr>
      <w:rFonts w:ascii="Times New Roman" w:hAnsi="Times New Roman" w:cs="Times New Roman" w:hint="default"/>
    </w:rPr>
  </w:style>
  <w:style w:type="character" w:styleId="Emphasis">
    <w:name w:val="Emphasis"/>
    <w:basedOn w:val="DefaultParagraphFont"/>
    <w:uiPriority w:val="20"/>
    <w:qFormat/>
    <w:rsid w:val="005F06A0"/>
    <w:rPr>
      <w:i/>
      <w:iCs/>
    </w:rPr>
  </w:style>
  <w:style w:type="character" w:customStyle="1" w:styleId="catalogsub10">
    <w:name w:val="catalogsub1"/>
    <w:basedOn w:val="DefaultParagraphFont"/>
    <w:rsid w:val="005F06A0"/>
    <w:rPr>
      <w:rFonts w:ascii="Garamond" w:hAnsi="Garamond" w:hint="default"/>
      <w:b/>
      <w:bCs/>
    </w:rPr>
  </w:style>
  <w:style w:type="paragraph" w:styleId="PlainText">
    <w:name w:val="Plain Text"/>
    <w:basedOn w:val="Normal"/>
    <w:link w:val="PlainTextChar"/>
    <w:uiPriority w:val="99"/>
    <w:unhideWhenUsed/>
    <w:rsid w:val="005F06A0"/>
    <w:pPr>
      <w:widowControl/>
      <w:spacing w:before="100" w:beforeAutospacing="1" w:after="100" w:afterAutospacing="1"/>
    </w:pPr>
    <w:rPr>
      <w:snapToGrid/>
      <w:szCs w:val="24"/>
    </w:rPr>
  </w:style>
  <w:style w:type="character" w:customStyle="1" w:styleId="PlainTextChar">
    <w:name w:val="Plain Text Char"/>
    <w:basedOn w:val="DefaultParagraphFont"/>
    <w:link w:val="PlainText"/>
    <w:uiPriority w:val="99"/>
    <w:rsid w:val="005F06A0"/>
    <w:rPr>
      <w:sz w:val="24"/>
      <w:szCs w:val="24"/>
    </w:rPr>
  </w:style>
  <w:style w:type="paragraph" w:styleId="Revision">
    <w:name w:val="Revision"/>
    <w:hidden/>
    <w:uiPriority w:val="99"/>
    <w:semiHidden/>
    <w:rsid w:val="005F06A0"/>
    <w:rPr>
      <w:snapToGrid w:val="0"/>
      <w:sz w:val="24"/>
    </w:rPr>
  </w:style>
  <w:style w:type="paragraph" w:styleId="Bibliography">
    <w:name w:val="Bibliography"/>
    <w:basedOn w:val="Normal"/>
    <w:next w:val="Normal"/>
    <w:uiPriority w:val="37"/>
    <w:semiHidden/>
    <w:unhideWhenUsed/>
    <w:rsid w:val="005F06A0"/>
  </w:style>
  <w:style w:type="paragraph" w:styleId="BodyTextFirstIndent">
    <w:name w:val="Body Text First Indent"/>
    <w:basedOn w:val="BodyText"/>
    <w:link w:val="BodyTextFirstIndentChar"/>
    <w:rsid w:val="005F06A0"/>
    <w:pPr>
      <w:tabs>
        <w:tab w:val="clear" w:pos="-1080"/>
        <w:tab w:val="clear" w:pos="-720"/>
        <w:tab w:val="clear" w:pos="0"/>
        <w:tab w:val="clear" w:pos="4320"/>
        <w:tab w:val="clear" w:pos="4992"/>
        <w:tab w:val="clear" w:pos="5222"/>
        <w:tab w:val="clear" w:pos="9292"/>
        <w:tab w:val="clear" w:pos="10080"/>
      </w:tabs>
      <w:spacing w:line="240" w:lineRule="auto"/>
      <w:ind w:firstLine="360"/>
      <w:jc w:val="left"/>
    </w:pPr>
    <w:rPr>
      <w:i w:val="0"/>
      <w:sz w:val="24"/>
    </w:rPr>
  </w:style>
  <w:style w:type="character" w:customStyle="1" w:styleId="BodyTextFirstIndentChar">
    <w:name w:val="Body Text First Indent Char"/>
    <w:basedOn w:val="BodyTextChar"/>
    <w:link w:val="BodyTextFirstIndent"/>
    <w:rsid w:val="005F06A0"/>
    <w:rPr>
      <w:i/>
      <w:snapToGrid w:val="0"/>
      <w:sz w:val="24"/>
    </w:rPr>
  </w:style>
  <w:style w:type="paragraph" w:styleId="BodyTextFirstIndent2">
    <w:name w:val="Body Text First Indent 2"/>
    <w:basedOn w:val="BodyTextIndent"/>
    <w:link w:val="BodyTextFirstIndent2Char"/>
    <w:rsid w:val="005F06A0"/>
    <w:pPr>
      <w:tabs>
        <w:tab w:val="clear" w:pos="-1080"/>
        <w:tab w:val="clear" w:pos="-720"/>
        <w:tab w:val="clear" w:pos="0"/>
        <w:tab w:val="clear" w:pos="4320"/>
        <w:tab w:val="clear" w:pos="4992"/>
        <w:tab w:val="clear" w:pos="5222"/>
        <w:tab w:val="clear" w:pos="9292"/>
        <w:tab w:val="clear" w:pos="10080"/>
      </w:tabs>
      <w:spacing w:line="240" w:lineRule="auto"/>
      <w:ind w:left="360" w:firstLine="360"/>
      <w:jc w:val="left"/>
    </w:pPr>
    <w:rPr>
      <w:i w:val="0"/>
      <w:sz w:val="24"/>
    </w:rPr>
  </w:style>
  <w:style w:type="character" w:customStyle="1" w:styleId="BodyTextFirstIndent2Char">
    <w:name w:val="Body Text First Indent 2 Char"/>
    <w:basedOn w:val="BodyTextIndentChar"/>
    <w:link w:val="BodyTextFirstIndent2"/>
    <w:rsid w:val="005F06A0"/>
    <w:rPr>
      <w:i/>
      <w:snapToGrid w:val="0"/>
      <w:sz w:val="24"/>
    </w:rPr>
  </w:style>
  <w:style w:type="paragraph" w:styleId="BodyTextIndent3">
    <w:name w:val="Body Text Indent 3"/>
    <w:basedOn w:val="Normal"/>
    <w:link w:val="BodyTextIndent3Char"/>
    <w:rsid w:val="005F06A0"/>
    <w:pPr>
      <w:spacing w:after="120"/>
      <w:ind w:left="360"/>
    </w:pPr>
    <w:rPr>
      <w:sz w:val="16"/>
      <w:szCs w:val="16"/>
    </w:rPr>
  </w:style>
  <w:style w:type="character" w:customStyle="1" w:styleId="BodyTextIndent3Char">
    <w:name w:val="Body Text Indent 3 Char"/>
    <w:basedOn w:val="DefaultParagraphFont"/>
    <w:link w:val="BodyTextIndent3"/>
    <w:rsid w:val="005F06A0"/>
    <w:rPr>
      <w:snapToGrid w:val="0"/>
      <w:sz w:val="16"/>
      <w:szCs w:val="16"/>
    </w:rPr>
  </w:style>
  <w:style w:type="paragraph" w:styleId="CommentSubject">
    <w:name w:val="annotation subject"/>
    <w:basedOn w:val="CommentText"/>
    <w:next w:val="CommentText"/>
    <w:link w:val="CommentSubjectChar"/>
    <w:rsid w:val="005F06A0"/>
    <w:rPr>
      <w:b/>
      <w:bCs/>
    </w:rPr>
  </w:style>
  <w:style w:type="character" w:customStyle="1" w:styleId="CommentSubjectChar">
    <w:name w:val="Comment Subject Char"/>
    <w:basedOn w:val="CommentTextChar"/>
    <w:link w:val="CommentSubject"/>
    <w:rsid w:val="005F06A0"/>
    <w:rPr>
      <w:b/>
      <w:bCs/>
      <w:snapToGrid w:val="0"/>
    </w:rPr>
  </w:style>
  <w:style w:type="paragraph" w:styleId="Date">
    <w:name w:val="Date"/>
    <w:basedOn w:val="Normal"/>
    <w:next w:val="Normal"/>
    <w:link w:val="DateChar"/>
    <w:rsid w:val="005F06A0"/>
  </w:style>
  <w:style w:type="character" w:customStyle="1" w:styleId="DateChar">
    <w:name w:val="Date Char"/>
    <w:basedOn w:val="DefaultParagraphFont"/>
    <w:link w:val="Date"/>
    <w:rsid w:val="005F06A0"/>
    <w:rPr>
      <w:snapToGrid w:val="0"/>
      <w:sz w:val="24"/>
    </w:rPr>
  </w:style>
  <w:style w:type="character" w:customStyle="1" w:styleId="DocumentMapChar">
    <w:name w:val="Document Map Char"/>
    <w:basedOn w:val="DefaultParagraphFont"/>
    <w:link w:val="DocumentMap"/>
    <w:rsid w:val="005F06A0"/>
    <w:rPr>
      <w:rFonts w:ascii="Tahoma" w:hAnsi="Tahoma"/>
      <w:snapToGrid w:val="0"/>
      <w:sz w:val="24"/>
      <w:shd w:val="clear" w:color="auto" w:fill="000080"/>
    </w:rPr>
  </w:style>
  <w:style w:type="paragraph" w:styleId="E-mailSignature">
    <w:name w:val="E-mail Signature"/>
    <w:basedOn w:val="Normal"/>
    <w:link w:val="E-mailSignatureChar"/>
    <w:rsid w:val="005F06A0"/>
  </w:style>
  <w:style w:type="character" w:customStyle="1" w:styleId="E-mailSignatureChar">
    <w:name w:val="E-mail Signature Char"/>
    <w:basedOn w:val="DefaultParagraphFont"/>
    <w:link w:val="E-mailSignature"/>
    <w:rsid w:val="005F06A0"/>
    <w:rPr>
      <w:snapToGrid w:val="0"/>
      <w:sz w:val="24"/>
    </w:rPr>
  </w:style>
  <w:style w:type="paragraph" w:styleId="EndnoteText">
    <w:name w:val="endnote text"/>
    <w:basedOn w:val="Normal"/>
    <w:link w:val="EndnoteTextChar"/>
    <w:rsid w:val="005F06A0"/>
    <w:rPr>
      <w:sz w:val="20"/>
    </w:rPr>
  </w:style>
  <w:style w:type="character" w:customStyle="1" w:styleId="EndnoteTextChar">
    <w:name w:val="Endnote Text Char"/>
    <w:basedOn w:val="DefaultParagraphFont"/>
    <w:link w:val="EndnoteText"/>
    <w:rsid w:val="005F06A0"/>
    <w:rPr>
      <w:snapToGrid w:val="0"/>
    </w:rPr>
  </w:style>
  <w:style w:type="paragraph" w:styleId="EnvelopeAddress">
    <w:name w:val="envelope address"/>
    <w:basedOn w:val="Normal"/>
    <w:rsid w:val="005F06A0"/>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EnvelopeReturn">
    <w:name w:val="envelope return"/>
    <w:basedOn w:val="Normal"/>
    <w:rsid w:val="005F06A0"/>
    <w:rPr>
      <w:rFonts w:asciiTheme="majorHAnsi" w:eastAsiaTheme="majorEastAsia" w:hAnsiTheme="majorHAnsi" w:cstheme="majorBidi"/>
      <w:sz w:val="20"/>
    </w:rPr>
  </w:style>
  <w:style w:type="paragraph" w:styleId="FootnoteText">
    <w:name w:val="footnote text"/>
    <w:basedOn w:val="Normal"/>
    <w:link w:val="FootnoteTextChar"/>
    <w:rsid w:val="005F06A0"/>
    <w:rPr>
      <w:sz w:val="20"/>
    </w:rPr>
  </w:style>
  <w:style w:type="character" w:customStyle="1" w:styleId="FootnoteTextChar">
    <w:name w:val="Footnote Text Char"/>
    <w:basedOn w:val="DefaultParagraphFont"/>
    <w:link w:val="FootnoteText"/>
    <w:rsid w:val="005F06A0"/>
    <w:rPr>
      <w:snapToGrid w:val="0"/>
    </w:rPr>
  </w:style>
  <w:style w:type="paragraph" w:styleId="HTMLAddress">
    <w:name w:val="HTML Address"/>
    <w:basedOn w:val="Normal"/>
    <w:link w:val="HTMLAddressChar"/>
    <w:rsid w:val="005F06A0"/>
    <w:rPr>
      <w:i/>
      <w:iCs/>
    </w:rPr>
  </w:style>
  <w:style w:type="character" w:customStyle="1" w:styleId="HTMLAddressChar">
    <w:name w:val="HTML Address Char"/>
    <w:basedOn w:val="DefaultParagraphFont"/>
    <w:link w:val="HTMLAddress"/>
    <w:rsid w:val="005F06A0"/>
    <w:rPr>
      <w:i/>
      <w:iCs/>
      <w:snapToGrid w:val="0"/>
      <w:sz w:val="24"/>
    </w:rPr>
  </w:style>
  <w:style w:type="paragraph" w:styleId="HTMLPreformatted">
    <w:name w:val="HTML Preformatted"/>
    <w:basedOn w:val="Normal"/>
    <w:link w:val="HTMLPreformattedChar"/>
    <w:rsid w:val="005F06A0"/>
    <w:rPr>
      <w:rFonts w:ascii="Consolas" w:hAnsi="Consolas"/>
      <w:sz w:val="20"/>
    </w:rPr>
  </w:style>
  <w:style w:type="character" w:customStyle="1" w:styleId="HTMLPreformattedChar">
    <w:name w:val="HTML Preformatted Char"/>
    <w:basedOn w:val="DefaultParagraphFont"/>
    <w:link w:val="HTMLPreformatted"/>
    <w:rsid w:val="005F06A0"/>
    <w:rPr>
      <w:rFonts w:ascii="Consolas" w:hAnsi="Consolas"/>
      <w:snapToGrid w:val="0"/>
    </w:rPr>
  </w:style>
  <w:style w:type="paragraph" w:styleId="Index1">
    <w:name w:val="index 1"/>
    <w:basedOn w:val="Normal"/>
    <w:next w:val="Normal"/>
    <w:autoRedefine/>
    <w:rsid w:val="005F06A0"/>
    <w:pPr>
      <w:ind w:left="240" w:hanging="240"/>
    </w:pPr>
  </w:style>
  <w:style w:type="paragraph" w:styleId="Index2">
    <w:name w:val="index 2"/>
    <w:basedOn w:val="Normal"/>
    <w:next w:val="Normal"/>
    <w:autoRedefine/>
    <w:rsid w:val="005F06A0"/>
    <w:pPr>
      <w:ind w:left="480" w:hanging="240"/>
    </w:pPr>
  </w:style>
  <w:style w:type="paragraph" w:styleId="Index3">
    <w:name w:val="index 3"/>
    <w:basedOn w:val="Normal"/>
    <w:next w:val="Normal"/>
    <w:autoRedefine/>
    <w:rsid w:val="005F06A0"/>
    <w:pPr>
      <w:ind w:left="720" w:hanging="240"/>
    </w:pPr>
  </w:style>
  <w:style w:type="paragraph" w:styleId="Index4">
    <w:name w:val="index 4"/>
    <w:basedOn w:val="Normal"/>
    <w:next w:val="Normal"/>
    <w:autoRedefine/>
    <w:rsid w:val="005F06A0"/>
    <w:pPr>
      <w:ind w:left="960" w:hanging="240"/>
    </w:pPr>
  </w:style>
  <w:style w:type="paragraph" w:styleId="Index5">
    <w:name w:val="index 5"/>
    <w:basedOn w:val="Normal"/>
    <w:next w:val="Normal"/>
    <w:autoRedefine/>
    <w:rsid w:val="005F06A0"/>
    <w:pPr>
      <w:ind w:left="1200" w:hanging="240"/>
    </w:pPr>
  </w:style>
  <w:style w:type="paragraph" w:styleId="Index6">
    <w:name w:val="index 6"/>
    <w:basedOn w:val="Normal"/>
    <w:next w:val="Normal"/>
    <w:autoRedefine/>
    <w:rsid w:val="005F06A0"/>
    <w:pPr>
      <w:ind w:left="1440" w:hanging="240"/>
    </w:pPr>
  </w:style>
  <w:style w:type="paragraph" w:styleId="Index7">
    <w:name w:val="index 7"/>
    <w:basedOn w:val="Normal"/>
    <w:next w:val="Normal"/>
    <w:autoRedefine/>
    <w:rsid w:val="005F06A0"/>
    <w:pPr>
      <w:ind w:left="1680" w:hanging="240"/>
    </w:pPr>
  </w:style>
  <w:style w:type="paragraph" w:styleId="Index8">
    <w:name w:val="index 8"/>
    <w:basedOn w:val="Normal"/>
    <w:next w:val="Normal"/>
    <w:autoRedefine/>
    <w:rsid w:val="005F06A0"/>
    <w:pPr>
      <w:ind w:left="1920" w:hanging="240"/>
    </w:pPr>
  </w:style>
  <w:style w:type="paragraph" w:styleId="Index9">
    <w:name w:val="index 9"/>
    <w:basedOn w:val="Normal"/>
    <w:next w:val="Normal"/>
    <w:autoRedefine/>
    <w:rsid w:val="005F06A0"/>
    <w:pPr>
      <w:ind w:left="2160" w:hanging="240"/>
    </w:pPr>
  </w:style>
  <w:style w:type="paragraph" w:styleId="IndexHeading">
    <w:name w:val="index heading"/>
    <w:basedOn w:val="Normal"/>
    <w:next w:val="Index1"/>
    <w:rsid w:val="005F06A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5F06A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F06A0"/>
    <w:rPr>
      <w:b/>
      <w:bCs/>
      <w:i/>
      <w:iCs/>
      <w:snapToGrid w:val="0"/>
      <w:color w:val="4F81BD" w:themeColor="accent1"/>
      <w:sz w:val="24"/>
    </w:rPr>
  </w:style>
  <w:style w:type="paragraph" w:styleId="List">
    <w:name w:val="List"/>
    <w:basedOn w:val="Normal"/>
    <w:rsid w:val="005F06A0"/>
    <w:pPr>
      <w:ind w:left="360" w:hanging="360"/>
      <w:contextualSpacing/>
    </w:pPr>
  </w:style>
  <w:style w:type="paragraph" w:styleId="List2">
    <w:name w:val="List 2"/>
    <w:basedOn w:val="Normal"/>
    <w:rsid w:val="005F06A0"/>
    <w:pPr>
      <w:ind w:left="720" w:hanging="360"/>
      <w:contextualSpacing/>
    </w:pPr>
  </w:style>
  <w:style w:type="paragraph" w:styleId="List3">
    <w:name w:val="List 3"/>
    <w:basedOn w:val="Normal"/>
    <w:rsid w:val="005F06A0"/>
    <w:pPr>
      <w:ind w:left="1080" w:hanging="360"/>
      <w:contextualSpacing/>
    </w:pPr>
  </w:style>
  <w:style w:type="paragraph" w:styleId="List4">
    <w:name w:val="List 4"/>
    <w:basedOn w:val="Normal"/>
    <w:rsid w:val="005F06A0"/>
    <w:pPr>
      <w:ind w:left="1440" w:hanging="360"/>
      <w:contextualSpacing/>
    </w:pPr>
  </w:style>
  <w:style w:type="paragraph" w:styleId="List5">
    <w:name w:val="List 5"/>
    <w:basedOn w:val="Normal"/>
    <w:rsid w:val="005F06A0"/>
    <w:pPr>
      <w:ind w:left="1800" w:hanging="360"/>
      <w:contextualSpacing/>
    </w:pPr>
  </w:style>
  <w:style w:type="paragraph" w:styleId="ListBullet">
    <w:name w:val="List Bullet"/>
    <w:basedOn w:val="Normal"/>
    <w:rsid w:val="005F06A0"/>
    <w:pPr>
      <w:numPr>
        <w:numId w:val="2"/>
      </w:numPr>
      <w:contextualSpacing/>
    </w:pPr>
  </w:style>
  <w:style w:type="paragraph" w:styleId="ListBullet2">
    <w:name w:val="List Bullet 2"/>
    <w:basedOn w:val="Normal"/>
    <w:rsid w:val="005F06A0"/>
    <w:pPr>
      <w:numPr>
        <w:numId w:val="3"/>
      </w:numPr>
      <w:contextualSpacing/>
    </w:pPr>
  </w:style>
  <w:style w:type="paragraph" w:styleId="ListBullet3">
    <w:name w:val="List Bullet 3"/>
    <w:basedOn w:val="Normal"/>
    <w:rsid w:val="005F06A0"/>
    <w:pPr>
      <w:numPr>
        <w:numId w:val="4"/>
      </w:numPr>
      <w:contextualSpacing/>
    </w:pPr>
  </w:style>
  <w:style w:type="paragraph" w:styleId="ListBullet4">
    <w:name w:val="List Bullet 4"/>
    <w:basedOn w:val="Normal"/>
    <w:rsid w:val="005F06A0"/>
    <w:pPr>
      <w:numPr>
        <w:numId w:val="5"/>
      </w:numPr>
      <w:contextualSpacing/>
    </w:pPr>
  </w:style>
  <w:style w:type="paragraph" w:styleId="ListBullet5">
    <w:name w:val="List Bullet 5"/>
    <w:basedOn w:val="Normal"/>
    <w:rsid w:val="005F06A0"/>
    <w:pPr>
      <w:numPr>
        <w:numId w:val="6"/>
      </w:numPr>
      <w:contextualSpacing/>
    </w:pPr>
  </w:style>
  <w:style w:type="paragraph" w:styleId="ListContinue">
    <w:name w:val="List Continue"/>
    <w:basedOn w:val="Normal"/>
    <w:rsid w:val="005F06A0"/>
    <w:pPr>
      <w:spacing w:after="120"/>
      <w:ind w:left="360"/>
      <w:contextualSpacing/>
    </w:pPr>
  </w:style>
  <w:style w:type="paragraph" w:styleId="ListContinue2">
    <w:name w:val="List Continue 2"/>
    <w:basedOn w:val="Normal"/>
    <w:rsid w:val="005F06A0"/>
    <w:pPr>
      <w:spacing w:after="120"/>
      <w:ind w:left="720"/>
      <w:contextualSpacing/>
    </w:pPr>
  </w:style>
  <w:style w:type="paragraph" w:styleId="ListContinue3">
    <w:name w:val="List Continue 3"/>
    <w:basedOn w:val="Normal"/>
    <w:rsid w:val="005F06A0"/>
    <w:pPr>
      <w:spacing w:after="120"/>
      <w:ind w:left="1080"/>
      <w:contextualSpacing/>
    </w:pPr>
  </w:style>
  <w:style w:type="paragraph" w:styleId="ListContinue4">
    <w:name w:val="List Continue 4"/>
    <w:basedOn w:val="Normal"/>
    <w:rsid w:val="005F06A0"/>
    <w:pPr>
      <w:spacing w:after="120"/>
      <w:ind w:left="1440"/>
      <w:contextualSpacing/>
    </w:pPr>
  </w:style>
  <w:style w:type="paragraph" w:styleId="ListContinue5">
    <w:name w:val="List Continue 5"/>
    <w:basedOn w:val="Normal"/>
    <w:rsid w:val="005F06A0"/>
    <w:pPr>
      <w:spacing w:after="120"/>
      <w:ind w:left="1800"/>
      <w:contextualSpacing/>
    </w:pPr>
  </w:style>
  <w:style w:type="paragraph" w:styleId="ListNumber">
    <w:name w:val="List Number"/>
    <w:basedOn w:val="Normal"/>
    <w:rsid w:val="005F06A0"/>
    <w:pPr>
      <w:numPr>
        <w:numId w:val="7"/>
      </w:numPr>
      <w:contextualSpacing/>
    </w:pPr>
  </w:style>
  <w:style w:type="paragraph" w:styleId="ListNumber2">
    <w:name w:val="List Number 2"/>
    <w:basedOn w:val="Normal"/>
    <w:rsid w:val="005F06A0"/>
    <w:pPr>
      <w:numPr>
        <w:numId w:val="8"/>
      </w:numPr>
      <w:contextualSpacing/>
    </w:pPr>
  </w:style>
  <w:style w:type="paragraph" w:styleId="ListNumber3">
    <w:name w:val="List Number 3"/>
    <w:basedOn w:val="Normal"/>
    <w:rsid w:val="005F06A0"/>
    <w:pPr>
      <w:numPr>
        <w:numId w:val="9"/>
      </w:numPr>
      <w:contextualSpacing/>
    </w:pPr>
  </w:style>
  <w:style w:type="paragraph" w:styleId="ListNumber4">
    <w:name w:val="List Number 4"/>
    <w:basedOn w:val="Normal"/>
    <w:rsid w:val="005F06A0"/>
    <w:pPr>
      <w:numPr>
        <w:numId w:val="10"/>
      </w:numPr>
      <w:contextualSpacing/>
    </w:pPr>
  </w:style>
  <w:style w:type="paragraph" w:styleId="ListNumber5">
    <w:name w:val="List Number 5"/>
    <w:basedOn w:val="Normal"/>
    <w:rsid w:val="005F06A0"/>
    <w:pPr>
      <w:numPr>
        <w:numId w:val="11"/>
      </w:numPr>
      <w:contextualSpacing/>
    </w:pPr>
  </w:style>
  <w:style w:type="paragraph" w:styleId="MacroText">
    <w:name w:val="macro"/>
    <w:link w:val="MacroTextChar"/>
    <w:rsid w:val="005F06A0"/>
    <w:pPr>
      <w:widowControl w:val="0"/>
      <w:tabs>
        <w:tab w:val="left" w:pos="480"/>
        <w:tab w:val="left" w:pos="960"/>
        <w:tab w:val="left" w:pos="1440"/>
        <w:tab w:val="left" w:pos="1920"/>
        <w:tab w:val="left" w:pos="2400"/>
        <w:tab w:val="left" w:pos="2880"/>
        <w:tab w:val="left" w:pos="3360"/>
        <w:tab w:val="left" w:pos="3840"/>
        <w:tab w:val="left" w:pos="4320"/>
      </w:tabs>
    </w:pPr>
    <w:rPr>
      <w:rFonts w:ascii="Consolas" w:hAnsi="Consolas"/>
      <w:snapToGrid w:val="0"/>
    </w:rPr>
  </w:style>
  <w:style w:type="character" w:customStyle="1" w:styleId="MacroTextChar">
    <w:name w:val="Macro Text Char"/>
    <w:basedOn w:val="DefaultParagraphFont"/>
    <w:link w:val="MacroText"/>
    <w:rsid w:val="005F06A0"/>
    <w:rPr>
      <w:rFonts w:ascii="Consolas" w:hAnsi="Consolas"/>
      <w:snapToGrid w:val="0"/>
    </w:rPr>
  </w:style>
  <w:style w:type="paragraph" w:styleId="MessageHeader">
    <w:name w:val="Message Header"/>
    <w:basedOn w:val="Normal"/>
    <w:link w:val="MessageHeaderChar"/>
    <w:rsid w:val="005F06A0"/>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rsid w:val="005F06A0"/>
    <w:rPr>
      <w:rFonts w:asciiTheme="majorHAnsi" w:eastAsiaTheme="majorEastAsia" w:hAnsiTheme="majorHAnsi" w:cstheme="majorBidi"/>
      <w:snapToGrid w:val="0"/>
      <w:sz w:val="24"/>
      <w:szCs w:val="24"/>
      <w:shd w:val="pct20" w:color="auto" w:fill="auto"/>
    </w:rPr>
  </w:style>
  <w:style w:type="paragraph" w:styleId="NoSpacing">
    <w:name w:val="No Spacing"/>
    <w:uiPriority w:val="1"/>
    <w:qFormat/>
    <w:rsid w:val="005F06A0"/>
    <w:pPr>
      <w:widowControl w:val="0"/>
    </w:pPr>
    <w:rPr>
      <w:snapToGrid w:val="0"/>
      <w:sz w:val="24"/>
    </w:rPr>
  </w:style>
  <w:style w:type="paragraph" w:styleId="NormalIndent">
    <w:name w:val="Normal Indent"/>
    <w:basedOn w:val="Normal"/>
    <w:rsid w:val="005F06A0"/>
    <w:pPr>
      <w:ind w:left="720"/>
    </w:pPr>
  </w:style>
  <w:style w:type="paragraph" w:styleId="NoteHeading">
    <w:name w:val="Note Heading"/>
    <w:basedOn w:val="Normal"/>
    <w:next w:val="Normal"/>
    <w:link w:val="NoteHeadingChar"/>
    <w:rsid w:val="005F06A0"/>
  </w:style>
  <w:style w:type="character" w:customStyle="1" w:styleId="NoteHeadingChar">
    <w:name w:val="Note Heading Char"/>
    <w:basedOn w:val="DefaultParagraphFont"/>
    <w:link w:val="NoteHeading"/>
    <w:rsid w:val="005F06A0"/>
    <w:rPr>
      <w:snapToGrid w:val="0"/>
      <w:sz w:val="24"/>
    </w:rPr>
  </w:style>
  <w:style w:type="paragraph" w:styleId="Quote">
    <w:name w:val="Quote"/>
    <w:basedOn w:val="Normal"/>
    <w:next w:val="Normal"/>
    <w:link w:val="QuoteChar"/>
    <w:uiPriority w:val="29"/>
    <w:qFormat/>
    <w:rsid w:val="005F06A0"/>
    <w:rPr>
      <w:i/>
      <w:iCs/>
      <w:color w:val="000000" w:themeColor="text1"/>
    </w:rPr>
  </w:style>
  <w:style w:type="character" w:customStyle="1" w:styleId="QuoteChar">
    <w:name w:val="Quote Char"/>
    <w:basedOn w:val="DefaultParagraphFont"/>
    <w:link w:val="Quote"/>
    <w:uiPriority w:val="29"/>
    <w:rsid w:val="005F06A0"/>
    <w:rPr>
      <w:i/>
      <w:iCs/>
      <w:snapToGrid w:val="0"/>
      <w:color w:val="000000" w:themeColor="text1"/>
      <w:sz w:val="24"/>
    </w:rPr>
  </w:style>
  <w:style w:type="paragraph" w:styleId="Salutation">
    <w:name w:val="Salutation"/>
    <w:basedOn w:val="Normal"/>
    <w:next w:val="Normal"/>
    <w:link w:val="SalutationChar"/>
    <w:rsid w:val="005F06A0"/>
  </w:style>
  <w:style w:type="character" w:customStyle="1" w:styleId="SalutationChar">
    <w:name w:val="Salutation Char"/>
    <w:basedOn w:val="DefaultParagraphFont"/>
    <w:link w:val="Salutation"/>
    <w:rsid w:val="005F06A0"/>
    <w:rPr>
      <w:snapToGrid w:val="0"/>
      <w:sz w:val="24"/>
    </w:rPr>
  </w:style>
  <w:style w:type="paragraph" w:styleId="Signature">
    <w:name w:val="Signature"/>
    <w:basedOn w:val="Normal"/>
    <w:link w:val="SignatureChar"/>
    <w:rsid w:val="005F06A0"/>
    <w:pPr>
      <w:ind w:left="4320"/>
    </w:pPr>
  </w:style>
  <w:style w:type="character" w:customStyle="1" w:styleId="SignatureChar">
    <w:name w:val="Signature Char"/>
    <w:basedOn w:val="DefaultParagraphFont"/>
    <w:link w:val="Signature"/>
    <w:rsid w:val="005F06A0"/>
    <w:rPr>
      <w:snapToGrid w:val="0"/>
      <w:sz w:val="24"/>
    </w:rPr>
  </w:style>
  <w:style w:type="paragraph" w:styleId="Subtitle">
    <w:name w:val="Subtitle"/>
    <w:basedOn w:val="Normal"/>
    <w:next w:val="Normal"/>
    <w:link w:val="SubtitleChar"/>
    <w:qFormat/>
    <w:rsid w:val="005F06A0"/>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5F06A0"/>
    <w:rPr>
      <w:rFonts w:asciiTheme="majorHAnsi" w:eastAsiaTheme="majorEastAsia" w:hAnsiTheme="majorHAnsi" w:cstheme="majorBidi"/>
      <w:i/>
      <w:iCs/>
      <w:snapToGrid w:val="0"/>
      <w:color w:val="4F81BD" w:themeColor="accent1"/>
      <w:spacing w:val="15"/>
      <w:sz w:val="24"/>
      <w:szCs w:val="24"/>
    </w:rPr>
  </w:style>
  <w:style w:type="paragraph" w:styleId="TableofAuthorities">
    <w:name w:val="table of authorities"/>
    <w:basedOn w:val="Normal"/>
    <w:next w:val="Normal"/>
    <w:rsid w:val="005F06A0"/>
    <w:pPr>
      <w:ind w:left="240" w:hanging="240"/>
    </w:pPr>
  </w:style>
  <w:style w:type="paragraph" w:styleId="TableofFigures">
    <w:name w:val="table of figures"/>
    <w:basedOn w:val="Normal"/>
    <w:next w:val="Normal"/>
    <w:rsid w:val="005F06A0"/>
  </w:style>
  <w:style w:type="paragraph" w:styleId="TOAHeading">
    <w:name w:val="toa heading"/>
    <w:basedOn w:val="Normal"/>
    <w:next w:val="Normal"/>
    <w:rsid w:val="005F06A0"/>
    <w:pPr>
      <w:spacing w:before="120"/>
    </w:pPr>
    <w:rPr>
      <w:rFonts w:asciiTheme="majorHAnsi" w:eastAsiaTheme="majorEastAsia" w:hAnsiTheme="majorHAnsi" w:cstheme="majorBidi"/>
      <w:b/>
      <w:bCs/>
      <w:szCs w:val="24"/>
    </w:rPr>
  </w:style>
  <w:style w:type="paragraph" w:styleId="TOC1">
    <w:name w:val="toc 1"/>
    <w:basedOn w:val="Normal"/>
    <w:next w:val="Normal"/>
    <w:autoRedefine/>
    <w:rsid w:val="005F06A0"/>
    <w:pPr>
      <w:spacing w:after="100"/>
    </w:pPr>
  </w:style>
  <w:style w:type="paragraph" w:styleId="TOC2">
    <w:name w:val="toc 2"/>
    <w:basedOn w:val="Normal"/>
    <w:next w:val="Normal"/>
    <w:autoRedefine/>
    <w:rsid w:val="005F06A0"/>
    <w:pPr>
      <w:spacing w:after="100"/>
      <w:ind w:left="240"/>
    </w:pPr>
  </w:style>
  <w:style w:type="paragraph" w:styleId="TOC3">
    <w:name w:val="toc 3"/>
    <w:basedOn w:val="Normal"/>
    <w:next w:val="Normal"/>
    <w:autoRedefine/>
    <w:rsid w:val="005F06A0"/>
    <w:pPr>
      <w:spacing w:after="100"/>
      <w:ind w:left="480"/>
    </w:pPr>
  </w:style>
  <w:style w:type="paragraph" w:styleId="TOC4">
    <w:name w:val="toc 4"/>
    <w:basedOn w:val="Normal"/>
    <w:next w:val="Normal"/>
    <w:autoRedefine/>
    <w:rsid w:val="005F06A0"/>
    <w:pPr>
      <w:spacing w:after="100"/>
      <w:ind w:left="720"/>
    </w:pPr>
  </w:style>
  <w:style w:type="paragraph" w:styleId="TOC5">
    <w:name w:val="toc 5"/>
    <w:basedOn w:val="Normal"/>
    <w:next w:val="Normal"/>
    <w:autoRedefine/>
    <w:rsid w:val="005F06A0"/>
    <w:pPr>
      <w:spacing w:after="100"/>
      <w:ind w:left="960"/>
    </w:pPr>
  </w:style>
  <w:style w:type="paragraph" w:styleId="TOC6">
    <w:name w:val="toc 6"/>
    <w:basedOn w:val="Normal"/>
    <w:next w:val="Normal"/>
    <w:autoRedefine/>
    <w:rsid w:val="005F06A0"/>
    <w:pPr>
      <w:spacing w:after="100"/>
      <w:ind w:left="1200"/>
    </w:pPr>
  </w:style>
  <w:style w:type="paragraph" w:styleId="TOC7">
    <w:name w:val="toc 7"/>
    <w:basedOn w:val="Normal"/>
    <w:next w:val="Normal"/>
    <w:autoRedefine/>
    <w:rsid w:val="005F06A0"/>
    <w:pPr>
      <w:spacing w:after="100"/>
      <w:ind w:left="1440"/>
    </w:pPr>
  </w:style>
  <w:style w:type="paragraph" w:styleId="TOC8">
    <w:name w:val="toc 8"/>
    <w:basedOn w:val="Normal"/>
    <w:next w:val="Normal"/>
    <w:autoRedefine/>
    <w:rsid w:val="005F06A0"/>
    <w:pPr>
      <w:spacing w:after="100"/>
      <w:ind w:left="1680"/>
    </w:pPr>
  </w:style>
  <w:style w:type="paragraph" w:styleId="TOC9">
    <w:name w:val="toc 9"/>
    <w:basedOn w:val="Normal"/>
    <w:next w:val="Normal"/>
    <w:autoRedefine/>
    <w:rsid w:val="005F06A0"/>
    <w:pPr>
      <w:spacing w:after="100"/>
      <w:ind w:left="1920"/>
    </w:pPr>
  </w:style>
  <w:style w:type="paragraph" w:styleId="TOCHeading">
    <w:name w:val="TOC Heading"/>
    <w:basedOn w:val="Heading1"/>
    <w:next w:val="Normal"/>
    <w:uiPriority w:val="39"/>
    <w:semiHidden/>
    <w:unhideWhenUsed/>
    <w:qFormat/>
    <w:rsid w:val="005F06A0"/>
    <w:pPr>
      <w:keepLines/>
      <w:widowControl w:val="0"/>
      <w:tabs>
        <w:tab w:val="clear" w:pos="360"/>
        <w:tab w:val="clear" w:pos="630"/>
        <w:tab w:val="clear" w:pos="900"/>
      </w:tabs>
      <w:spacing w:before="480" w:line="240" w:lineRule="auto"/>
      <w:ind w:right="0"/>
      <w:jc w:val="left"/>
      <w:outlineLvl w:val="9"/>
    </w:pPr>
    <w:rPr>
      <w:rFonts w:asciiTheme="majorHAnsi" w:eastAsiaTheme="majorEastAsia" w:hAnsiTheme="majorHAnsi" w:cstheme="majorBidi"/>
      <w:bCs/>
      <w:color w:val="365F91" w:themeColor="accent1" w:themeShade="BF"/>
      <w:kern w:val="0"/>
      <w:sz w:val="28"/>
      <w:szCs w:val="28"/>
    </w:rPr>
  </w:style>
  <w:style w:type="character" w:customStyle="1" w:styleId="il">
    <w:name w:val="il"/>
    <w:basedOn w:val="DefaultParagraphFont"/>
    <w:rsid w:val="007E7314"/>
  </w:style>
  <w:style w:type="character" w:styleId="UnresolvedMention">
    <w:name w:val="Unresolved Mention"/>
    <w:basedOn w:val="DefaultParagraphFont"/>
    <w:uiPriority w:val="99"/>
    <w:semiHidden/>
    <w:unhideWhenUsed/>
    <w:rsid w:val="00316E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926073">
      <w:bodyDiv w:val="1"/>
      <w:marLeft w:val="0"/>
      <w:marRight w:val="0"/>
      <w:marTop w:val="0"/>
      <w:marBottom w:val="0"/>
      <w:divBdr>
        <w:top w:val="none" w:sz="0" w:space="0" w:color="auto"/>
        <w:left w:val="none" w:sz="0" w:space="0" w:color="auto"/>
        <w:bottom w:val="none" w:sz="0" w:space="0" w:color="auto"/>
        <w:right w:val="none" w:sz="0" w:space="0" w:color="auto"/>
      </w:divBdr>
    </w:div>
    <w:div w:id="243492577">
      <w:bodyDiv w:val="1"/>
      <w:marLeft w:val="0"/>
      <w:marRight w:val="0"/>
      <w:marTop w:val="0"/>
      <w:marBottom w:val="0"/>
      <w:divBdr>
        <w:top w:val="none" w:sz="0" w:space="0" w:color="auto"/>
        <w:left w:val="none" w:sz="0" w:space="0" w:color="auto"/>
        <w:bottom w:val="none" w:sz="0" w:space="0" w:color="auto"/>
        <w:right w:val="none" w:sz="0" w:space="0" w:color="auto"/>
      </w:divBdr>
      <w:divsChild>
        <w:div w:id="258414197">
          <w:marLeft w:val="0"/>
          <w:marRight w:val="0"/>
          <w:marTop w:val="0"/>
          <w:marBottom w:val="0"/>
          <w:divBdr>
            <w:top w:val="none" w:sz="0" w:space="0" w:color="auto"/>
            <w:left w:val="none" w:sz="0" w:space="0" w:color="auto"/>
            <w:bottom w:val="none" w:sz="0" w:space="0" w:color="auto"/>
            <w:right w:val="none" w:sz="0" w:space="0" w:color="auto"/>
          </w:divBdr>
          <w:divsChild>
            <w:div w:id="864562913">
              <w:marLeft w:val="0"/>
              <w:marRight w:val="0"/>
              <w:marTop w:val="0"/>
              <w:marBottom w:val="0"/>
              <w:divBdr>
                <w:top w:val="none" w:sz="0" w:space="0" w:color="auto"/>
                <w:left w:val="none" w:sz="0" w:space="0" w:color="auto"/>
                <w:bottom w:val="none" w:sz="0" w:space="0" w:color="auto"/>
                <w:right w:val="none" w:sz="0" w:space="0" w:color="auto"/>
              </w:divBdr>
              <w:divsChild>
                <w:div w:id="1337269905">
                  <w:marLeft w:val="0"/>
                  <w:marRight w:val="0"/>
                  <w:marTop w:val="0"/>
                  <w:marBottom w:val="0"/>
                  <w:divBdr>
                    <w:top w:val="none" w:sz="0" w:space="0" w:color="auto"/>
                    <w:left w:val="none" w:sz="0" w:space="0" w:color="auto"/>
                    <w:bottom w:val="none" w:sz="0" w:space="0" w:color="auto"/>
                    <w:right w:val="none" w:sz="0" w:space="0" w:color="auto"/>
                  </w:divBdr>
                  <w:divsChild>
                    <w:div w:id="1689334673">
                      <w:marLeft w:val="0"/>
                      <w:marRight w:val="0"/>
                      <w:marTop w:val="0"/>
                      <w:marBottom w:val="0"/>
                      <w:divBdr>
                        <w:top w:val="none" w:sz="0" w:space="0" w:color="auto"/>
                        <w:left w:val="none" w:sz="0" w:space="0" w:color="auto"/>
                        <w:bottom w:val="none" w:sz="0" w:space="0" w:color="auto"/>
                        <w:right w:val="none" w:sz="0" w:space="0" w:color="auto"/>
                      </w:divBdr>
                      <w:divsChild>
                        <w:div w:id="1593050415">
                          <w:marLeft w:val="0"/>
                          <w:marRight w:val="0"/>
                          <w:marTop w:val="0"/>
                          <w:marBottom w:val="0"/>
                          <w:divBdr>
                            <w:top w:val="none" w:sz="0" w:space="0" w:color="auto"/>
                            <w:left w:val="none" w:sz="0" w:space="0" w:color="auto"/>
                            <w:bottom w:val="none" w:sz="0" w:space="0" w:color="auto"/>
                            <w:right w:val="none" w:sz="0" w:space="0" w:color="auto"/>
                          </w:divBdr>
                          <w:divsChild>
                            <w:div w:id="95807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480857">
      <w:bodyDiv w:val="1"/>
      <w:marLeft w:val="0"/>
      <w:marRight w:val="0"/>
      <w:marTop w:val="0"/>
      <w:marBottom w:val="0"/>
      <w:divBdr>
        <w:top w:val="none" w:sz="0" w:space="0" w:color="auto"/>
        <w:left w:val="none" w:sz="0" w:space="0" w:color="auto"/>
        <w:bottom w:val="none" w:sz="0" w:space="0" w:color="auto"/>
        <w:right w:val="none" w:sz="0" w:space="0" w:color="auto"/>
      </w:divBdr>
    </w:div>
    <w:div w:id="461004693">
      <w:bodyDiv w:val="1"/>
      <w:marLeft w:val="0"/>
      <w:marRight w:val="0"/>
      <w:marTop w:val="0"/>
      <w:marBottom w:val="0"/>
      <w:divBdr>
        <w:top w:val="none" w:sz="0" w:space="0" w:color="auto"/>
        <w:left w:val="none" w:sz="0" w:space="0" w:color="auto"/>
        <w:bottom w:val="none" w:sz="0" w:space="0" w:color="auto"/>
        <w:right w:val="none" w:sz="0" w:space="0" w:color="auto"/>
      </w:divBdr>
    </w:div>
    <w:div w:id="464542664">
      <w:bodyDiv w:val="1"/>
      <w:marLeft w:val="0"/>
      <w:marRight w:val="0"/>
      <w:marTop w:val="0"/>
      <w:marBottom w:val="0"/>
      <w:divBdr>
        <w:top w:val="none" w:sz="0" w:space="0" w:color="auto"/>
        <w:left w:val="none" w:sz="0" w:space="0" w:color="auto"/>
        <w:bottom w:val="none" w:sz="0" w:space="0" w:color="auto"/>
        <w:right w:val="none" w:sz="0" w:space="0" w:color="auto"/>
      </w:divBdr>
      <w:divsChild>
        <w:div w:id="2000503016">
          <w:marLeft w:val="0"/>
          <w:marRight w:val="0"/>
          <w:marTop w:val="0"/>
          <w:marBottom w:val="0"/>
          <w:divBdr>
            <w:top w:val="none" w:sz="0" w:space="0" w:color="auto"/>
            <w:left w:val="none" w:sz="0" w:space="0" w:color="auto"/>
            <w:bottom w:val="none" w:sz="0" w:space="0" w:color="auto"/>
            <w:right w:val="none" w:sz="0" w:space="0" w:color="auto"/>
          </w:divBdr>
          <w:divsChild>
            <w:div w:id="560218703">
              <w:marLeft w:val="0"/>
              <w:marRight w:val="0"/>
              <w:marTop w:val="0"/>
              <w:marBottom w:val="0"/>
              <w:divBdr>
                <w:top w:val="none" w:sz="0" w:space="0" w:color="auto"/>
                <w:left w:val="none" w:sz="0" w:space="0" w:color="auto"/>
                <w:bottom w:val="none" w:sz="0" w:space="0" w:color="auto"/>
                <w:right w:val="none" w:sz="0" w:space="0" w:color="auto"/>
              </w:divBdr>
              <w:divsChild>
                <w:div w:id="259416358">
                  <w:marLeft w:val="0"/>
                  <w:marRight w:val="0"/>
                  <w:marTop w:val="0"/>
                  <w:marBottom w:val="0"/>
                  <w:divBdr>
                    <w:top w:val="none" w:sz="0" w:space="0" w:color="auto"/>
                    <w:left w:val="none" w:sz="0" w:space="0" w:color="auto"/>
                    <w:bottom w:val="none" w:sz="0" w:space="0" w:color="auto"/>
                    <w:right w:val="none" w:sz="0" w:space="0" w:color="auto"/>
                  </w:divBdr>
                  <w:divsChild>
                    <w:div w:id="507907981">
                      <w:marLeft w:val="0"/>
                      <w:marRight w:val="0"/>
                      <w:marTop w:val="0"/>
                      <w:marBottom w:val="0"/>
                      <w:divBdr>
                        <w:top w:val="none" w:sz="0" w:space="0" w:color="auto"/>
                        <w:left w:val="none" w:sz="0" w:space="0" w:color="auto"/>
                        <w:bottom w:val="none" w:sz="0" w:space="0" w:color="auto"/>
                        <w:right w:val="none" w:sz="0" w:space="0" w:color="auto"/>
                      </w:divBdr>
                      <w:divsChild>
                        <w:div w:id="116879021">
                          <w:marLeft w:val="0"/>
                          <w:marRight w:val="0"/>
                          <w:marTop w:val="0"/>
                          <w:marBottom w:val="0"/>
                          <w:divBdr>
                            <w:top w:val="none" w:sz="0" w:space="0" w:color="auto"/>
                            <w:left w:val="none" w:sz="0" w:space="0" w:color="auto"/>
                            <w:bottom w:val="none" w:sz="0" w:space="0" w:color="auto"/>
                            <w:right w:val="none" w:sz="0" w:space="0" w:color="auto"/>
                          </w:divBdr>
                          <w:divsChild>
                            <w:div w:id="57412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0831237">
      <w:bodyDiv w:val="1"/>
      <w:marLeft w:val="0"/>
      <w:marRight w:val="0"/>
      <w:marTop w:val="0"/>
      <w:marBottom w:val="0"/>
      <w:divBdr>
        <w:top w:val="none" w:sz="0" w:space="0" w:color="auto"/>
        <w:left w:val="none" w:sz="0" w:space="0" w:color="auto"/>
        <w:bottom w:val="none" w:sz="0" w:space="0" w:color="auto"/>
        <w:right w:val="none" w:sz="0" w:space="0" w:color="auto"/>
      </w:divBdr>
    </w:div>
    <w:div w:id="558397136">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787162415">
      <w:bodyDiv w:val="1"/>
      <w:marLeft w:val="0"/>
      <w:marRight w:val="0"/>
      <w:marTop w:val="0"/>
      <w:marBottom w:val="0"/>
      <w:divBdr>
        <w:top w:val="none" w:sz="0" w:space="0" w:color="auto"/>
        <w:left w:val="none" w:sz="0" w:space="0" w:color="auto"/>
        <w:bottom w:val="none" w:sz="0" w:space="0" w:color="auto"/>
        <w:right w:val="none" w:sz="0" w:space="0" w:color="auto"/>
      </w:divBdr>
    </w:div>
    <w:div w:id="919211927">
      <w:bodyDiv w:val="1"/>
      <w:marLeft w:val="0"/>
      <w:marRight w:val="0"/>
      <w:marTop w:val="0"/>
      <w:marBottom w:val="0"/>
      <w:divBdr>
        <w:top w:val="none" w:sz="0" w:space="0" w:color="auto"/>
        <w:left w:val="none" w:sz="0" w:space="0" w:color="auto"/>
        <w:bottom w:val="none" w:sz="0" w:space="0" w:color="auto"/>
        <w:right w:val="none" w:sz="0" w:space="0" w:color="auto"/>
      </w:divBdr>
    </w:div>
    <w:div w:id="934241914">
      <w:bodyDiv w:val="1"/>
      <w:marLeft w:val="0"/>
      <w:marRight w:val="0"/>
      <w:marTop w:val="0"/>
      <w:marBottom w:val="0"/>
      <w:divBdr>
        <w:top w:val="none" w:sz="0" w:space="0" w:color="auto"/>
        <w:left w:val="none" w:sz="0" w:space="0" w:color="auto"/>
        <w:bottom w:val="none" w:sz="0" w:space="0" w:color="auto"/>
        <w:right w:val="none" w:sz="0" w:space="0" w:color="auto"/>
      </w:divBdr>
    </w:div>
    <w:div w:id="934947494">
      <w:bodyDiv w:val="1"/>
      <w:marLeft w:val="0"/>
      <w:marRight w:val="0"/>
      <w:marTop w:val="0"/>
      <w:marBottom w:val="0"/>
      <w:divBdr>
        <w:top w:val="none" w:sz="0" w:space="0" w:color="auto"/>
        <w:left w:val="none" w:sz="0" w:space="0" w:color="auto"/>
        <w:bottom w:val="none" w:sz="0" w:space="0" w:color="auto"/>
        <w:right w:val="none" w:sz="0" w:space="0" w:color="auto"/>
      </w:divBdr>
      <w:divsChild>
        <w:div w:id="2011063358">
          <w:marLeft w:val="0"/>
          <w:marRight w:val="0"/>
          <w:marTop w:val="0"/>
          <w:marBottom w:val="0"/>
          <w:divBdr>
            <w:top w:val="none" w:sz="0" w:space="0" w:color="auto"/>
            <w:left w:val="none" w:sz="0" w:space="0" w:color="auto"/>
            <w:bottom w:val="none" w:sz="0" w:space="0" w:color="auto"/>
            <w:right w:val="none" w:sz="0" w:space="0" w:color="auto"/>
          </w:divBdr>
          <w:divsChild>
            <w:div w:id="1764063180">
              <w:marLeft w:val="0"/>
              <w:marRight w:val="0"/>
              <w:marTop w:val="0"/>
              <w:marBottom w:val="0"/>
              <w:divBdr>
                <w:top w:val="none" w:sz="0" w:space="0" w:color="auto"/>
                <w:left w:val="none" w:sz="0" w:space="0" w:color="auto"/>
                <w:bottom w:val="none" w:sz="0" w:space="0" w:color="auto"/>
                <w:right w:val="none" w:sz="0" w:space="0" w:color="auto"/>
              </w:divBdr>
              <w:divsChild>
                <w:div w:id="1044908339">
                  <w:marLeft w:val="0"/>
                  <w:marRight w:val="0"/>
                  <w:marTop w:val="0"/>
                  <w:marBottom w:val="0"/>
                  <w:divBdr>
                    <w:top w:val="none" w:sz="0" w:space="0" w:color="auto"/>
                    <w:left w:val="none" w:sz="0" w:space="0" w:color="auto"/>
                    <w:bottom w:val="none" w:sz="0" w:space="0" w:color="auto"/>
                    <w:right w:val="none" w:sz="0" w:space="0" w:color="auto"/>
                  </w:divBdr>
                  <w:divsChild>
                    <w:div w:id="1459571008">
                      <w:marLeft w:val="0"/>
                      <w:marRight w:val="0"/>
                      <w:marTop w:val="0"/>
                      <w:marBottom w:val="0"/>
                      <w:divBdr>
                        <w:top w:val="none" w:sz="0" w:space="0" w:color="auto"/>
                        <w:left w:val="none" w:sz="0" w:space="0" w:color="auto"/>
                        <w:bottom w:val="none" w:sz="0" w:space="0" w:color="auto"/>
                        <w:right w:val="none" w:sz="0" w:space="0" w:color="auto"/>
                      </w:divBdr>
                      <w:divsChild>
                        <w:div w:id="1782334141">
                          <w:marLeft w:val="0"/>
                          <w:marRight w:val="0"/>
                          <w:marTop w:val="0"/>
                          <w:marBottom w:val="0"/>
                          <w:divBdr>
                            <w:top w:val="none" w:sz="0" w:space="0" w:color="auto"/>
                            <w:left w:val="none" w:sz="0" w:space="0" w:color="auto"/>
                            <w:bottom w:val="none" w:sz="0" w:space="0" w:color="auto"/>
                            <w:right w:val="none" w:sz="0" w:space="0" w:color="auto"/>
                          </w:divBdr>
                          <w:divsChild>
                            <w:div w:id="30169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7487927">
      <w:bodyDiv w:val="1"/>
      <w:marLeft w:val="0"/>
      <w:marRight w:val="0"/>
      <w:marTop w:val="0"/>
      <w:marBottom w:val="0"/>
      <w:divBdr>
        <w:top w:val="none" w:sz="0" w:space="0" w:color="auto"/>
        <w:left w:val="none" w:sz="0" w:space="0" w:color="auto"/>
        <w:bottom w:val="none" w:sz="0" w:space="0" w:color="auto"/>
        <w:right w:val="none" w:sz="0" w:space="0" w:color="auto"/>
      </w:divBdr>
    </w:div>
    <w:div w:id="1105076617">
      <w:bodyDiv w:val="1"/>
      <w:marLeft w:val="0"/>
      <w:marRight w:val="0"/>
      <w:marTop w:val="0"/>
      <w:marBottom w:val="0"/>
      <w:divBdr>
        <w:top w:val="none" w:sz="0" w:space="0" w:color="auto"/>
        <w:left w:val="none" w:sz="0" w:space="0" w:color="auto"/>
        <w:bottom w:val="none" w:sz="0" w:space="0" w:color="auto"/>
        <w:right w:val="none" w:sz="0" w:space="0" w:color="auto"/>
      </w:divBdr>
      <w:divsChild>
        <w:div w:id="601644199">
          <w:marLeft w:val="0"/>
          <w:marRight w:val="0"/>
          <w:marTop w:val="0"/>
          <w:marBottom w:val="0"/>
          <w:divBdr>
            <w:top w:val="none" w:sz="0" w:space="0" w:color="auto"/>
            <w:left w:val="none" w:sz="0" w:space="0" w:color="auto"/>
            <w:bottom w:val="none" w:sz="0" w:space="0" w:color="auto"/>
            <w:right w:val="none" w:sz="0" w:space="0" w:color="auto"/>
          </w:divBdr>
        </w:div>
        <w:div w:id="421876739">
          <w:marLeft w:val="0"/>
          <w:marRight w:val="0"/>
          <w:marTop w:val="0"/>
          <w:marBottom w:val="0"/>
          <w:divBdr>
            <w:top w:val="none" w:sz="0" w:space="0" w:color="auto"/>
            <w:left w:val="none" w:sz="0" w:space="0" w:color="auto"/>
            <w:bottom w:val="none" w:sz="0" w:space="0" w:color="auto"/>
            <w:right w:val="none" w:sz="0" w:space="0" w:color="auto"/>
          </w:divBdr>
        </w:div>
        <w:div w:id="206767607">
          <w:marLeft w:val="0"/>
          <w:marRight w:val="0"/>
          <w:marTop w:val="0"/>
          <w:marBottom w:val="0"/>
          <w:divBdr>
            <w:top w:val="none" w:sz="0" w:space="0" w:color="auto"/>
            <w:left w:val="none" w:sz="0" w:space="0" w:color="auto"/>
            <w:bottom w:val="none" w:sz="0" w:space="0" w:color="auto"/>
            <w:right w:val="none" w:sz="0" w:space="0" w:color="auto"/>
          </w:divBdr>
        </w:div>
        <w:div w:id="1785807211">
          <w:marLeft w:val="0"/>
          <w:marRight w:val="0"/>
          <w:marTop w:val="0"/>
          <w:marBottom w:val="0"/>
          <w:divBdr>
            <w:top w:val="none" w:sz="0" w:space="0" w:color="auto"/>
            <w:left w:val="none" w:sz="0" w:space="0" w:color="auto"/>
            <w:bottom w:val="none" w:sz="0" w:space="0" w:color="auto"/>
            <w:right w:val="none" w:sz="0" w:space="0" w:color="auto"/>
          </w:divBdr>
        </w:div>
      </w:divsChild>
    </w:div>
    <w:div w:id="1149902009">
      <w:bodyDiv w:val="1"/>
      <w:marLeft w:val="0"/>
      <w:marRight w:val="0"/>
      <w:marTop w:val="0"/>
      <w:marBottom w:val="0"/>
      <w:divBdr>
        <w:top w:val="none" w:sz="0" w:space="0" w:color="auto"/>
        <w:left w:val="none" w:sz="0" w:space="0" w:color="auto"/>
        <w:bottom w:val="none" w:sz="0" w:space="0" w:color="auto"/>
        <w:right w:val="none" w:sz="0" w:space="0" w:color="auto"/>
      </w:divBdr>
      <w:divsChild>
        <w:div w:id="353653350">
          <w:marLeft w:val="0"/>
          <w:marRight w:val="0"/>
          <w:marTop w:val="0"/>
          <w:marBottom w:val="0"/>
          <w:divBdr>
            <w:top w:val="none" w:sz="0" w:space="0" w:color="auto"/>
            <w:left w:val="none" w:sz="0" w:space="0" w:color="auto"/>
            <w:bottom w:val="none" w:sz="0" w:space="0" w:color="auto"/>
            <w:right w:val="none" w:sz="0" w:space="0" w:color="auto"/>
          </w:divBdr>
          <w:divsChild>
            <w:div w:id="2015955042">
              <w:marLeft w:val="0"/>
              <w:marRight w:val="0"/>
              <w:marTop w:val="0"/>
              <w:marBottom w:val="0"/>
              <w:divBdr>
                <w:top w:val="none" w:sz="0" w:space="0" w:color="auto"/>
                <w:left w:val="none" w:sz="0" w:space="0" w:color="auto"/>
                <w:bottom w:val="none" w:sz="0" w:space="0" w:color="auto"/>
                <w:right w:val="none" w:sz="0" w:space="0" w:color="auto"/>
              </w:divBdr>
              <w:divsChild>
                <w:div w:id="1101756968">
                  <w:marLeft w:val="0"/>
                  <w:marRight w:val="0"/>
                  <w:marTop w:val="0"/>
                  <w:marBottom w:val="0"/>
                  <w:divBdr>
                    <w:top w:val="none" w:sz="0" w:space="0" w:color="auto"/>
                    <w:left w:val="none" w:sz="0" w:space="0" w:color="auto"/>
                    <w:bottom w:val="none" w:sz="0" w:space="0" w:color="auto"/>
                    <w:right w:val="none" w:sz="0" w:space="0" w:color="auto"/>
                  </w:divBdr>
                  <w:divsChild>
                    <w:div w:id="1658415577">
                      <w:marLeft w:val="0"/>
                      <w:marRight w:val="0"/>
                      <w:marTop w:val="0"/>
                      <w:marBottom w:val="0"/>
                      <w:divBdr>
                        <w:top w:val="none" w:sz="0" w:space="0" w:color="auto"/>
                        <w:left w:val="none" w:sz="0" w:space="0" w:color="auto"/>
                        <w:bottom w:val="none" w:sz="0" w:space="0" w:color="auto"/>
                        <w:right w:val="none" w:sz="0" w:space="0" w:color="auto"/>
                      </w:divBdr>
                      <w:divsChild>
                        <w:div w:id="586504080">
                          <w:marLeft w:val="0"/>
                          <w:marRight w:val="0"/>
                          <w:marTop w:val="0"/>
                          <w:marBottom w:val="0"/>
                          <w:divBdr>
                            <w:top w:val="none" w:sz="0" w:space="0" w:color="auto"/>
                            <w:left w:val="none" w:sz="0" w:space="0" w:color="auto"/>
                            <w:bottom w:val="none" w:sz="0" w:space="0" w:color="auto"/>
                            <w:right w:val="none" w:sz="0" w:space="0" w:color="auto"/>
                          </w:divBdr>
                          <w:divsChild>
                            <w:div w:id="12223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957243">
      <w:bodyDiv w:val="1"/>
      <w:marLeft w:val="0"/>
      <w:marRight w:val="0"/>
      <w:marTop w:val="0"/>
      <w:marBottom w:val="0"/>
      <w:divBdr>
        <w:top w:val="none" w:sz="0" w:space="0" w:color="auto"/>
        <w:left w:val="none" w:sz="0" w:space="0" w:color="auto"/>
        <w:bottom w:val="none" w:sz="0" w:space="0" w:color="auto"/>
        <w:right w:val="none" w:sz="0" w:space="0" w:color="auto"/>
      </w:divBdr>
    </w:div>
    <w:div w:id="1208488061">
      <w:bodyDiv w:val="1"/>
      <w:marLeft w:val="0"/>
      <w:marRight w:val="0"/>
      <w:marTop w:val="0"/>
      <w:marBottom w:val="0"/>
      <w:divBdr>
        <w:top w:val="none" w:sz="0" w:space="0" w:color="auto"/>
        <w:left w:val="none" w:sz="0" w:space="0" w:color="auto"/>
        <w:bottom w:val="none" w:sz="0" w:space="0" w:color="auto"/>
        <w:right w:val="none" w:sz="0" w:space="0" w:color="auto"/>
      </w:divBdr>
    </w:div>
    <w:div w:id="1227641150">
      <w:bodyDiv w:val="1"/>
      <w:marLeft w:val="0"/>
      <w:marRight w:val="0"/>
      <w:marTop w:val="0"/>
      <w:marBottom w:val="0"/>
      <w:divBdr>
        <w:top w:val="none" w:sz="0" w:space="0" w:color="auto"/>
        <w:left w:val="none" w:sz="0" w:space="0" w:color="auto"/>
        <w:bottom w:val="none" w:sz="0" w:space="0" w:color="auto"/>
        <w:right w:val="none" w:sz="0" w:space="0" w:color="auto"/>
      </w:divBdr>
      <w:divsChild>
        <w:div w:id="2097629671">
          <w:marLeft w:val="0"/>
          <w:marRight w:val="0"/>
          <w:marTop w:val="0"/>
          <w:marBottom w:val="0"/>
          <w:divBdr>
            <w:top w:val="none" w:sz="0" w:space="0" w:color="auto"/>
            <w:left w:val="none" w:sz="0" w:space="0" w:color="auto"/>
            <w:bottom w:val="none" w:sz="0" w:space="0" w:color="auto"/>
            <w:right w:val="none" w:sz="0" w:space="0" w:color="auto"/>
          </w:divBdr>
          <w:divsChild>
            <w:div w:id="1421949239">
              <w:marLeft w:val="0"/>
              <w:marRight w:val="0"/>
              <w:marTop w:val="0"/>
              <w:marBottom w:val="0"/>
              <w:divBdr>
                <w:top w:val="none" w:sz="0" w:space="0" w:color="auto"/>
                <w:left w:val="none" w:sz="0" w:space="0" w:color="auto"/>
                <w:bottom w:val="none" w:sz="0" w:space="0" w:color="auto"/>
                <w:right w:val="none" w:sz="0" w:space="0" w:color="auto"/>
              </w:divBdr>
              <w:divsChild>
                <w:div w:id="862129582">
                  <w:marLeft w:val="0"/>
                  <w:marRight w:val="0"/>
                  <w:marTop w:val="0"/>
                  <w:marBottom w:val="0"/>
                  <w:divBdr>
                    <w:top w:val="none" w:sz="0" w:space="0" w:color="auto"/>
                    <w:left w:val="none" w:sz="0" w:space="0" w:color="auto"/>
                    <w:bottom w:val="none" w:sz="0" w:space="0" w:color="auto"/>
                    <w:right w:val="none" w:sz="0" w:space="0" w:color="auto"/>
                  </w:divBdr>
                  <w:divsChild>
                    <w:div w:id="2059670067">
                      <w:marLeft w:val="0"/>
                      <w:marRight w:val="0"/>
                      <w:marTop w:val="0"/>
                      <w:marBottom w:val="0"/>
                      <w:divBdr>
                        <w:top w:val="none" w:sz="0" w:space="0" w:color="auto"/>
                        <w:left w:val="none" w:sz="0" w:space="0" w:color="auto"/>
                        <w:bottom w:val="none" w:sz="0" w:space="0" w:color="auto"/>
                        <w:right w:val="none" w:sz="0" w:space="0" w:color="auto"/>
                      </w:divBdr>
                      <w:divsChild>
                        <w:div w:id="2016033229">
                          <w:marLeft w:val="0"/>
                          <w:marRight w:val="0"/>
                          <w:marTop w:val="0"/>
                          <w:marBottom w:val="0"/>
                          <w:divBdr>
                            <w:top w:val="none" w:sz="0" w:space="0" w:color="auto"/>
                            <w:left w:val="none" w:sz="0" w:space="0" w:color="auto"/>
                            <w:bottom w:val="none" w:sz="0" w:space="0" w:color="auto"/>
                            <w:right w:val="none" w:sz="0" w:space="0" w:color="auto"/>
                          </w:divBdr>
                          <w:divsChild>
                            <w:div w:id="16171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0528898">
      <w:bodyDiv w:val="1"/>
      <w:marLeft w:val="0"/>
      <w:marRight w:val="0"/>
      <w:marTop w:val="0"/>
      <w:marBottom w:val="0"/>
      <w:divBdr>
        <w:top w:val="none" w:sz="0" w:space="0" w:color="auto"/>
        <w:left w:val="none" w:sz="0" w:space="0" w:color="auto"/>
        <w:bottom w:val="none" w:sz="0" w:space="0" w:color="auto"/>
        <w:right w:val="none" w:sz="0" w:space="0" w:color="auto"/>
      </w:divBdr>
    </w:div>
    <w:div w:id="1375807285">
      <w:bodyDiv w:val="1"/>
      <w:marLeft w:val="0"/>
      <w:marRight w:val="0"/>
      <w:marTop w:val="0"/>
      <w:marBottom w:val="0"/>
      <w:divBdr>
        <w:top w:val="none" w:sz="0" w:space="0" w:color="auto"/>
        <w:left w:val="none" w:sz="0" w:space="0" w:color="auto"/>
        <w:bottom w:val="none" w:sz="0" w:space="0" w:color="auto"/>
        <w:right w:val="none" w:sz="0" w:space="0" w:color="auto"/>
      </w:divBdr>
    </w:div>
    <w:div w:id="1398018722">
      <w:bodyDiv w:val="1"/>
      <w:marLeft w:val="0"/>
      <w:marRight w:val="0"/>
      <w:marTop w:val="0"/>
      <w:marBottom w:val="0"/>
      <w:divBdr>
        <w:top w:val="none" w:sz="0" w:space="0" w:color="auto"/>
        <w:left w:val="none" w:sz="0" w:space="0" w:color="auto"/>
        <w:bottom w:val="none" w:sz="0" w:space="0" w:color="auto"/>
        <w:right w:val="none" w:sz="0" w:space="0" w:color="auto"/>
      </w:divBdr>
    </w:div>
    <w:div w:id="1504973646">
      <w:bodyDiv w:val="1"/>
      <w:marLeft w:val="0"/>
      <w:marRight w:val="0"/>
      <w:marTop w:val="0"/>
      <w:marBottom w:val="0"/>
      <w:divBdr>
        <w:top w:val="none" w:sz="0" w:space="0" w:color="auto"/>
        <w:left w:val="none" w:sz="0" w:space="0" w:color="auto"/>
        <w:bottom w:val="none" w:sz="0" w:space="0" w:color="auto"/>
        <w:right w:val="none" w:sz="0" w:space="0" w:color="auto"/>
      </w:divBdr>
    </w:div>
    <w:div w:id="1573126304">
      <w:bodyDiv w:val="1"/>
      <w:marLeft w:val="0"/>
      <w:marRight w:val="0"/>
      <w:marTop w:val="0"/>
      <w:marBottom w:val="0"/>
      <w:divBdr>
        <w:top w:val="none" w:sz="0" w:space="0" w:color="auto"/>
        <w:left w:val="none" w:sz="0" w:space="0" w:color="auto"/>
        <w:bottom w:val="none" w:sz="0" w:space="0" w:color="auto"/>
        <w:right w:val="none" w:sz="0" w:space="0" w:color="auto"/>
      </w:divBdr>
    </w:div>
    <w:div w:id="1619877003">
      <w:bodyDiv w:val="1"/>
      <w:marLeft w:val="0"/>
      <w:marRight w:val="0"/>
      <w:marTop w:val="0"/>
      <w:marBottom w:val="0"/>
      <w:divBdr>
        <w:top w:val="none" w:sz="0" w:space="0" w:color="auto"/>
        <w:left w:val="none" w:sz="0" w:space="0" w:color="auto"/>
        <w:bottom w:val="none" w:sz="0" w:space="0" w:color="auto"/>
        <w:right w:val="none" w:sz="0" w:space="0" w:color="auto"/>
      </w:divBdr>
      <w:divsChild>
        <w:div w:id="1152136058">
          <w:marLeft w:val="0"/>
          <w:marRight w:val="0"/>
          <w:marTop w:val="0"/>
          <w:marBottom w:val="0"/>
          <w:divBdr>
            <w:top w:val="none" w:sz="0" w:space="0" w:color="auto"/>
            <w:left w:val="none" w:sz="0" w:space="0" w:color="auto"/>
            <w:bottom w:val="none" w:sz="0" w:space="0" w:color="auto"/>
            <w:right w:val="none" w:sz="0" w:space="0" w:color="auto"/>
          </w:divBdr>
          <w:divsChild>
            <w:div w:id="1793086008">
              <w:marLeft w:val="0"/>
              <w:marRight w:val="0"/>
              <w:marTop w:val="0"/>
              <w:marBottom w:val="0"/>
              <w:divBdr>
                <w:top w:val="none" w:sz="0" w:space="0" w:color="auto"/>
                <w:left w:val="none" w:sz="0" w:space="0" w:color="auto"/>
                <w:bottom w:val="none" w:sz="0" w:space="0" w:color="auto"/>
                <w:right w:val="none" w:sz="0" w:space="0" w:color="auto"/>
              </w:divBdr>
              <w:divsChild>
                <w:div w:id="825050523">
                  <w:marLeft w:val="0"/>
                  <w:marRight w:val="0"/>
                  <w:marTop w:val="0"/>
                  <w:marBottom w:val="0"/>
                  <w:divBdr>
                    <w:top w:val="none" w:sz="0" w:space="0" w:color="auto"/>
                    <w:left w:val="none" w:sz="0" w:space="0" w:color="auto"/>
                    <w:bottom w:val="none" w:sz="0" w:space="0" w:color="auto"/>
                    <w:right w:val="none" w:sz="0" w:space="0" w:color="auto"/>
                  </w:divBdr>
                  <w:divsChild>
                    <w:div w:id="708183035">
                      <w:marLeft w:val="0"/>
                      <w:marRight w:val="0"/>
                      <w:marTop w:val="0"/>
                      <w:marBottom w:val="0"/>
                      <w:divBdr>
                        <w:top w:val="none" w:sz="0" w:space="0" w:color="auto"/>
                        <w:left w:val="none" w:sz="0" w:space="0" w:color="auto"/>
                        <w:bottom w:val="none" w:sz="0" w:space="0" w:color="auto"/>
                        <w:right w:val="none" w:sz="0" w:space="0" w:color="auto"/>
                      </w:divBdr>
                      <w:divsChild>
                        <w:div w:id="1619291148">
                          <w:marLeft w:val="0"/>
                          <w:marRight w:val="0"/>
                          <w:marTop w:val="0"/>
                          <w:marBottom w:val="0"/>
                          <w:divBdr>
                            <w:top w:val="none" w:sz="0" w:space="0" w:color="auto"/>
                            <w:left w:val="none" w:sz="0" w:space="0" w:color="auto"/>
                            <w:bottom w:val="none" w:sz="0" w:space="0" w:color="auto"/>
                            <w:right w:val="none" w:sz="0" w:space="0" w:color="auto"/>
                          </w:divBdr>
                          <w:divsChild>
                            <w:div w:id="198373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286510">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707245366">
      <w:bodyDiv w:val="1"/>
      <w:marLeft w:val="0"/>
      <w:marRight w:val="0"/>
      <w:marTop w:val="0"/>
      <w:marBottom w:val="0"/>
      <w:divBdr>
        <w:top w:val="none" w:sz="0" w:space="0" w:color="auto"/>
        <w:left w:val="none" w:sz="0" w:space="0" w:color="auto"/>
        <w:bottom w:val="none" w:sz="0" w:space="0" w:color="auto"/>
        <w:right w:val="none" w:sz="0" w:space="0" w:color="auto"/>
      </w:divBdr>
      <w:divsChild>
        <w:div w:id="74212437">
          <w:marLeft w:val="0"/>
          <w:marRight w:val="0"/>
          <w:marTop w:val="0"/>
          <w:marBottom w:val="0"/>
          <w:divBdr>
            <w:top w:val="none" w:sz="0" w:space="0" w:color="auto"/>
            <w:left w:val="none" w:sz="0" w:space="0" w:color="auto"/>
            <w:bottom w:val="none" w:sz="0" w:space="0" w:color="auto"/>
            <w:right w:val="none" w:sz="0" w:space="0" w:color="auto"/>
          </w:divBdr>
        </w:div>
        <w:div w:id="1336835310">
          <w:marLeft w:val="0"/>
          <w:marRight w:val="0"/>
          <w:marTop w:val="0"/>
          <w:marBottom w:val="0"/>
          <w:divBdr>
            <w:top w:val="none" w:sz="0" w:space="0" w:color="auto"/>
            <w:left w:val="none" w:sz="0" w:space="0" w:color="auto"/>
            <w:bottom w:val="none" w:sz="0" w:space="0" w:color="auto"/>
            <w:right w:val="none" w:sz="0" w:space="0" w:color="auto"/>
          </w:divBdr>
          <w:divsChild>
            <w:div w:id="1286959336">
              <w:marLeft w:val="0"/>
              <w:marRight w:val="0"/>
              <w:marTop w:val="0"/>
              <w:marBottom w:val="0"/>
              <w:divBdr>
                <w:top w:val="none" w:sz="0" w:space="0" w:color="auto"/>
                <w:left w:val="none" w:sz="0" w:space="0" w:color="auto"/>
                <w:bottom w:val="none" w:sz="0" w:space="0" w:color="auto"/>
                <w:right w:val="none" w:sz="0" w:space="0" w:color="auto"/>
              </w:divBdr>
            </w:div>
            <w:div w:id="578758988">
              <w:marLeft w:val="0"/>
              <w:marRight w:val="0"/>
              <w:marTop w:val="0"/>
              <w:marBottom w:val="0"/>
              <w:divBdr>
                <w:top w:val="none" w:sz="0" w:space="0" w:color="auto"/>
                <w:left w:val="none" w:sz="0" w:space="0" w:color="auto"/>
                <w:bottom w:val="none" w:sz="0" w:space="0" w:color="auto"/>
                <w:right w:val="none" w:sz="0" w:space="0" w:color="auto"/>
              </w:divBdr>
            </w:div>
            <w:div w:id="1471173880">
              <w:marLeft w:val="0"/>
              <w:marRight w:val="0"/>
              <w:marTop w:val="0"/>
              <w:marBottom w:val="0"/>
              <w:divBdr>
                <w:top w:val="none" w:sz="0" w:space="0" w:color="auto"/>
                <w:left w:val="none" w:sz="0" w:space="0" w:color="auto"/>
                <w:bottom w:val="none" w:sz="0" w:space="0" w:color="auto"/>
                <w:right w:val="none" w:sz="0" w:space="0" w:color="auto"/>
              </w:divBdr>
              <w:divsChild>
                <w:div w:id="2073966439">
                  <w:marLeft w:val="0"/>
                  <w:marRight w:val="0"/>
                  <w:marTop w:val="0"/>
                  <w:marBottom w:val="0"/>
                  <w:divBdr>
                    <w:top w:val="none" w:sz="0" w:space="0" w:color="auto"/>
                    <w:left w:val="none" w:sz="0" w:space="0" w:color="auto"/>
                    <w:bottom w:val="none" w:sz="0" w:space="0" w:color="auto"/>
                    <w:right w:val="none" w:sz="0" w:space="0" w:color="auto"/>
                  </w:divBdr>
                </w:div>
                <w:div w:id="200901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967744">
      <w:bodyDiv w:val="1"/>
      <w:marLeft w:val="0"/>
      <w:marRight w:val="0"/>
      <w:marTop w:val="0"/>
      <w:marBottom w:val="0"/>
      <w:divBdr>
        <w:top w:val="none" w:sz="0" w:space="0" w:color="auto"/>
        <w:left w:val="none" w:sz="0" w:space="0" w:color="auto"/>
        <w:bottom w:val="none" w:sz="0" w:space="0" w:color="auto"/>
        <w:right w:val="none" w:sz="0" w:space="0" w:color="auto"/>
      </w:divBdr>
    </w:div>
    <w:div w:id="1849636857">
      <w:bodyDiv w:val="1"/>
      <w:marLeft w:val="0"/>
      <w:marRight w:val="0"/>
      <w:marTop w:val="0"/>
      <w:marBottom w:val="0"/>
      <w:divBdr>
        <w:top w:val="none" w:sz="0" w:space="0" w:color="auto"/>
        <w:left w:val="none" w:sz="0" w:space="0" w:color="auto"/>
        <w:bottom w:val="none" w:sz="0" w:space="0" w:color="auto"/>
        <w:right w:val="none" w:sz="0" w:space="0" w:color="auto"/>
      </w:divBdr>
      <w:divsChild>
        <w:div w:id="1216353741">
          <w:marLeft w:val="0"/>
          <w:marRight w:val="0"/>
          <w:marTop w:val="0"/>
          <w:marBottom w:val="0"/>
          <w:divBdr>
            <w:top w:val="none" w:sz="0" w:space="0" w:color="auto"/>
            <w:left w:val="none" w:sz="0" w:space="0" w:color="auto"/>
            <w:bottom w:val="none" w:sz="0" w:space="0" w:color="auto"/>
            <w:right w:val="none" w:sz="0" w:space="0" w:color="auto"/>
          </w:divBdr>
          <w:divsChild>
            <w:div w:id="1045787835">
              <w:marLeft w:val="0"/>
              <w:marRight w:val="0"/>
              <w:marTop w:val="0"/>
              <w:marBottom w:val="0"/>
              <w:divBdr>
                <w:top w:val="none" w:sz="0" w:space="0" w:color="auto"/>
                <w:left w:val="none" w:sz="0" w:space="0" w:color="auto"/>
                <w:bottom w:val="none" w:sz="0" w:space="0" w:color="auto"/>
                <w:right w:val="none" w:sz="0" w:space="0" w:color="auto"/>
              </w:divBdr>
              <w:divsChild>
                <w:div w:id="1240211079">
                  <w:marLeft w:val="0"/>
                  <w:marRight w:val="0"/>
                  <w:marTop w:val="0"/>
                  <w:marBottom w:val="0"/>
                  <w:divBdr>
                    <w:top w:val="none" w:sz="0" w:space="0" w:color="auto"/>
                    <w:left w:val="none" w:sz="0" w:space="0" w:color="auto"/>
                    <w:bottom w:val="none" w:sz="0" w:space="0" w:color="auto"/>
                    <w:right w:val="none" w:sz="0" w:space="0" w:color="auto"/>
                  </w:divBdr>
                  <w:divsChild>
                    <w:div w:id="610864508">
                      <w:marLeft w:val="0"/>
                      <w:marRight w:val="0"/>
                      <w:marTop w:val="0"/>
                      <w:marBottom w:val="0"/>
                      <w:divBdr>
                        <w:top w:val="none" w:sz="0" w:space="0" w:color="auto"/>
                        <w:left w:val="none" w:sz="0" w:space="0" w:color="auto"/>
                        <w:bottom w:val="none" w:sz="0" w:space="0" w:color="auto"/>
                        <w:right w:val="none" w:sz="0" w:space="0" w:color="auto"/>
                      </w:divBdr>
                      <w:divsChild>
                        <w:div w:id="755830732">
                          <w:marLeft w:val="0"/>
                          <w:marRight w:val="0"/>
                          <w:marTop w:val="0"/>
                          <w:marBottom w:val="0"/>
                          <w:divBdr>
                            <w:top w:val="none" w:sz="0" w:space="0" w:color="auto"/>
                            <w:left w:val="none" w:sz="0" w:space="0" w:color="auto"/>
                            <w:bottom w:val="none" w:sz="0" w:space="0" w:color="auto"/>
                            <w:right w:val="none" w:sz="0" w:space="0" w:color="auto"/>
                          </w:divBdr>
                          <w:divsChild>
                            <w:div w:id="199132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476012">
      <w:bodyDiv w:val="1"/>
      <w:marLeft w:val="0"/>
      <w:marRight w:val="0"/>
      <w:marTop w:val="0"/>
      <w:marBottom w:val="0"/>
      <w:divBdr>
        <w:top w:val="none" w:sz="0" w:space="0" w:color="auto"/>
        <w:left w:val="none" w:sz="0" w:space="0" w:color="auto"/>
        <w:bottom w:val="none" w:sz="0" w:space="0" w:color="auto"/>
        <w:right w:val="none" w:sz="0" w:space="0" w:color="auto"/>
      </w:divBdr>
    </w:div>
    <w:div w:id="1928923796">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2085491612">
      <w:bodyDiv w:val="1"/>
      <w:marLeft w:val="0"/>
      <w:marRight w:val="0"/>
      <w:marTop w:val="0"/>
      <w:marBottom w:val="0"/>
      <w:divBdr>
        <w:top w:val="none" w:sz="0" w:space="0" w:color="auto"/>
        <w:left w:val="none" w:sz="0" w:space="0" w:color="auto"/>
        <w:bottom w:val="none" w:sz="0" w:space="0" w:color="auto"/>
        <w:right w:val="none" w:sz="0" w:space="0" w:color="auto"/>
      </w:divBdr>
      <w:divsChild>
        <w:div w:id="1590918466">
          <w:marLeft w:val="0"/>
          <w:marRight w:val="0"/>
          <w:marTop w:val="0"/>
          <w:marBottom w:val="0"/>
          <w:divBdr>
            <w:top w:val="none" w:sz="0" w:space="0" w:color="auto"/>
            <w:left w:val="none" w:sz="0" w:space="0" w:color="auto"/>
            <w:bottom w:val="none" w:sz="0" w:space="0" w:color="auto"/>
            <w:right w:val="none" w:sz="0" w:space="0" w:color="auto"/>
          </w:divBdr>
          <w:divsChild>
            <w:div w:id="430244706">
              <w:marLeft w:val="0"/>
              <w:marRight w:val="0"/>
              <w:marTop w:val="0"/>
              <w:marBottom w:val="0"/>
              <w:divBdr>
                <w:top w:val="none" w:sz="0" w:space="0" w:color="auto"/>
                <w:left w:val="none" w:sz="0" w:space="0" w:color="auto"/>
                <w:bottom w:val="none" w:sz="0" w:space="0" w:color="auto"/>
                <w:right w:val="none" w:sz="0" w:space="0" w:color="auto"/>
              </w:divBdr>
              <w:divsChild>
                <w:div w:id="895974603">
                  <w:marLeft w:val="0"/>
                  <w:marRight w:val="0"/>
                  <w:marTop w:val="0"/>
                  <w:marBottom w:val="0"/>
                  <w:divBdr>
                    <w:top w:val="none" w:sz="0" w:space="0" w:color="auto"/>
                    <w:left w:val="none" w:sz="0" w:space="0" w:color="auto"/>
                    <w:bottom w:val="none" w:sz="0" w:space="0" w:color="auto"/>
                    <w:right w:val="none" w:sz="0" w:space="0" w:color="auto"/>
                  </w:divBdr>
                  <w:divsChild>
                    <w:div w:id="581525108">
                      <w:marLeft w:val="0"/>
                      <w:marRight w:val="0"/>
                      <w:marTop w:val="0"/>
                      <w:marBottom w:val="0"/>
                      <w:divBdr>
                        <w:top w:val="none" w:sz="0" w:space="0" w:color="auto"/>
                        <w:left w:val="none" w:sz="0" w:space="0" w:color="auto"/>
                        <w:bottom w:val="none" w:sz="0" w:space="0" w:color="auto"/>
                        <w:right w:val="none" w:sz="0" w:space="0" w:color="auto"/>
                      </w:divBdr>
                      <w:divsChild>
                        <w:div w:id="420221183">
                          <w:marLeft w:val="0"/>
                          <w:marRight w:val="0"/>
                          <w:marTop w:val="0"/>
                          <w:marBottom w:val="0"/>
                          <w:divBdr>
                            <w:top w:val="none" w:sz="0" w:space="0" w:color="auto"/>
                            <w:left w:val="none" w:sz="0" w:space="0" w:color="auto"/>
                            <w:bottom w:val="none" w:sz="0" w:space="0" w:color="auto"/>
                            <w:right w:val="none" w:sz="0" w:space="0" w:color="auto"/>
                          </w:divBdr>
                          <w:divsChild>
                            <w:div w:id="16843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613120">
      <w:bodyDiv w:val="1"/>
      <w:marLeft w:val="0"/>
      <w:marRight w:val="0"/>
      <w:marTop w:val="0"/>
      <w:marBottom w:val="0"/>
      <w:divBdr>
        <w:top w:val="none" w:sz="0" w:space="0" w:color="auto"/>
        <w:left w:val="none" w:sz="0" w:space="0" w:color="auto"/>
        <w:bottom w:val="none" w:sz="0" w:space="0" w:color="auto"/>
        <w:right w:val="none" w:sz="0" w:space="0" w:color="auto"/>
      </w:divBdr>
      <w:divsChild>
        <w:div w:id="781264912">
          <w:marLeft w:val="0"/>
          <w:marRight w:val="0"/>
          <w:marTop w:val="0"/>
          <w:marBottom w:val="0"/>
          <w:divBdr>
            <w:top w:val="none" w:sz="0" w:space="0" w:color="auto"/>
            <w:left w:val="none" w:sz="0" w:space="0" w:color="auto"/>
            <w:bottom w:val="none" w:sz="0" w:space="0" w:color="auto"/>
            <w:right w:val="none" w:sz="0" w:space="0" w:color="auto"/>
          </w:divBdr>
          <w:divsChild>
            <w:div w:id="1255744249">
              <w:marLeft w:val="0"/>
              <w:marRight w:val="0"/>
              <w:marTop w:val="0"/>
              <w:marBottom w:val="0"/>
              <w:divBdr>
                <w:top w:val="none" w:sz="0" w:space="0" w:color="auto"/>
                <w:left w:val="none" w:sz="0" w:space="0" w:color="auto"/>
                <w:bottom w:val="none" w:sz="0" w:space="0" w:color="auto"/>
                <w:right w:val="none" w:sz="0" w:space="0" w:color="auto"/>
              </w:divBdr>
              <w:divsChild>
                <w:div w:id="422917302">
                  <w:marLeft w:val="0"/>
                  <w:marRight w:val="0"/>
                  <w:marTop w:val="0"/>
                  <w:marBottom w:val="0"/>
                  <w:divBdr>
                    <w:top w:val="none" w:sz="0" w:space="0" w:color="auto"/>
                    <w:left w:val="none" w:sz="0" w:space="0" w:color="auto"/>
                    <w:bottom w:val="none" w:sz="0" w:space="0" w:color="auto"/>
                    <w:right w:val="none" w:sz="0" w:space="0" w:color="auto"/>
                  </w:divBdr>
                  <w:divsChild>
                    <w:div w:id="1444109379">
                      <w:marLeft w:val="0"/>
                      <w:marRight w:val="0"/>
                      <w:marTop w:val="0"/>
                      <w:marBottom w:val="0"/>
                      <w:divBdr>
                        <w:top w:val="none" w:sz="0" w:space="0" w:color="auto"/>
                        <w:left w:val="none" w:sz="0" w:space="0" w:color="auto"/>
                        <w:bottom w:val="none" w:sz="0" w:space="0" w:color="auto"/>
                        <w:right w:val="none" w:sz="0" w:space="0" w:color="auto"/>
                      </w:divBdr>
                      <w:divsChild>
                        <w:div w:id="187067709">
                          <w:marLeft w:val="0"/>
                          <w:marRight w:val="0"/>
                          <w:marTop w:val="0"/>
                          <w:marBottom w:val="0"/>
                          <w:divBdr>
                            <w:top w:val="none" w:sz="0" w:space="0" w:color="auto"/>
                            <w:left w:val="none" w:sz="0" w:space="0" w:color="auto"/>
                            <w:bottom w:val="none" w:sz="0" w:space="0" w:color="auto"/>
                            <w:right w:val="none" w:sz="0" w:space="0" w:color="auto"/>
                          </w:divBdr>
                          <w:divsChild>
                            <w:div w:id="97394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702E4A-9FA2-4C98-B00B-094D71E38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520</TotalTime>
  <Pages>4</Pages>
  <Words>1429</Words>
  <Characters>8473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9883</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191</cp:revision>
  <cp:lastPrinted>2020-05-20T20:22:00Z</cp:lastPrinted>
  <dcterms:created xsi:type="dcterms:W3CDTF">2017-12-06T14:54:00Z</dcterms:created>
  <dcterms:modified xsi:type="dcterms:W3CDTF">2024-05-20T15:02:00Z</dcterms:modified>
</cp:coreProperties>
</file>