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DCCC" w14:textId="77777777" w:rsidR="006422D6" w:rsidRPr="005B50D2" w:rsidRDefault="006422D6" w:rsidP="006422D6">
      <w:pPr>
        <w:widowControl/>
        <w:pBdr>
          <w:top w:val="single" w:sz="4" w:space="1" w:color="auto"/>
        </w:pBdr>
        <w:jc w:val="both"/>
        <w:rPr>
          <w:rFonts w:ascii="BentonSans Comp Regular" w:hAnsi="BentonSans Comp Regular"/>
          <w:b/>
          <w:snapToGrid/>
          <w:sz w:val="32"/>
          <w:szCs w:val="24"/>
        </w:rPr>
      </w:pPr>
      <w:r w:rsidRPr="005B50D2">
        <w:rPr>
          <w:rFonts w:ascii="BentonSans Comp Regular" w:hAnsi="BentonSans Comp Regular"/>
          <w:b/>
          <w:snapToGrid/>
          <w:sz w:val="32"/>
          <w:szCs w:val="24"/>
        </w:rPr>
        <w:t>Honors Program</w:t>
      </w:r>
    </w:p>
    <w:p w14:paraId="6EF57A43"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The Engineering Honors Program provides students with access to opportunities designed to stimulate their thinking and broaden their exposure to topics related to the professional practice of engineering and engineering design.  The Engineering Honors Program is committed to the highest principles of professional practice that guide our decision-making.  The Engineering Honors Program is a community of learners actively engaged in academic scholarship while demonstrating the highest regard for others by modeling the ethical standards that protect the public safety; promote service to community above the self; and support, encourage, educate, and value others.  These are the core values of the members of the program.</w:t>
      </w:r>
    </w:p>
    <w:p w14:paraId="5A605BCB" w14:textId="77777777" w:rsidR="006422D6" w:rsidRPr="005B50D2" w:rsidRDefault="006422D6" w:rsidP="006422D6">
      <w:pPr>
        <w:widowControl/>
        <w:jc w:val="both"/>
        <w:rPr>
          <w:rFonts w:ascii="BentonSans Comp Regular" w:hAnsi="BentonSans Comp Regular"/>
          <w:snapToGrid/>
          <w:sz w:val="20"/>
          <w:szCs w:val="24"/>
        </w:rPr>
      </w:pPr>
    </w:p>
    <w:p w14:paraId="3DAE5389"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Admission Requirements</w:t>
      </w:r>
    </w:p>
    <w:p w14:paraId="63C791F9"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Students interested in being admitted to the Engineering Honors Program must be enrolled in the Engineering Senior Design capstone experience in their home department to be eligible to participate in the collegewide program.  Admission to the program is based on the student's demonstrated honors potential and is determined by examining the cumulative GPA (minimum 3.50 for currently enrolled or transfer students), academic and other distinctions, activities, and other related factors.  All admitted students must maintain a minimum 3.50 cumulative GPA at UNC Charlotte to remain a member of the program.  Students failing to meet the minimum cumulative GPA requirement will be ineligible to enroll in the Honors Program.</w:t>
      </w:r>
    </w:p>
    <w:p w14:paraId="7A37EA2D" w14:textId="77777777" w:rsidR="006422D6" w:rsidRPr="005B50D2" w:rsidRDefault="006422D6" w:rsidP="006422D6">
      <w:pPr>
        <w:widowControl/>
        <w:jc w:val="both"/>
        <w:rPr>
          <w:rFonts w:ascii="BentonSans Comp Regular" w:hAnsi="BentonSans Comp Regular"/>
          <w:snapToGrid/>
          <w:sz w:val="20"/>
          <w:szCs w:val="24"/>
        </w:rPr>
      </w:pPr>
    </w:p>
    <w:p w14:paraId="4E1FAFB1"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Course Requirements</w:t>
      </w:r>
    </w:p>
    <w:p w14:paraId="30A3F025"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 xml:space="preserve">Students in the Engineering Honors Program must complete Engineering Honors Seminar I and II in conjunction with the respective Senior Design capstone </w:t>
      </w:r>
      <w:proofErr w:type="gramStart"/>
      <w:r w:rsidRPr="005B50D2">
        <w:rPr>
          <w:rFonts w:ascii="BentonSans Comp Regular" w:hAnsi="BentonSans Comp Regular"/>
          <w:snapToGrid/>
          <w:sz w:val="20"/>
          <w:szCs w:val="24"/>
        </w:rPr>
        <w:t>course</w:t>
      </w:r>
      <w:proofErr w:type="gramEnd"/>
      <w:r w:rsidRPr="005B50D2">
        <w:rPr>
          <w:rFonts w:ascii="BentonSans Comp Regular" w:hAnsi="BentonSans Comp Regular"/>
          <w:snapToGrid/>
          <w:sz w:val="20"/>
          <w:szCs w:val="24"/>
        </w:rPr>
        <w:t xml:space="preserve"> required for their program of study.</w:t>
      </w:r>
    </w:p>
    <w:p w14:paraId="1C4082ED" w14:textId="77777777" w:rsidR="006422D6" w:rsidRPr="005B50D2" w:rsidRDefault="006422D6" w:rsidP="006422D6">
      <w:pPr>
        <w:widowControl/>
        <w:jc w:val="both"/>
        <w:rPr>
          <w:rFonts w:ascii="BentonSans Comp Regular" w:hAnsi="BentonSans Comp Regular"/>
          <w:snapToGrid/>
          <w:sz w:val="20"/>
          <w:szCs w:val="24"/>
        </w:rPr>
      </w:pPr>
    </w:p>
    <w:p w14:paraId="71EB7C83"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ENGR 3790 - Engineering Honors Seminar I (1)</w:t>
      </w:r>
    </w:p>
    <w:p w14:paraId="72149331" w14:textId="77777777" w:rsidR="006422D6" w:rsidRPr="005B50D2" w:rsidRDefault="006422D6" w:rsidP="006422D6">
      <w:pPr>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ENGR 3791 - Engineering Honors Seminar II (1)</w:t>
      </w:r>
    </w:p>
    <w:p w14:paraId="1A5FA455" w14:textId="77777777" w:rsidR="006422D6" w:rsidRPr="005B50D2" w:rsidRDefault="006422D6" w:rsidP="006422D6">
      <w:pPr>
        <w:widowControl/>
        <w:jc w:val="both"/>
        <w:rPr>
          <w:rFonts w:ascii="BentonSans Comp Regular" w:hAnsi="BentonSans Comp Regular"/>
          <w:snapToGrid/>
          <w:sz w:val="20"/>
          <w:szCs w:val="24"/>
        </w:rPr>
      </w:pPr>
    </w:p>
    <w:p w14:paraId="62300926" w14:textId="77777777" w:rsidR="006422D6" w:rsidRPr="005B50D2" w:rsidRDefault="006422D6" w:rsidP="006422D6">
      <w:pPr>
        <w:keepNext/>
        <w:widowControl/>
        <w:jc w:val="both"/>
        <w:rPr>
          <w:rFonts w:ascii="BentonSans Comp Regular" w:hAnsi="BentonSans Comp Regular"/>
          <w:snapToGrid/>
          <w:sz w:val="20"/>
          <w:szCs w:val="24"/>
        </w:rPr>
      </w:pPr>
      <w:r w:rsidRPr="005B50D2">
        <w:rPr>
          <w:rFonts w:ascii="BentonSans Comp Regular" w:hAnsi="BentonSans Comp Regular"/>
          <w:b/>
          <w:bCs/>
          <w:snapToGrid/>
          <w:sz w:val="20"/>
          <w:szCs w:val="24"/>
        </w:rPr>
        <w:t>Progression Requirements</w:t>
      </w:r>
    </w:p>
    <w:p w14:paraId="67DBE074" w14:textId="77777777" w:rsidR="006422D6" w:rsidRPr="005B50D2" w:rsidRDefault="006422D6" w:rsidP="006422D6">
      <w:pPr>
        <w:keepNext/>
        <w:widowControl/>
        <w:jc w:val="both"/>
        <w:rPr>
          <w:rFonts w:ascii="BentonSans Comp Regular" w:hAnsi="BentonSans Comp Regular"/>
          <w:snapToGrid/>
          <w:sz w:val="20"/>
          <w:szCs w:val="24"/>
        </w:rPr>
      </w:pPr>
      <w:r w:rsidRPr="005B50D2">
        <w:rPr>
          <w:rFonts w:ascii="BentonSans Comp Regular" w:hAnsi="BentonSans Comp Regular"/>
          <w:snapToGrid/>
          <w:sz w:val="20"/>
          <w:szCs w:val="24"/>
        </w:rPr>
        <w:t>To graduate with "Honors in Engineering," a student must complete the required seminar course sequence and complete the Application to Candidacy process for graduating with honors, as directed by the Honors College, beginning one semester prior to graduation.  A cumulative GPA of at least 3.50 overall and a grade of A must be earned in the Honors Program capstone project presentation.</w:t>
      </w:r>
    </w:p>
    <w:p w14:paraId="7D46DE8D"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6AD"/>
    <w:rsid w:val="004F28D8"/>
    <w:rsid w:val="006422D6"/>
    <w:rsid w:val="00856ED3"/>
    <w:rsid w:val="00C040A9"/>
    <w:rsid w:val="00CC3A50"/>
    <w:rsid w:val="00D456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B6EB26-558B-4FF9-8F24-3AA078A7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D6"/>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D45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6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6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6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6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6AD"/>
    <w:rPr>
      <w:rFonts w:eastAsiaTheme="majorEastAsia" w:cstheme="majorBidi"/>
      <w:color w:val="272727" w:themeColor="text1" w:themeTint="D8"/>
    </w:rPr>
  </w:style>
  <w:style w:type="paragraph" w:styleId="Title">
    <w:name w:val="Title"/>
    <w:basedOn w:val="Normal"/>
    <w:next w:val="Normal"/>
    <w:link w:val="TitleChar"/>
    <w:uiPriority w:val="10"/>
    <w:qFormat/>
    <w:rsid w:val="00D456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6AD"/>
    <w:pPr>
      <w:spacing w:before="160"/>
      <w:jc w:val="center"/>
    </w:pPr>
    <w:rPr>
      <w:i/>
      <w:iCs/>
      <w:color w:val="404040" w:themeColor="text1" w:themeTint="BF"/>
    </w:rPr>
  </w:style>
  <w:style w:type="character" w:customStyle="1" w:styleId="QuoteChar">
    <w:name w:val="Quote Char"/>
    <w:basedOn w:val="DefaultParagraphFont"/>
    <w:link w:val="Quote"/>
    <w:uiPriority w:val="29"/>
    <w:rsid w:val="00D456AD"/>
    <w:rPr>
      <w:i/>
      <w:iCs/>
      <w:color w:val="404040" w:themeColor="text1" w:themeTint="BF"/>
    </w:rPr>
  </w:style>
  <w:style w:type="paragraph" w:styleId="ListParagraph">
    <w:name w:val="List Paragraph"/>
    <w:basedOn w:val="Normal"/>
    <w:uiPriority w:val="34"/>
    <w:qFormat/>
    <w:rsid w:val="00D456AD"/>
    <w:pPr>
      <w:ind w:left="720"/>
      <w:contextualSpacing/>
    </w:pPr>
  </w:style>
  <w:style w:type="character" w:styleId="IntenseEmphasis">
    <w:name w:val="Intense Emphasis"/>
    <w:basedOn w:val="DefaultParagraphFont"/>
    <w:uiPriority w:val="21"/>
    <w:qFormat/>
    <w:rsid w:val="00D456AD"/>
    <w:rPr>
      <w:i/>
      <w:iCs/>
      <w:color w:val="0F4761" w:themeColor="accent1" w:themeShade="BF"/>
    </w:rPr>
  </w:style>
  <w:style w:type="paragraph" w:styleId="IntenseQuote">
    <w:name w:val="Intense Quote"/>
    <w:basedOn w:val="Normal"/>
    <w:next w:val="Normal"/>
    <w:link w:val="IntenseQuoteChar"/>
    <w:uiPriority w:val="30"/>
    <w:qFormat/>
    <w:rsid w:val="00D45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6AD"/>
    <w:rPr>
      <w:i/>
      <w:iCs/>
      <w:color w:val="0F4761" w:themeColor="accent1" w:themeShade="BF"/>
    </w:rPr>
  </w:style>
  <w:style w:type="character" w:styleId="IntenseReference">
    <w:name w:val="Intense Reference"/>
    <w:basedOn w:val="DefaultParagraphFont"/>
    <w:uiPriority w:val="32"/>
    <w:qFormat/>
    <w:rsid w:val="00D456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2025-04-01T15:39:00Z</dcterms:created>
  <dcterms:modified xsi:type="dcterms:W3CDTF">2025-04-01T15:39:00Z</dcterms:modified>
</cp:coreProperties>
</file>