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9ECCD" w14:textId="77777777" w:rsidR="005F2B73" w:rsidRPr="005B50D2" w:rsidRDefault="005F2B73" w:rsidP="005F2B73">
      <w:pPr>
        <w:keepNext/>
        <w:keepLines/>
        <w:widowControl/>
        <w:pBdr>
          <w:top w:val="single" w:sz="4" w:space="1" w:color="auto"/>
        </w:pBd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kern w:val="2"/>
          <w:sz w:val="32"/>
          <w:szCs w:val="24"/>
        </w:rPr>
      </w:pPr>
      <w:r w:rsidRPr="005B50D2">
        <w:rPr>
          <w:rFonts w:ascii="BentonSans Comp Regular" w:hAnsi="BentonSans Comp Regular"/>
          <w:b/>
          <w:kern w:val="2"/>
          <w:sz w:val="32"/>
          <w:szCs w:val="24"/>
        </w:rPr>
        <w:t xml:space="preserve">Bachelor of Science </w:t>
      </w:r>
    </w:p>
    <w:p w14:paraId="186E4CE4" w14:textId="77777777" w:rsidR="005F2B73" w:rsidRPr="005B50D2" w:rsidRDefault="005F2B73" w:rsidP="005F2B73">
      <w:pPr>
        <w:keepNext/>
        <w:keepLines/>
        <w:widowControl/>
        <w:pBdr>
          <w:top w:val="single" w:sz="4" w:space="1" w:color="auto"/>
        </w:pBd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kern w:val="2"/>
          <w:sz w:val="32"/>
          <w:szCs w:val="24"/>
        </w:rPr>
      </w:pPr>
      <w:r w:rsidRPr="005B50D2">
        <w:rPr>
          <w:rFonts w:ascii="BentonSans Comp Regular" w:hAnsi="BentonSans Comp Regular"/>
          <w:b/>
          <w:kern w:val="2"/>
          <w:sz w:val="32"/>
          <w:szCs w:val="24"/>
        </w:rPr>
        <w:t>in Environmental Engineering (B.S.)</w:t>
      </w:r>
    </w:p>
    <w:p w14:paraId="5A888731" w14:textId="77777777" w:rsidR="005F2B73" w:rsidRPr="005B50D2" w:rsidRDefault="005F2B73" w:rsidP="005F2B73">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sz w:val="20"/>
        </w:rPr>
      </w:pPr>
      <w:r w:rsidRPr="005B50D2">
        <w:rPr>
          <w:rFonts w:ascii="BentonSans Comp Regular" w:hAnsi="BentonSans Comp Regular"/>
          <w:sz w:val="20"/>
        </w:rPr>
        <w:t xml:space="preserve">Coursework combines training in the core subject matter of Environmental Engineering with design experience that runs throughout the curriculum, students will have opportunities to assess, analyze, and solve real-world and locally relevant problems related to contamination of soils, water, and the atmosphere. </w:t>
      </w:r>
    </w:p>
    <w:p w14:paraId="42B73DC4" w14:textId="77777777" w:rsidR="005F2B73" w:rsidRPr="005B50D2" w:rsidRDefault="005F2B73" w:rsidP="005F2B73">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sz w:val="20"/>
        </w:rPr>
      </w:pPr>
    </w:p>
    <w:p w14:paraId="0AC94F50" w14:textId="77777777" w:rsidR="005F2B73" w:rsidRPr="005B50D2" w:rsidRDefault="005F2B73" w:rsidP="005F2B73">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sz w:val="20"/>
        </w:rPr>
      </w:pPr>
      <w:r w:rsidRPr="005B50D2">
        <w:rPr>
          <w:rFonts w:ascii="BentonSans Comp Regular" w:hAnsi="BentonSans Comp Regular"/>
          <w:sz w:val="20"/>
        </w:rPr>
        <w:t>All program-level Admissions and Progression Requirements are in addition to the University of North Carolina at Charlotte Admission Requirements.</w:t>
      </w:r>
    </w:p>
    <w:p w14:paraId="67F471FF" w14:textId="77777777" w:rsidR="005F2B73" w:rsidRPr="005B50D2" w:rsidRDefault="005F2B73" w:rsidP="005F2B73">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p>
    <w:p w14:paraId="27C63DD9" w14:textId="77777777" w:rsidR="005F2B73" w:rsidRPr="005B50D2" w:rsidRDefault="005F2B73" w:rsidP="005F2B73">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5B50D2">
        <w:rPr>
          <w:rFonts w:ascii="BentonSans Comp Regular" w:hAnsi="BentonSans Comp Regular"/>
          <w:b/>
        </w:rPr>
        <w:t>Admission Requirements</w:t>
      </w:r>
    </w:p>
    <w:p w14:paraId="7B3F6B1F" w14:textId="77777777" w:rsidR="005F2B73" w:rsidRPr="005B50D2" w:rsidRDefault="005F2B73" w:rsidP="005F2B73">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bCs/>
          <w:sz w:val="20"/>
        </w:rPr>
      </w:pPr>
      <w:r w:rsidRPr="005B50D2">
        <w:rPr>
          <w:rFonts w:ascii="BentonSans Comp Regular" w:hAnsi="BentonSans Comp Regular"/>
          <w:b/>
          <w:bCs/>
          <w:sz w:val="20"/>
        </w:rPr>
        <w:t>First-Year Students</w:t>
      </w:r>
    </w:p>
    <w:p w14:paraId="4AFD746E" w14:textId="77777777" w:rsidR="005F2B73" w:rsidRPr="005B50D2" w:rsidRDefault="005F2B73" w:rsidP="005F2B73">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First-year admission is competitive, based upon an overall evaluation of the high school record, with particular emphasis on advanced courses in math and science. See University Admission Requirements </w:t>
      </w:r>
      <w:r w:rsidRPr="005B50D2">
        <w:rPr>
          <w:rFonts w:ascii="Cambria Math" w:hAnsi="Cambria Math" w:cs="Cambria Math"/>
          <w:bCs/>
          <w:sz w:val="20"/>
        </w:rPr>
        <w:t>​</w:t>
      </w:r>
      <w:r w:rsidRPr="005B50D2">
        <w:rPr>
          <w:rFonts w:ascii="BentonSans Comp Regular" w:hAnsi="BentonSans Comp Regular"/>
          <w:bCs/>
          <w:sz w:val="20"/>
        </w:rPr>
        <w:t>for a detailed description of the criteria.</w:t>
      </w:r>
    </w:p>
    <w:p w14:paraId="786876A6" w14:textId="77777777" w:rsidR="005F2B73" w:rsidRPr="005B50D2" w:rsidRDefault="005F2B73" w:rsidP="005F2B73">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5A9CC493" w14:textId="77777777" w:rsidR="005F2B73" w:rsidRPr="005B50D2" w:rsidRDefault="005F2B73" w:rsidP="005F2B73">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First-Year students may either select a major at the time of their application or may choose to be Engineering-undeclared. All First-Year College of Engineering students will take a common set of courses called the Common First Year. Towards the end of their first year, having completed all progression requirements, students will declare or confirm their Engineering Major for the second through fourth years.  This selection may be the major they initially indicated or any other engineering major for which they meet the progression requirements.</w:t>
      </w:r>
    </w:p>
    <w:p w14:paraId="4B2E286C" w14:textId="77777777" w:rsidR="005F2B73" w:rsidRPr="005B50D2" w:rsidRDefault="005F2B73" w:rsidP="005F2B73">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44D19C16" w14:textId="77777777" w:rsidR="005F2B73" w:rsidRPr="005B50D2" w:rsidRDefault="005F2B73" w:rsidP="005F2B73">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Transfers</w:t>
      </w:r>
    </w:p>
    <w:p w14:paraId="385DE490" w14:textId="77777777" w:rsidR="005F2B73" w:rsidRPr="005B50D2" w:rsidRDefault="005F2B73" w:rsidP="005F2B73">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All transfer students will be evaluated for placement into a departmental Program or the Common First Year program based on the evaluation of their transfer credits (consistent with the North Carolina articulation agreements).  </w:t>
      </w:r>
    </w:p>
    <w:p w14:paraId="051649B9" w14:textId="77777777" w:rsidR="005F2B73" w:rsidRPr="005B50D2" w:rsidRDefault="005F2B73" w:rsidP="005F2B73">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4316F6C7" w14:textId="77777777" w:rsidR="005F2B73" w:rsidRPr="005B50D2" w:rsidRDefault="005F2B73" w:rsidP="005F2B73">
      <w:pPr>
        <w:widowControl/>
        <w:numPr>
          <w:ilvl w:val="0"/>
          <w:numId w:val="5"/>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See University Admission Requirements</w:t>
      </w:r>
      <w:r w:rsidRPr="005B50D2">
        <w:rPr>
          <w:rFonts w:ascii="Cambria Math" w:hAnsi="Cambria Math" w:cs="Cambria Math"/>
          <w:bCs/>
          <w:sz w:val="20"/>
        </w:rPr>
        <w:t>​</w:t>
      </w:r>
      <w:r w:rsidRPr="005B50D2">
        <w:rPr>
          <w:rFonts w:ascii="BentonSans Comp Regular" w:hAnsi="BentonSans Comp Regular"/>
          <w:bCs/>
          <w:sz w:val="20"/>
        </w:rPr>
        <w:t>  </w:t>
      </w:r>
    </w:p>
    <w:p w14:paraId="63060F73" w14:textId="77777777" w:rsidR="005F2B73" w:rsidRPr="005B50D2" w:rsidRDefault="005F2B73" w:rsidP="005F2B73">
      <w:pPr>
        <w:widowControl/>
        <w:numPr>
          <w:ilvl w:val="0"/>
          <w:numId w:val="5"/>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Minimum GPA:  2.50 (2.80 for Mechanical Engineering)</w:t>
      </w:r>
    </w:p>
    <w:p w14:paraId="7A8BA2D7" w14:textId="77777777" w:rsidR="005F2B73" w:rsidRPr="005B50D2" w:rsidRDefault="005F2B73" w:rsidP="005F2B73">
      <w:pPr>
        <w:widowControl/>
        <w:numPr>
          <w:ilvl w:val="0"/>
          <w:numId w:val="5"/>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Pre-Major/Prerequisite Courses:  </w:t>
      </w:r>
    </w:p>
    <w:p w14:paraId="59F2F9CE" w14:textId="77777777" w:rsidR="005F2B73" w:rsidRPr="005B50D2" w:rsidRDefault="005F2B73" w:rsidP="005F2B73">
      <w:pPr>
        <w:widowControl/>
        <w:numPr>
          <w:ilvl w:val="0"/>
          <w:numId w:val="6"/>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Engineering Programs: Calculus I course (equivalent to MATH 1241), with a grade of C or above</w:t>
      </w:r>
    </w:p>
    <w:p w14:paraId="59663CA9" w14:textId="77777777" w:rsidR="005F2B73" w:rsidRPr="005B50D2" w:rsidRDefault="005F2B73" w:rsidP="005F2B73">
      <w:pPr>
        <w:widowControl/>
        <w:numPr>
          <w:ilvl w:val="0"/>
          <w:numId w:val="6"/>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Engineering Technology Programs: Pre-calculus course (equivalent to MATH 1103) or higher, with a grade of C or above</w:t>
      </w:r>
    </w:p>
    <w:p w14:paraId="4231FDA8" w14:textId="77777777" w:rsidR="005F2B73" w:rsidRPr="005B50D2" w:rsidRDefault="005F2B73" w:rsidP="005F2B73">
      <w:pPr>
        <w:widowControl/>
        <w:numPr>
          <w:ilvl w:val="0"/>
          <w:numId w:val="5"/>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Transferable Credit Hours: Minimum of 24</w:t>
      </w:r>
    </w:p>
    <w:p w14:paraId="12DCDCD7" w14:textId="77777777" w:rsidR="005F2B73" w:rsidRPr="005B50D2" w:rsidRDefault="005F2B73" w:rsidP="005F2B73">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3E10F088" w14:textId="77777777" w:rsidR="005F2B73" w:rsidRPr="005B50D2" w:rsidRDefault="005F2B73" w:rsidP="005F2B73">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 xml:space="preserve">Transfers from an ABET-accredited engineering program who do not </w:t>
      </w:r>
    </w:p>
    <w:p w14:paraId="2AE875BD" w14:textId="77777777" w:rsidR="005F2B73" w:rsidRPr="005B50D2" w:rsidRDefault="005F2B73" w:rsidP="005F2B73">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sidRPr="005B50D2">
        <w:rPr>
          <w:rFonts w:ascii="BentonSans Comp Regular" w:hAnsi="BentonSans Comp Regular"/>
          <w:bCs/>
          <w:sz w:val="20"/>
        </w:rPr>
        <w:t>meet the GPA requirement may be admitted upon the recommendation of the chair of the major department.</w:t>
      </w:r>
    </w:p>
    <w:p w14:paraId="32F98F74" w14:textId="77777777" w:rsidR="005F2B73" w:rsidRPr="005B50D2" w:rsidRDefault="005F2B73" w:rsidP="005F2B73">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p>
    <w:p w14:paraId="2B012D08" w14:textId="77777777" w:rsidR="005F2B73" w:rsidRPr="005B50D2" w:rsidRDefault="005F2B73" w:rsidP="005F2B73">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Currently Enrolled Students</w:t>
      </w:r>
    </w:p>
    <w:p w14:paraId="67296837" w14:textId="77777777" w:rsidR="005F2B73" w:rsidRPr="005B50D2" w:rsidRDefault="005F2B73" w:rsidP="005F2B73">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b/>
          <w:i/>
          <w:kern w:val="2"/>
          <w:sz w:val="20"/>
        </w:rPr>
      </w:pPr>
      <w:r w:rsidRPr="005B50D2">
        <w:rPr>
          <w:rFonts w:ascii="BentonSans Comp Regular" w:hAnsi="BentonSans Comp Regular"/>
          <w:b/>
          <w:i/>
          <w:kern w:val="2"/>
          <w:sz w:val="20"/>
        </w:rPr>
        <w:t>Internal Change of Major</w:t>
      </w:r>
    </w:p>
    <w:p w14:paraId="3A8FFDCB" w14:textId="77777777" w:rsidR="005F2B73" w:rsidRPr="005B50D2" w:rsidRDefault="005F2B73" w:rsidP="005F2B73">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sidRPr="005B50D2">
        <w:rPr>
          <w:rFonts w:ascii="BentonSans Comp Regular" w:hAnsi="BentonSans Comp Regular"/>
          <w:kern w:val="2"/>
          <w:sz w:val="20"/>
        </w:rPr>
        <w:t>Internal change of majors within the College of Engineering must have a minimum GPA of 2.50. Students who do not meet the GPA requirement may be admitted upon the recommendation of the chair of the major department.</w:t>
      </w:r>
    </w:p>
    <w:p w14:paraId="4108193B" w14:textId="77777777" w:rsidR="005F2B73" w:rsidRPr="005B50D2" w:rsidRDefault="005F2B73" w:rsidP="005F2B73">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p>
    <w:p w14:paraId="6EBCC705" w14:textId="77777777" w:rsidR="005F2B73" w:rsidRPr="005B50D2" w:rsidRDefault="005F2B73" w:rsidP="005F2B73">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b/>
          <w:bCs/>
          <w:kern w:val="2"/>
          <w:sz w:val="20"/>
        </w:rPr>
      </w:pPr>
      <w:r w:rsidRPr="005B50D2">
        <w:rPr>
          <w:rFonts w:ascii="BentonSans Comp Regular" w:hAnsi="BentonSans Comp Regular"/>
          <w:b/>
          <w:bCs/>
          <w:kern w:val="2"/>
          <w:sz w:val="20"/>
        </w:rPr>
        <w:t>Changes of Major Into a Program in the College of Engineering</w:t>
      </w:r>
    </w:p>
    <w:p w14:paraId="5B2BFBCF" w14:textId="77777777" w:rsidR="005F2B73" w:rsidRPr="005B50D2" w:rsidRDefault="005F2B73" w:rsidP="005F2B73">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sidRPr="005B50D2">
        <w:rPr>
          <w:rFonts w:ascii="BentonSans Comp Regular" w:hAnsi="BentonSans Comp Regular"/>
          <w:kern w:val="2"/>
          <w:sz w:val="20"/>
        </w:rPr>
        <w:t>First-time college students who seek eligibility for a change of major from a non-engineering major into an engineering program are required to:</w:t>
      </w:r>
    </w:p>
    <w:p w14:paraId="41680ABE" w14:textId="77777777" w:rsidR="005F2B73" w:rsidRPr="005B50D2" w:rsidRDefault="005F2B73" w:rsidP="005F2B73">
      <w:pPr>
        <w:widowControl/>
        <w:numPr>
          <w:ilvl w:val="0"/>
          <w:numId w:val="3"/>
        </w:numPr>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sidRPr="005B50D2">
        <w:rPr>
          <w:rFonts w:ascii="BentonSans Comp Regular" w:hAnsi="BentonSans Comp Regular"/>
          <w:kern w:val="2"/>
          <w:sz w:val="20"/>
        </w:rPr>
        <w:t>Complete the First-Year curriculum of the program of interest.</w:t>
      </w:r>
    </w:p>
    <w:p w14:paraId="4F70ECFF" w14:textId="77777777" w:rsidR="005F2B73" w:rsidRPr="005B50D2" w:rsidRDefault="005F2B73" w:rsidP="005F2B73">
      <w:pPr>
        <w:widowControl/>
        <w:numPr>
          <w:ilvl w:val="0"/>
          <w:numId w:val="3"/>
        </w:numPr>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sidRPr="005B50D2">
        <w:rPr>
          <w:rFonts w:ascii="BentonSans Comp Regular" w:hAnsi="BentonSans Comp Regular"/>
          <w:kern w:val="2"/>
          <w:sz w:val="20"/>
        </w:rPr>
        <w:t>Have no more than two attempts per course, including withdrawing from a course with a grade of W.</w:t>
      </w:r>
    </w:p>
    <w:p w14:paraId="3A40C189" w14:textId="77777777" w:rsidR="005F2B73" w:rsidRPr="005B50D2" w:rsidRDefault="005F2B73" w:rsidP="005F2B73">
      <w:pPr>
        <w:widowControl/>
        <w:numPr>
          <w:ilvl w:val="0"/>
          <w:numId w:val="3"/>
        </w:numPr>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sidRPr="005B50D2">
        <w:rPr>
          <w:rFonts w:ascii="BentonSans Comp Regular" w:hAnsi="BentonSans Comp Regular"/>
          <w:kern w:val="2"/>
          <w:sz w:val="20"/>
        </w:rPr>
        <w:t>Achieve an overall GPA of 2.50 (2.80 for Mechanical Engineering).</w:t>
      </w:r>
    </w:p>
    <w:p w14:paraId="614D88DF" w14:textId="77777777" w:rsidR="005F2B73" w:rsidRPr="005B50D2" w:rsidRDefault="005F2B73" w:rsidP="005F2B73">
      <w:pPr>
        <w:widowControl/>
        <w:numPr>
          <w:ilvl w:val="0"/>
          <w:numId w:val="3"/>
        </w:numPr>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sidRPr="005B50D2">
        <w:rPr>
          <w:rFonts w:ascii="BentonSans Comp Regular" w:hAnsi="BentonSans Comp Regular"/>
          <w:kern w:val="2"/>
          <w:sz w:val="20"/>
        </w:rPr>
        <w:t>Students Seeking Eligibility for a Change of Major</w:t>
      </w:r>
    </w:p>
    <w:p w14:paraId="7688C6A0" w14:textId="77777777" w:rsidR="005F2B73" w:rsidRPr="005B50D2" w:rsidRDefault="005F2B73" w:rsidP="005F2B73">
      <w:pPr>
        <w:widowControl/>
        <w:numPr>
          <w:ilvl w:val="0"/>
          <w:numId w:val="3"/>
        </w:numPr>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sidRPr="005B50D2">
        <w:rPr>
          <w:rFonts w:ascii="BentonSans Comp Regular" w:hAnsi="BentonSans Comp Regular"/>
          <w:kern w:val="2"/>
          <w:sz w:val="20"/>
        </w:rPr>
        <w:t>Should continue to be advised by their current advisor.</w:t>
      </w:r>
    </w:p>
    <w:p w14:paraId="7838CC60" w14:textId="77777777" w:rsidR="005F2B73" w:rsidRPr="005B50D2" w:rsidRDefault="005F2B73" w:rsidP="005F2B73">
      <w:pPr>
        <w:widowControl/>
        <w:numPr>
          <w:ilvl w:val="0"/>
          <w:numId w:val="3"/>
        </w:numPr>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sidRPr="005B50D2">
        <w:rPr>
          <w:rFonts w:ascii="BentonSans Comp Regular" w:hAnsi="BentonSans Comp Regular"/>
          <w:kern w:val="2"/>
          <w:sz w:val="20"/>
        </w:rPr>
        <w:t>Should focus on successfully completing courses that count towards the program of interest and not rely on grades in unrelated courses to elevate the GPA.</w:t>
      </w:r>
    </w:p>
    <w:p w14:paraId="36058094" w14:textId="77777777" w:rsidR="005F2B73" w:rsidRPr="005B50D2" w:rsidRDefault="005F2B73" w:rsidP="005F2B73">
      <w:pPr>
        <w:widowControl/>
        <w:numPr>
          <w:ilvl w:val="0"/>
          <w:numId w:val="3"/>
        </w:numPr>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sidRPr="005B50D2">
        <w:rPr>
          <w:rFonts w:ascii="BentonSans Comp Regular" w:hAnsi="BentonSans Comp Regular"/>
          <w:kern w:val="2"/>
          <w:sz w:val="20"/>
        </w:rPr>
        <w:lastRenderedPageBreak/>
        <w:t>Are not permitted to enroll in Sophomore engineering courses.</w:t>
      </w:r>
    </w:p>
    <w:p w14:paraId="0C22716E" w14:textId="77777777" w:rsidR="005F2B73" w:rsidRPr="005B50D2" w:rsidRDefault="005F2B73" w:rsidP="005F2B73">
      <w:pPr>
        <w:widowControl/>
        <w:numPr>
          <w:ilvl w:val="0"/>
          <w:numId w:val="3"/>
        </w:numPr>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sidRPr="005B50D2">
        <w:rPr>
          <w:rFonts w:ascii="BentonSans Comp Regular" w:hAnsi="BentonSans Comp Regular"/>
          <w:kern w:val="2"/>
          <w:sz w:val="20"/>
        </w:rPr>
        <w:t>May request authorization to enroll in ENGR 1201, ETGR 1201 or ETGR 1101 via a UCOL advisor or via a request to the College of Engineering Advising department at coe-advising@uncc.edu, if not in UCOL.</w:t>
      </w:r>
    </w:p>
    <w:p w14:paraId="20663D43" w14:textId="77777777" w:rsidR="005F2B73" w:rsidRPr="005B50D2" w:rsidRDefault="005F2B73" w:rsidP="005F2B73">
      <w:pPr>
        <w:widowControl/>
        <w:numPr>
          <w:ilvl w:val="0"/>
          <w:numId w:val="3"/>
        </w:numPr>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sidRPr="005B50D2">
        <w:rPr>
          <w:rFonts w:ascii="BentonSans Comp Regular" w:hAnsi="BentonSans Comp Regular"/>
          <w:kern w:val="2"/>
          <w:sz w:val="20"/>
        </w:rPr>
        <w:t>May request authorization to enroll in ENGR 1202 via a UCOL advisor or via a request to an advisor in the program of interest, if not in UCOL.</w:t>
      </w:r>
    </w:p>
    <w:p w14:paraId="0D4904F1" w14:textId="77777777" w:rsidR="005F2B73" w:rsidRPr="005B50D2" w:rsidRDefault="005F2B73" w:rsidP="005F2B73">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p>
    <w:p w14:paraId="454F3D9C" w14:textId="77777777" w:rsidR="005F2B73" w:rsidRPr="005B50D2" w:rsidRDefault="005F2B73" w:rsidP="005F2B73">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b/>
          <w:bCs/>
          <w:kern w:val="2"/>
          <w:sz w:val="20"/>
        </w:rPr>
      </w:pPr>
      <w:r w:rsidRPr="005B50D2">
        <w:rPr>
          <w:rFonts w:ascii="BentonSans Comp Regular" w:hAnsi="BentonSans Comp Regular"/>
          <w:b/>
          <w:bCs/>
          <w:kern w:val="2"/>
          <w:sz w:val="20"/>
        </w:rPr>
        <w:t>Transfers Seeking Eligibility for a Change of Major</w:t>
      </w:r>
    </w:p>
    <w:p w14:paraId="0BFB5C06" w14:textId="77777777" w:rsidR="005F2B73" w:rsidRPr="005B50D2" w:rsidRDefault="005F2B73" w:rsidP="005F2B73">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sidRPr="005B50D2">
        <w:rPr>
          <w:rFonts w:ascii="BentonSans Comp Regular" w:hAnsi="BentonSans Comp Regular"/>
          <w:kern w:val="2"/>
          <w:sz w:val="20"/>
        </w:rPr>
        <w:t>Students who transfer to Charlotte into a non-engineering major and have not met the Transfer Requirements for a given engineering program are not guaranteed to be considered for a change of major. Representatives of the program of interest make decisions on a student’s eligibility to pursue a change of major based on a holistic review of a student’s entire academic record, including grades earned at other institutions. A record of unsuccessful attempts in courses will weigh negatively on such decisions. If transfer students are allowed to pursue eligibility for a change of major to a given program, they will be required to:</w:t>
      </w:r>
    </w:p>
    <w:p w14:paraId="4505F732" w14:textId="77777777" w:rsidR="005F2B73" w:rsidRPr="005B50D2" w:rsidRDefault="005F2B73" w:rsidP="005F2B73">
      <w:pPr>
        <w:widowControl/>
        <w:numPr>
          <w:ilvl w:val="0"/>
          <w:numId w:val="4"/>
        </w:numPr>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sidRPr="005B50D2">
        <w:rPr>
          <w:rFonts w:ascii="BentonSans Comp Regular" w:hAnsi="BentonSans Comp Regular"/>
          <w:kern w:val="2"/>
          <w:sz w:val="20"/>
        </w:rPr>
        <w:t>Complete the First-Year curriculum of the program of interest.</w:t>
      </w:r>
    </w:p>
    <w:p w14:paraId="10E908AB" w14:textId="77777777" w:rsidR="005F2B73" w:rsidRPr="005B50D2" w:rsidRDefault="005F2B73" w:rsidP="005F2B73">
      <w:pPr>
        <w:widowControl/>
        <w:numPr>
          <w:ilvl w:val="0"/>
          <w:numId w:val="4"/>
        </w:numPr>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sidRPr="005B50D2">
        <w:rPr>
          <w:rFonts w:ascii="BentonSans Comp Regular" w:hAnsi="BentonSans Comp Regular"/>
          <w:kern w:val="2"/>
          <w:sz w:val="20"/>
        </w:rPr>
        <w:t>Have no more than two attempts per course including withdrawing from a course with a grade of W.</w:t>
      </w:r>
    </w:p>
    <w:p w14:paraId="56FE30E2" w14:textId="77777777" w:rsidR="005F2B73" w:rsidRPr="005B50D2" w:rsidRDefault="005F2B73" w:rsidP="005F2B73">
      <w:pPr>
        <w:widowControl/>
        <w:numPr>
          <w:ilvl w:val="0"/>
          <w:numId w:val="4"/>
        </w:numPr>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sidRPr="005B50D2">
        <w:rPr>
          <w:rFonts w:ascii="BentonSans Comp Regular" w:hAnsi="BentonSans Comp Regular"/>
          <w:kern w:val="2"/>
          <w:sz w:val="20"/>
        </w:rPr>
        <w:t>Achieve an overall GPA of 2.50 (2.80 for Mechanical Engineering).</w:t>
      </w:r>
    </w:p>
    <w:p w14:paraId="70A620BF" w14:textId="77777777" w:rsidR="005F2B73" w:rsidRPr="005B50D2" w:rsidRDefault="005F2B73" w:rsidP="005F2B73">
      <w:pPr>
        <w:widowControl/>
        <w:numPr>
          <w:ilvl w:val="0"/>
          <w:numId w:val="4"/>
        </w:numPr>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sidRPr="005B50D2">
        <w:rPr>
          <w:rFonts w:ascii="BentonSans Comp Regular" w:hAnsi="BentonSans Comp Regular"/>
          <w:kern w:val="2"/>
          <w:sz w:val="20"/>
        </w:rPr>
        <w:t>Complete at least 12 credits of courses at Charlotte, including at least four courses in math, science and/or engineering.</w:t>
      </w:r>
    </w:p>
    <w:p w14:paraId="304326A4" w14:textId="77777777" w:rsidR="005F2B73" w:rsidRPr="005B50D2" w:rsidRDefault="005F2B73" w:rsidP="005F2B73">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p>
    <w:p w14:paraId="1B2E20BF" w14:textId="77777777" w:rsidR="005F2B73" w:rsidRPr="005B50D2" w:rsidRDefault="005F2B73" w:rsidP="005F2B73">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b/>
          <w:bCs/>
          <w:kern w:val="2"/>
          <w:sz w:val="20"/>
        </w:rPr>
      </w:pPr>
      <w:r w:rsidRPr="005B50D2">
        <w:rPr>
          <w:rFonts w:ascii="BentonSans Comp Regular" w:hAnsi="BentonSans Comp Regular"/>
          <w:b/>
          <w:bCs/>
          <w:kern w:val="2"/>
          <w:sz w:val="20"/>
        </w:rPr>
        <w:t>Current UNC Charlotte Students Seeking Eligibility for a Change of Major</w:t>
      </w:r>
    </w:p>
    <w:p w14:paraId="53AAF795" w14:textId="77777777" w:rsidR="005F2B73" w:rsidRPr="005B50D2" w:rsidRDefault="005F2B73" w:rsidP="005F2B73">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sidRPr="005B50D2">
        <w:rPr>
          <w:rFonts w:ascii="BentonSans Comp Regular" w:hAnsi="BentonSans Comp Regular"/>
          <w:kern w:val="2"/>
          <w:sz w:val="20"/>
        </w:rPr>
        <w:t>Current UNC Charlotte students who are interested in changing majors to Engineering Technology or Construction Management (ETCM) must meet major-specific requirements in order to declare a major. Please visit the ETCM department for more information on the change of major process. Upon satisfying all of the major-specific requirements, students may request admission to an ETCM program by scheduling an appointment with a departmental advisor of the given program.</w:t>
      </w:r>
    </w:p>
    <w:p w14:paraId="60E8F1CF" w14:textId="77777777" w:rsidR="005F2B73" w:rsidRPr="005B50D2" w:rsidRDefault="005F2B73" w:rsidP="005F2B73">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p>
    <w:p w14:paraId="63917481" w14:textId="77777777" w:rsidR="005F2B73" w:rsidRPr="005B50D2" w:rsidRDefault="005F2B73" w:rsidP="005F2B73">
      <w:pPr>
        <w:keepNext/>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5B50D2">
        <w:rPr>
          <w:rFonts w:ascii="BentonSans Comp Regular" w:hAnsi="BentonSans Comp Regular"/>
          <w:b/>
        </w:rPr>
        <w:t>Degree Requirements</w:t>
      </w:r>
    </w:p>
    <w:p w14:paraId="5E2F5EB0" w14:textId="77777777" w:rsidR="005F2B73" w:rsidRPr="005B50D2" w:rsidRDefault="005F2B73" w:rsidP="005F2B73">
      <w:pPr>
        <w:tabs>
          <w:tab w:val="left" w:pos="254"/>
          <w:tab w:val="left" w:pos="509"/>
          <w:tab w:val="left" w:pos="4004"/>
        </w:tabs>
        <w:ind w:left="288" w:hanging="288"/>
        <w:rPr>
          <w:rFonts w:ascii="BentonSans Comp Regular" w:hAnsi="BentonSans Comp Regular"/>
          <w:b/>
          <w:kern w:val="2"/>
          <w:sz w:val="20"/>
        </w:rPr>
      </w:pPr>
      <w:r w:rsidRPr="005B50D2">
        <w:rPr>
          <w:rFonts w:ascii="BentonSans Comp Regular" w:hAnsi="BentonSans Comp Regular"/>
          <w:b/>
          <w:kern w:val="2"/>
          <w:sz w:val="20"/>
        </w:rPr>
        <w:t>General Education Courses (31-32 credit hours)</w:t>
      </w:r>
    </w:p>
    <w:p w14:paraId="5A50805E" w14:textId="77777777" w:rsidR="005F2B73" w:rsidRPr="005B50D2" w:rsidRDefault="005F2B73" w:rsidP="005F2B73">
      <w:pPr>
        <w:keepNext/>
        <w:tabs>
          <w:tab w:val="left" w:pos="252"/>
          <w:tab w:val="left" w:pos="509"/>
          <w:tab w:val="left" w:pos="4004"/>
        </w:tabs>
        <w:jc w:val="both"/>
        <w:rPr>
          <w:rFonts w:ascii="BentonSans Comp Regular" w:hAnsi="BentonSans Comp Regular" w:cs="Arial"/>
          <w:color w:val="000000"/>
          <w:sz w:val="20"/>
          <w:shd w:val="clear" w:color="auto" w:fill="FFFFFF"/>
        </w:rPr>
      </w:pPr>
      <w:r w:rsidRPr="005B50D2">
        <w:rPr>
          <w:rFonts w:ascii="BentonSans Comp Regular" w:hAnsi="BentonSans Comp Regular" w:cs="Arial"/>
          <w:color w:val="000000"/>
          <w:sz w:val="20"/>
          <w:shd w:val="clear" w:color="auto" w:fill="FFFFFF"/>
        </w:rPr>
        <w:t>For details on required courses, refer to the </w:t>
      </w:r>
      <w:r w:rsidRPr="005B50D2">
        <w:rPr>
          <w:rFonts w:ascii="BentonSans Comp Regular" w:hAnsi="BentonSans Comp Regular" w:cs="Arial"/>
          <w:sz w:val="20"/>
          <w:shd w:val="clear" w:color="auto" w:fill="FFFFFF"/>
        </w:rPr>
        <w:t>General Education Program. Total hours to satisfy General Education Requirements may vary as s</w:t>
      </w:r>
      <w:r w:rsidRPr="005B50D2">
        <w:rPr>
          <w:rFonts w:ascii="BentonSans Comp Regular" w:hAnsi="BentonSans Comp Regular" w:cs="Arial"/>
          <w:color w:val="000000"/>
          <w:sz w:val="20"/>
          <w:shd w:val="clear" w:color="auto" w:fill="FFFFFF"/>
        </w:rPr>
        <w:t>ome general education requirements may be double-counted in the major with departmental approval. Please see your advisor for information.</w:t>
      </w:r>
    </w:p>
    <w:p w14:paraId="5D598EB5" w14:textId="77777777" w:rsidR="005F2B73" w:rsidRPr="005B50D2" w:rsidRDefault="005F2B73" w:rsidP="005F2B73">
      <w:pPr>
        <w:keepNext/>
        <w:tabs>
          <w:tab w:val="left" w:pos="252"/>
          <w:tab w:val="left" w:pos="509"/>
          <w:tab w:val="left" w:pos="4004"/>
        </w:tabs>
        <w:jc w:val="both"/>
        <w:rPr>
          <w:rFonts w:ascii="BentonSans Comp Regular" w:hAnsi="BentonSans Comp Regular"/>
          <w:kern w:val="2"/>
          <w:sz w:val="20"/>
        </w:rPr>
      </w:pPr>
    </w:p>
    <w:p w14:paraId="4FC4998F" w14:textId="77777777" w:rsidR="005F2B73" w:rsidRPr="005B50D2" w:rsidRDefault="005F2B73" w:rsidP="005F2B73">
      <w:pPr>
        <w:keepNext/>
        <w:tabs>
          <w:tab w:val="left" w:pos="252"/>
          <w:tab w:val="left" w:pos="509"/>
          <w:tab w:val="left" w:pos="4004"/>
        </w:tabs>
        <w:jc w:val="both"/>
        <w:rPr>
          <w:rFonts w:ascii="BentonSans Comp Regular" w:hAnsi="BentonSans Comp Regular"/>
          <w:kern w:val="2"/>
          <w:sz w:val="20"/>
        </w:rPr>
      </w:pPr>
      <w:r w:rsidRPr="005B50D2">
        <w:rPr>
          <w:rFonts w:ascii="BentonSans Comp Regular" w:hAnsi="BentonSans Comp Regular"/>
          <w:kern w:val="2"/>
          <w:sz w:val="20"/>
        </w:rPr>
        <w:t>Elective courses should be chosen to satisfy University General Education requirements, meet the objectives of a broad education consistent with the educational goals of the profession, and complement the student's overall educational plan.  To avoid taking “extra” elective courses, students must select their elective courses carefully after consulting with their faculty advisor.</w:t>
      </w:r>
    </w:p>
    <w:p w14:paraId="4443DAB1" w14:textId="77777777" w:rsidR="005F2B73" w:rsidRPr="005B50D2" w:rsidRDefault="005F2B73" w:rsidP="005F2B73">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p>
    <w:p w14:paraId="7A2986AC" w14:textId="77777777" w:rsidR="005F2B73" w:rsidRPr="005B50D2" w:rsidRDefault="005F2B73" w:rsidP="005F2B73">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Required Foundation Courses (33 credit hours)</w:t>
      </w:r>
    </w:p>
    <w:p w14:paraId="2620748A" w14:textId="77777777" w:rsidR="005F2B73" w:rsidRPr="005B50D2" w:rsidRDefault="005F2B73" w:rsidP="005F2B73">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sz w:val="20"/>
        </w:rPr>
      </w:pPr>
      <w:r w:rsidRPr="005B50D2">
        <w:rPr>
          <w:rFonts w:ascii="BentonSans Comp Regular" w:hAnsi="BentonSans Comp Regular"/>
          <w:sz w:val="20"/>
        </w:rPr>
        <w:t>BIOL 1110 - Principles of Biology I (3)</w:t>
      </w:r>
    </w:p>
    <w:p w14:paraId="462395F1" w14:textId="77777777" w:rsidR="005F2B73" w:rsidRPr="005B50D2" w:rsidRDefault="005F2B73" w:rsidP="005F2B73">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sz w:val="20"/>
        </w:rPr>
      </w:pPr>
      <w:r w:rsidRPr="005B50D2">
        <w:rPr>
          <w:rFonts w:ascii="BentonSans Comp Regular" w:hAnsi="BentonSans Comp Regular"/>
          <w:sz w:val="20"/>
        </w:rPr>
        <w:t>CHEM 1251 - General Chemistry I (3)</w:t>
      </w:r>
    </w:p>
    <w:p w14:paraId="5E3C2726" w14:textId="77777777" w:rsidR="005F2B73" w:rsidRPr="005B50D2" w:rsidRDefault="005F2B73" w:rsidP="005F2B73">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sz w:val="20"/>
        </w:rPr>
      </w:pPr>
      <w:r w:rsidRPr="005B50D2">
        <w:rPr>
          <w:rFonts w:ascii="BentonSans Comp Regular" w:hAnsi="BentonSans Comp Regular"/>
          <w:sz w:val="20"/>
        </w:rPr>
        <w:t>CHEM 1251L - General Chemistry I Laboratory (1)</w:t>
      </w:r>
    </w:p>
    <w:p w14:paraId="44B6CC86" w14:textId="77777777" w:rsidR="005F2B73" w:rsidRPr="005B50D2" w:rsidRDefault="005F2B73" w:rsidP="005F2B73">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sz w:val="20"/>
        </w:rPr>
      </w:pPr>
      <w:r w:rsidRPr="005B50D2">
        <w:rPr>
          <w:rFonts w:ascii="BentonSans Comp Regular" w:hAnsi="BentonSans Comp Regular"/>
          <w:sz w:val="20"/>
        </w:rPr>
        <w:t>CHEM 1252 - General Chemistry II (3)</w:t>
      </w:r>
    </w:p>
    <w:p w14:paraId="33D103DA" w14:textId="77777777" w:rsidR="005F2B73" w:rsidRPr="005B50D2" w:rsidRDefault="005F2B73" w:rsidP="005F2B73">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sz w:val="20"/>
        </w:rPr>
      </w:pPr>
      <w:r w:rsidRPr="005B50D2">
        <w:rPr>
          <w:rFonts w:ascii="BentonSans Comp Regular" w:hAnsi="BentonSans Comp Regular"/>
          <w:sz w:val="20"/>
        </w:rPr>
        <w:t>CHEM 1252L - General Chemistry II Laboratory (1)</w:t>
      </w:r>
    </w:p>
    <w:p w14:paraId="748D8D7F" w14:textId="77777777" w:rsidR="005F2B73" w:rsidRPr="005B50D2" w:rsidRDefault="005F2B73" w:rsidP="005F2B73">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sz w:val="20"/>
        </w:rPr>
      </w:pPr>
      <w:r w:rsidRPr="005B50D2">
        <w:rPr>
          <w:rFonts w:ascii="BentonSans Comp Regular" w:hAnsi="BentonSans Comp Regular"/>
          <w:sz w:val="20"/>
        </w:rPr>
        <w:t>ESCI 2210 - Field Methods in the Earth and Environmental Sciences (3)</w:t>
      </w:r>
    </w:p>
    <w:p w14:paraId="757A3007" w14:textId="77777777" w:rsidR="005F2B73" w:rsidRPr="005B50D2" w:rsidRDefault="005F2B73" w:rsidP="005F2B73">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sz w:val="20"/>
        </w:rPr>
      </w:pPr>
      <w:r w:rsidRPr="005B50D2">
        <w:rPr>
          <w:rFonts w:ascii="BentonSans Comp Regular" w:hAnsi="BentonSans Comp Regular"/>
          <w:sz w:val="20"/>
        </w:rPr>
        <w:t>MATH 1241 - Calculus I (3)</w:t>
      </w:r>
    </w:p>
    <w:p w14:paraId="6B917626" w14:textId="77777777" w:rsidR="005F2B73" w:rsidRPr="005B50D2" w:rsidRDefault="005F2B73" w:rsidP="005F2B73">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sz w:val="20"/>
        </w:rPr>
      </w:pPr>
      <w:r w:rsidRPr="005B50D2">
        <w:rPr>
          <w:rFonts w:ascii="BentonSans Comp Regular" w:hAnsi="BentonSans Comp Regular"/>
          <w:sz w:val="20"/>
        </w:rPr>
        <w:t>MATH 1242 - Calculus II (3)</w:t>
      </w:r>
    </w:p>
    <w:p w14:paraId="466E8884" w14:textId="77777777" w:rsidR="005F2B73" w:rsidRPr="005B50D2" w:rsidRDefault="005F2B73" w:rsidP="005F2B73">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sz w:val="20"/>
        </w:rPr>
      </w:pPr>
      <w:r w:rsidRPr="005B50D2">
        <w:rPr>
          <w:rFonts w:ascii="BentonSans Comp Regular" w:hAnsi="BentonSans Comp Regular"/>
          <w:sz w:val="20"/>
        </w:rPr>
        <w:t>MATH 2171 - Differential Equations (3)</w:t>
      </w:r>
    </w:p>
    <w:p w14:paraId="1977FB69" w14:textId="77777777" w:rsidR="005F2B73" w:rsidRPr="005B50D2" w:rsidRDefault="005F2B73" w:rsidP="005F2B73">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sz w:val="20"/>
        </w:rPr>
      </w:pPr>
      <w:r w:rsidRPr="005B50D2">
        <w:rPr>
          <w:rFonts w:ascii="BentonSans Comp Regular" w:hAnsi="BentonSans Comp Regular"/>
          <w:sz w:val="20"/>
        </w:rPr>
        <w:t>MATH 2241 - Calculus III (3)</w:t>
      </w:r>
    </w:p>
    <w:p w14:paraId="2AF49B40" w14:textId="77777777" w:rsidR="005F2B73" w:rsidRPr="005B50D2" w:rsidRDefault="005F2B73" w:rsidP="005F2B73">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sz w:val="20"/>
        </w:rPr>
      </w:pPr>
      <w:r w:rsidRPr="005B50D2">
        <w:rPr>
          <w:rFonts w:ascii="BentonSans Comp Regular" w:hAnsi="BentonSans Comp Regular"/>
          <w:sz w:val="20"/>
        </w:rPr>
        <w:t>PHYS 2101 - Physics for Science and Engineering I (3)</w:t>
      </w:r>
    </w:p>
    <w:p w14:paraId="04F4B142" w14:textId="77777777" w:rsidR="005F2B73" w:rsidRPr="005B50D2" w:rsidRDefault="005F2B73" w:rsidP="005F2B73">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sz w:val="20"/>
        </w:rPr>
      </w:pPr>
      <w:r w:rsidRPr="005B50D2">
        <w:rPr>
          <w:rFonts w:ascii="BentonSans Comp Regular" w:hAnsi="BentonSans Comp Regular"/>
          <w:sz w:val="20"/>
        </w:rPr>
        <w:t>PHYS 2101L - Physics for Science and Engineering I Laboratory (1)</w:t>
      </w:r>
    </w:p>
    <w:p w14:paraId="3A40DDA2" w14:textId="77777777" w:rsidR="005F2B73" w:rsidRPr="005B50D2" w:rsidRDefault="005F2B73" w:rsidP="005F2B73">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sz w:val="20"/>
        </w:rPr>
      </w:pPr>
      <w:r w:rsidRPr="005B50D2">
        <w:rPr>
          <w:rFonts w:ascii="BentonSans Comp Regular" w:hAnsi="BentonSans Comp Regular"/>
          <w:sz w:val="20"/>
        </w:rPr>
        <w:t>STAT 3128 - Probability and Statistics for Engineers (3)</w:t>
      </w:r>
    </w:p>
    <w:p w14:paraId="65837394" w14:textId="77777777" w:rsidR="005F2B73" w:rsidRPr="005B50D2" w:rsidRDefault="005F2B73" w:rsidP="005F2B73">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p>
    <w:p w14:paraId="7EF5EBE6" w14:textId="77777777" w:rsidR="005F2B73" w:rsidRPr="005B50D2" w:rsidRDefault="005F2B73" w:rsidP="005F2B73">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sidRPr="005B50D2">
        <w:rPr>
          <w:rFonts w:ascii="BentonSans Comp Regular" w:hAnsi="BentonSans Comp Regular"/>
          <w:b/>
          <w:kern w:val="2"/>
          <w:sz w:val="20"/>
        </w:rPr>
        <w:lastRenderedPageBreak/>
        <w:t>Major Courses (50 credit hours)</w:t>
      </w:r>
    </w:p>
    <w:p w14:paraId="3B67CF6A" w14:textId="77777777" w:rsidR="005F2B73" w:rsidRPr="005B50D2" w:rsidRDefault="005F2B73" w:rsidP="005F2B73">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sidRPr="005B50D2">
        <w:rPr>
          <w:rFonts w:ascii="BentonSans Comp Regular" w:hAnsi="BentonSans Comp Regular"/>
          <w:kern w:val="2"/>
          <w:sz w:val="20"/>
        </w:rPr>
        <w:t>CEGR 2102 - Engineering Economic Analysis (3)</w:t>
      </w:r>
    </w:p>
    <w:p w14:paraId="188CEEE6" w14:textId="77777777" w:rsidR="005F2B73" w:rsidRPr="005B50D2" w:rsidRDefault="005F2B73" w:rsidP="005F2B73">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sidRPr="005B50D2">
        <w:rPr>
          <w:rFonts w:ascii="BentonSans Comp Regular" w:hAnsi="BentonSans Comp Regular"/>
          <w:kern w:val="2"/>
          <w:sz w:val="20"/>
        </w:rPr>
        <w:t>CEGR 2103 - Surveying and Technical Drawing (3)</w:t>
      </w:r>
    </w:p>
    <w:p w14:paraId="71B5BBC7" w14:textId="77777777" w:rsidR="005F2B73" w:rsidRPr="005B50D2" w:rsidRDefault="005F2B73" w:rsidP="005F2B73">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sidRPr="005B50D2">
        <w:rPr>
          <w:rFonts w:ascii="BentonSans Comp Regular" w:hAnsi="BentonSans Comp Regular"/>
          <w:kern w:val="2"/>
          <w:sz w:val="20"/>
        </w:rPr>
        <w:t>CEGR 2154 - Design Project Lab (2)</w:t>
      </w:r>
    </w:p>
    <w:p w14:paraId="63F1B368" w14:textId="77777777" w:rsidR="005F2B73" w:rsidRPr="005B50D2" w:rsidRDefault="005F2B73" w:rsidP="005F2B73">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sidRPr="005B50D2">
        <w:rPr>
          <w:rFonts w:ascii="BentonSans Comp Regular" w:hAnsi="BentonSans Comp Regular"/>
          <w:kern w:val="2"/>
          <w:sz w:val="20"/>
        </w:rPr>
        <w:t>CEGR 3141 - Introduction to Environmental Engineering (3)</w:t>
      </w:r>
    </w:p>
    <w:p w14:paraId="4A7C8F32" w14:textId="77777777" w:rsidR="005F2B73" w:rsidRPr="005B50D2" w:rsidRDefault="005F2B73" w:rsidP="005F2B73">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sidRPr="005B50D2">
        <w:rPr>
          <w:rFonts w:ascii="BentonSans Comp Regular" w:hAnsi="BentonSans Comp Regular"/>
          <w:kern w:val="2"/>
          <w:sz w:val="20"/>
        </w:rPr>
        <w:t>CEGR 3143 - Hydraulics and Hydrology (3)</w:t>
      </w:r>
    </w:p>
    <w:p w14:paraId="278E5904" w14:textId="77777777" w:rsidR="005F2B73" w:rsidRPr="005B50D2" w:rsidRDefault="005F2B73" w:rsidP="005F2B73">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sidRPr="005B50D2">
        <w:rPr>
          <w:rFonts w:ascii="BentonSans Comp Regular" w:hAnsi="BentonSans Comp Regular"/>
          <w:kern w:val="2"/>
          <w:sz w:val="20"/>
        </w:rPr>
        <w:t>CEGR 3155 - Environmental Laboratory (2)</w:t>
      </w:r>
    </w:p>
    <w:p w14:paraId="1AF9BEDB" w14:textId="77777777" w:rsidR="005F2B73" w:rsidRPr="005B50D2" w:rsidRDefault="005F2B73" w:rsidP="005F2B73">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sidRPr="005B50D2">
        <w:rPr>
          <w:rFonts w:ascii="BentonSans Comp Regular" w:hAnsi="BentonSans Comp Regular"/>
          <w:kern w:val="2"/>
          <w:sz w:val="20"/>
        </w:rPr>
        <w:t>CEGR 4142 - Water Treatment Engineering (3)</w:t>
      </w:r>
    </w:p>
    <w:p w14:paraId="7A1B8736" w14:textId="77777777" w:rsidR="005F2B73" w:rsidRPr="005B50D2" w:rsidRDefault="005F2B73" w:rsidP="005F2B73">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sidRPr="005B50D2">
        <w:rPr>
          <w:rFonts w:ascii="BentonSans Comp Regular" w:hAnsi="BentonSans Comp Regular"/>
          <w:kern w:val="2"/>
          <w:sz w:val="20"/>
        </w:rPr>
        <w:t>CEGR 4144 - Engineering Hydrology (3)</w:t>
      </w:r>
    </w:p>
    <w:p w14:paraId="0D1F108A" w14:textId="77777777" w:rsidR="005F2B73" w:rsidRPr="005B50D2" w:rsidRDefault="005F2B73" w:rsidP="005F2B73">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sidRPr="005B50D2">
        <w:rPr>
          <w:rFonts w:ascii="BentonSans Comp Regular" w:hAnsi="BentonSans Comp Regular"/>
          <w:kern w:val="2"/>
          <w:sz w:val="20"/>
        </w:rPr>
        <w:t>CEGR 4146 - Advanced Engineering Hydraulics (3)</w:t>
      </w:r>
    </w:p>
    <w:p w14:paraId="7BCA4397" w14:textId="77777777" w:rsidR="005F2B73" w:rsidRPr="005B50D2" w:rsidRDefault="005F2B73" w:rsidP="005F2B73">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sidRPr="005B50D2">
        <w:rPr>
          <w:rFonts w:ascii="BentonSans Comp Regular" w:hAnsi="BentonSans Comp Regular"/>
          <w:kern w:val="2"/>
          <w:sz w:val="20"/>
        </w:rPr>
        <w:t>CEGR 4149 - Environmental Engineering Principles and Practices (3)</w:t>
      </w:r>
    </w:p>
    <w:p w14:paraId="198FE04F" w14:textId="77777777" w:rsidR="005F2B73" w:rsidRPr="005B50D2" w:rsidRDefault="005F2B73" w:rsidP="005F2B73">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sidRPr="005B50D2">
        <w:rPr>
          <w:rFonts w:ascii="BentonSans Comp Regular" w:hAnsi="BentonSans Comp Regular"/>
          <w:kern w:val="2"/>
          <w:sz w:val="20"/>
        </w:rPr>
        <w:t>CEGR 4153 - Fundamentals of Environmental Microbiology (3)</w:t>
      </w:r>
    </w:p>
    <w:p w14:paraId="3F9CF244" w14:textId="77777777" w:rsidR="005F2B73" w:rsidRPr="005B50D2" w:rsidRDefault="005F2B73" w:rsidP="005F2B73">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sidRPr="005B50D2">
        <w:rPr>
          <w:rFonts w:ascii="BentonSans Comp Regular" w:hAnsi="BentonSans Comp Regular"/>
          <w:kern w:val="2"/>
          <w:sz w:val="20"/>
        </w:rPr>
        <w:t>CEGR 4242 - Wastewater Treatment Design (3)</w:t>
      </w:r>
    </w:p>
    <w:p w14:paraId="0307040E" w14:textId="77777777" w:rsidR="005F2B73" w:rsidRPr="005B50D2" w:rsidRDefault="005F2B73" w:rsidP="005F2B73">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sidRPr="005B50D2">
        <w:rPr>
          <w:rFonts w:ascii="BentonSans Comp Regular" w:hAnsi="BentonSans Comp Regular"/>
          <w:kern w:val="2"/>
          <w:sz w:val="20"/>
        </w:rPr>
        <w:t>ENGR 1201 - Introduction to Engineering Practices and Principles I (2)</w:t>
      </w:r>
    </w:p>
    <w:p w14:paraId="3F334F66" w14:textId="77777777" w:rsidR="005F2B73" w:rsidRPr="005B50D2" w:rsidRDefault="005F2B73" w:rsidP="005F2B73">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sidRPr="005B50D2">
        <w:rPr>
          <w:rFonts w:ascii="BentonSans Comp Regular" w:hAnsi="BentonSans Comp Regular"/>
          <w:kern w:val="2"/>
          <w:sz w:val="20"/>
        </w:rPr>
        <w:t>ENGR 1202 - Introduction to Engineering Practices and Principles II (2)</w:t>
      </w:r>
    </w:p>
    <w:p w14:paraId="2E79CC62" w14:textId="77777777" w:rsidR="005F2B73" w:rsidRPr="005B50D2" w:rsidRDefault="005F2B73" w:rsidP="005F2B73">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sidRPr="005B50D2">
        <w:rPr>
          <w:rFonts w:ascii="BentonSans Comp Regular" w:hAnsi="BentonSans Comp Regular"/>
          <w:kern w:val="2"/>
          <w:sz w:val="20"/>
        </w:rPr>
        <w:t>ENGR 3295 - Multidisciplinary Professional Development (1)</w:t>
      </w:r>
    </w:p>
    <w:p w14:paraId="11A28B4B" w14:textId="77777777" w:rsidR="005F2B73" w:rsidRPr="005B50D2" w:rsidRDefault="005F2B73" w:rsidP="005F2B73">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sidRPr="005B50D2">
        <w:rPr>
          <w:rFonts w:ascii="BentonSans Comp Regular" w:hAnsi="BentonSans Comp Regular"/>
          <w:kern w:val="2"/>
          <w:sz w:val="20"/>
        </w:rPr>
        <w:t>ENVE 3111 - Construction Engineering (2)</w:t>
      </w:r>
    </w:p>
    <w:p w14:paraId="23C67EDC" w14:textId="77777777" w:rsidR="005F2B73" w:rsidRPr="005B50D2" w:rsidRDefault="005F2B73" w:rsidP="005F2B73">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sidRPr="005B50D2">
        <w:rPr>
          <w:rFonts w:ascii="BentonSans Comp Regular" w:hAnsi="BentonSans Comp Regular"/>
          <w:kern w:val="2"/>
          <w:sz w:val="20"/>
        </w:rPr>
        <w:t>ENVE 3145 - Hydraulics Engineering Lab (2)</w:t>
      </w:r>
    </w:p>
    <w:p w14:paraId="10FD83C2" w14:textId="77777777" w:rsidR="005F2B73" w:rsidRPr="005B50D2" w:rsidRDefault="005F2B73" w:rsidP="005F2B73">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sidRPr="005B50D2">
        <w:rPr>
          <w:rFonts w:ascii="BentonSans Comp Regular" w:hAnsi="BentonSans Comp Regular"/>
          <w:kern w:val="2"/>
          <w:sz w:val="20"/>
        </w:rPr>
        <w:t>ENVE 3201 - Environmental Systems and Design (1)</w:t>
      </w:r>
    </w:p>
    <w:p w14:paraId="68B4680A" w14:textId="77777777" w:rsidR="005F2B73" w:rsidRPr="005B50D2" w:rsidRDefault="005F2B73" w:rsidP="005F2B73">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sidRPr="005B50D2">
        <w:rPr>
          <w:rFonts w:ascii="BentonSans Comp Regular" w:hAnsi="BentonSans Comp Regular"/>
          <w:kern w:val="2"/>
          <w:sz w:val="20"/>
        </w:rPr>
        <w:t>MEGR 2141 - Engineering Mechanics I (3)</w:t>
      </w:r>
    </w:p>
    <w:p w14:paraId="6C083B2B" w14:textId="77777777" w:rsidR="005F2B73" w:rsidRPr="005B50D2" w:rsidRDefault="005F2B73" w:rsidP="005F2B73">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sidRPr="005B50D2">
        <w:rPr>
          <w:rFonts w:ascii="BentonSans Comp Regular" w:hAnsi="BentonSans Comp Regular"/>
          <w:kern w:val="2"/>
          <w:sz w:val="20"/>
        </w:rPr>
        <w:t>MEGR 3111 - Thermodynamics I (3)</w:t>
      </w:r>
    </w:p>
    <w:p w14:paraId="12D2E446" w14:textId="77777777" w:rsidR="005F2B73" w:rsidRPr="005B50D2" w:rsidRDefault="005F2B73" w:rsidP="005F2B73">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p>
    <w:p w14:paraId="3F8C0A73" w14:textId="77777777" w:rsidR="005F2B73" w:rsidRPr="005B50D2" w:rsidRDefault="005F2B73" w:rsidP="005F2B73">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sidRPr="005B50D2">
        <w:rPr>
          <w:rFonts w:ascii="BentonSans Comp Regular" w:hAnsi="BentonSans Comp Regular"/>
          <w:b/>
          <w:bCs/>
          <w:kern w:val="2"/>
          <w:sz w:val="20"/>
        </w:rPr>
        <w:t>Earth Science Elective (4 credit hours)</w:t>
      </w:r>
    </w:p>
    <w:p w14:paraId="7A79C061" w14:textId="77777777" w:rsidR="005F2B73" w:rsidRPr="005B50D2" w:rsidRDefault="005F2B73" w:rsidP="005F2B73">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sidRPr="005B50D2">
        <w:rPr>
          <w:rFonts w:ascii="BentonSans Comp Regular" w:hAnsi="BentonSans Comp Regular"/>
          <w:i/>
          <w:iCs/>
          <w:kern w:val="2"/>
          <w:sz w:val="20"/>
        </w:rPr>
        <w:t>Select one of the two Earth Science Electives:</w:t>
      </w:r>
    </w:p>
    <w:p w14:paraId="2BD64AF1" w14:textId="77777777" w:rsidR="005F2B73" w:rsidRPr="005B50D2" w:rsidRDefault="005F2B73" w:rsidP="005F2B73">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sidRPr="005B50D2">
        <w:rPr>
          <w:rFonts w:ascii="BentonSans Comp Regular" w:hAnsi="BentonSans Comp Regular"/>
          <w:kern w:val="2"/>
          <w:sz w:val="20"/>
        </w:rPr>
        <w:t>ESCI 4233 - Geoenvironmental Site Characterization (4)</w:t>
      </w:r>
    </w:p>
    <w:p w14:paraId="5705C336" w14:textId="77777777" w:rsidR="005F2B73" w:rsidRPr="005B50D2" w:rsidRDefault="005F2B73" w:rsidP="005F2B73">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p>
    <w:p w14:paraId="131EC949" w14:textId="77777777" w:rsidR="005F2B73" w:rsidRPr="005B50D2" w:rsidRDefault="005F2B73" w:rsidP="005F2B73">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sidRPr="005B50D2">
        <w:rPr>
          <w:rFonts w:ascii="BentonSans Comp Regular" w:hAnsi="BentonSans Comp Regular"/>
          <w:b/>
          <w:bCs/>
          <w:kern w:val="2"/>
          <w:sz w:val="20"/>
        </w:rPr>
        <w:t>Subsurface Flow Elective (4 credit hours)</w:t>
      </w:r>
    </w:p>
    <w:p w14:paraId="1F1CA0C1" w14:textId="77777777" w:rsidR="005F2B73" w:rsidRPr="005B50D2" w:rsidRDefault="005F2B73" w:rsidP="005F2B73">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sidRPr="005B50D2">
        <w:rPr>
          <w:rFonts w:ascii="BentonSans Comp Regular" w:hAnsi="BentonSans Comp Regular"/>
          <w:i/>
          <w:iCs/>
          <w:kern w:val="2"/>
          <w:sz w:val="20"/>
        </w:rPr>
        <w:t>Select one of the courses shown below:</w:t>
      </w:r>
    </w:p>
    <w:p w14:paraId="284FDE89" w14:textId="77777777" w:rsidR="005F2B73" w:rsidRPr="005B50D2" w:rsidRDefault="005F2B73" w:rsidP="005F2B73">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sidRPr="005B50D2">
        <w:rPr>
          <w:rFonts w:ascii="BentonSans Comp Regular" w:hAnsi="BentonSans Comp Regular"/>
          <w:kern w:val="2"/>
          <w:sz w:val="20"/>
        </w:rPr>
        <w:t>CEGR 4145 - Groundwater Resources Engineering (3)</w:t>
      </w:r>
    </w:p>
    <w:p w14:paraId="1B19001E" w14:textId="77777777" w:rsidR="005F2B73" w:rsidRPr="005B50D2" w:rsidRDefault="005F2B73" w:rsidP="005F2B73">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sidRPr="005B50D2">
        <w:rPr>
          <w:rFonts w:ascii="BentonSans Comp Regular" w:hAnsi="BentonSans Comp Regular"/>
          <w:kern w:val="2"/>
          <w:sz w:val="20"/>
        </w:rPr>
        <w:t>CEGR 4264 - Landfill Design (3)</w:t>
      </w:r>
    </w:p>
    <w:p w14:paraId="29264A47" w14:textId="77777777" w:rsidR="005F2B73" w:rsidRPr="005B50D2" w:rsidRDefault="005F2B73" w:rsidP="005F2B73">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p>
    <w:p w14:paraId="3CFC554B" w14:textId="77777777" w:rsidR="005F2B73" w:rsidRPr="005B50D2" w:rsidRDefault="005F2B73" w:rsidP="005F2B73">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sidRPr="005B50D2">
        <w:rPr>
          <w:rFonts w:ascii="BentonSans Comp Regular" w:hAnsi="BentonSans Comp Regular"/>
          <w:b/>
          <w:bCs/>
          <w:kern w:val="2"/>
          <w:sz w:val="20"/>
        </w:rPr>
        <w:t>CEGR Elective (3 credit hours)</w:t>
      </w:r>
    </w:p>
    <w:p w14:paraId="3760ED5F" w14:textId="77777777" w:rsidR="005F2B73" w:rsidRPr="005B50D2" w:rsidRDefault="005F2B73" w:rsidP="005F2B73">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sidRPr="005B50D2">
        <w:rPr>
          <w:rFonts w:ascii="BentonSans Comp Regular" w:hAnsi="BentonSans Comp Regular"/>
          <w:i/>
          <w:iCs/>
          <w:kern w:val="2"/>
          <w:sz w:val="20"/>
        </w:rPr>
        <w:t>Select one course from any CEGR course from 3000 to 4999.</w:t>
      </w:r>
    </w:p>
    <w:p w14:paraId="1C7F2829" w14:textId="77777777" w:rsidR="005F2B73" w:rsidRPr="005B50D2" w:rsidRDefault="005F2B73" w:rsidP="005F2B73">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p>
    <w:p w14:paraId="55346DC8" w14:textId="77777777" w:rsidR="005F2B73" w:rsidRPr="005B50D2" w:rsidRDefault="005F2B73" w:rsidP="005F2B73">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sidRPr="005B50D2">
        <w:rPr>
          <w:rFonts w:ascii="BentonSans Comp Regular" w:hAnsi="BentonSans Comp Regular"/>
          <w:b/>
          <w:kern w:val="2"/>
          <w:sz w:val="20"/>
        </w:rPr>
        <w:t>Technical Elective (9 credit hours)</w:t>
      </w:r>
    </w:p>
    <w:p w14:paraId="57647708" w14:textId="77777777" w:rsidR="005F2B73" w:rsidRPr="005B50D2" w:rsidRDefault="005F2B73" w:rsidP="005F2B73">
      <w:pPr>
        <w:widowControl/>
        <w:tabs>
          <w:tab w:val="left" w:pos="254"/>
          <w:tab w:val="left" w:pos="509"/>
          <w:tab w:val="left" w:pos="4004"/>
        </w:tabs>
        <w:jc w:val="both"/>
        <w:rPr>
          <w:rFonts w:ascii="BentonSans Comp Regular" w:hAnsi="BentonSans Comp Regular"/>
          <w:snapToGrid/>
          <w:sz w:val="20"/>
        </w:rPr>
      </w:pPr>
      <w:r w:rsidRPr="005B50D2">
        <w:rPr>
          <w:rFonts w:ascii="BentonSans Comp Regular" w:hAnsi="BentonSans Comp Regular"/>
          <w:snapToGrid/>
          <w:sz w:val="20"/>
        </w:rPr>
        <w:t xml:space="preserve">Select three technical elective courses from the list below. Any course not appearing on this list requires written permission from the Undergraduate Director prior to registering for the course.  Any non-listed courses must be at the 3000-level or above and must come from one of the departments listed below. </w:t>
      </w:r>
    </w:p>
    <w:p w14:paraId="443764E4" w14:textId="77777777" w:rsidR="005F2B73" w:rsidRPr="005B50D2" w:rsidRDefault="005F2B73" w:rsidP="005F2B73">
      <w:pPr>
        <w:widowControl/>
        <w:tabs>
          <w:tab w:val="left" w:pos="254"/>
          <w:tab w:val="left" w:pos="509"/>
          <w:tab w:val="left" w:pos="4004"/>
        </w:tabs>
        <w:ind w:left="288" w:hanging="288"/>
        <w:rPr>
          <w:rFonts w:ascii="BentonSans Comp Regular" w:hAnsi="BentonSans Comp Regular"/>
          <w:snapToGrid/>
          <w:sz w:val="20"/>
        </w:rPr>
      </w:pPr>
    </w:p>
    <w:p w14:paraId="1C2669C1" w14:textId="77777777" w:rsidR="005F2B73" w:rsidRPr="005B50D2" w:rsidRDefault="005F2B73" w:rsidP="005F2B73">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Accounting</w:t>
      </w:r>
    </w:p>
    <w:p w14:paraId="08B3CC4F" w14:textId="77777777" w:rsidR="005F2B73" w:rsidRPr="005B50D2" w:rsidRDefault="005F2B73" w:rsidP="005F2B73">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ACCT 3330 - Managerial Cost Accounting (3)</w:t>
      </w:r>
    </w:p>
    <w:p w14:paraId="74B1B934" w14:textId="77777777" w:rsidR="005F2B73" w:rsidRPr="005B50D2" w:rsidRDefault="005F2B73" w:rsidP="005F2B73">
      <w:pPr>
        <w:widowControl/>
        <w:tabs>
          <w:tab w:val="left" w:pos="254"/>
          <w:tab w:val="left" w:pos="509"/>
          <w:tab w:val="left" w:pos="4004"/>
        </w:tabs>
        <w:ind w:left="288" w:hanging="288"/>
        <w:rPr>
          <w:rFonts w:ascii="BentonSans Comp Regular" w:hAnsi="BentonSans Comp Regular"/>
          <w:snapToGrid/>
          <w:sz w:val="20"/>
        </w:rPr>
      </w:pPr>
    </w:p>
    <w:p w14:paraId="611AFD2B" w14:textId="77777777" w:rsidR="005F2B73" w:rsidRPr="005B50D2" w:rsidRDefault="005F2B73" w:rsidP="005F2B73">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Biology</w:t>
      </w:r>
    </w:p>
    <w:p w14:paraId="636F4F6F" w14:textId="77777777" w:rsidR="005F2B73" w:rsidRPr="005B50D2" w:rsidRDefault="005F2B73" w:rsidP="005F2B73">
      <w:pPr>
        <w:widowControl/>
        <w:tabs>
          <w:tab w:val="left" w:pos="254"/>
          <w:tab w:val="left" w:pos="509"/>
          <w:tab w:val="left" w:pos="4004"/>
        </w:tabs>
        <w:rPr>
          <w:rFonts w:ascii="BentonSans Comp Regular" w:hAnsi="BentonSans Comp Regular"/>
          <w:snapToGrid/>
          <w:sz w:val="20"/>
        </w:rPr>
      </w:pPr>
      <w:r w:rsidRPr="005B50D2">
        <w:rPr>
          <w:rFonts w:ascii="BentonSans Comp Regular" w:hAnsi="BentonSans Comp Regular"/>
          <w:snapToGrid/>
          <w:sz w:val="20"/>
        </w:rPr>
        <w:t>BIOL 2259 - Fundamentals of Microbiology (3)</w:t>
      </w:r>
    </w:p>
    <w:p w14:paraId="404735FB" w14:textId="77777777" w:rsidR="005F2B73" w:rsidRPr="005B50D2" w:rsidRDefault="005F2B73" w:rsidP="005F2B73">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BIOL 4144 - Advanced Ecology (4)</w:t>
      </w:r>
    </w:p>
    <w:p w14:paraId="06EEC42A" w14:textId="77777777" w:rsidR="005F2B73" w:rsidRPr="005B50D2" w:rsidRDefault="005F2B73" w:rsidP="005F2B73">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BIOL 4250 - Microbiology (3)</w:t>
      </w:r>
    </w:p>
    <w:p w14:paraId="10E83AE7" w14:textId="77777777" w:rsidR="005F2B73" w:rsidRPr="005B50D2" w:rsidRDefault="005F2B73" w:rsidP="005F2B73">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 xml:space="preserve">BIOL 3000-4999 </w:t>
      </w:r>
    </w:p>
    <w:p w14:paraId="382879DF" w14:textId="77777777" w:rsidR="005F2B73" w:rsidRPr="005B50D2" w:rsidRDefault="005F2B73" w:rsidP="005F2B73">
      <w:pPr>
        <w:widowControl/>
        <w:tabs>
          <w:tab w:val="left" w:pos="254"/>
          <w:tab w:val="left" w:pos="509"/>
          <w:tab w:val="left" w:pos="4004"/>
        </w:tabs>
        <w:ind w:left="288" w:hanging="288"/>
        <w:rPr>
          <w:rFonts w:ascii="BentonSans Comp Regular" w:hAnsi="BentonSans Comp Regular"/>
          <w:snapToGrid/>
          <w:sz w:val="20"/>
        </w:rPr>
      </w:pPr>
    </w:p>
    <w:p w14:paraId="03D84492" w14:textId="77777777" w:rsidR="005F2B73" w:rsidRPr="005B50D2" w:rsidRDefault="005F2B73" w:rsidP="005F2B73">
      <w:pPr>
        <w:keepNext/>
        <w:keepLines/>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Business Administration</w:t>
      </w:r>
    </w:p>
    <w:p w14:paraId="1ACB3F60" w14:textId="77777777" w:rsidR="005F2B73" w:rsidRPr="005B50D2" w:rsidRDefault="005F2B73" w:rsidP="005F2B73">
      <w:pPr>
        <w:keepNext/>
        <w:keepLines/>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BLAW 3150 - Business Law I (3)</w:t>
      </w:r>
    </w:p>
    <w:p w14:paraId="024B1168" w14:textId="77777777" w:rsidR="005F2B73" w:rsidRPr="005B50D2" w:rsidRDefault="005F2B73" w:rsidP="005F2B73">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BLAW 3250 - Business Law II (3)</w:t>
      </w:r>
    </w:p>
    <w:p w14:paraId="14E779DB" w14:textId="77777777" w:rsidR="005F2B73" w:rsidRPr="005B50D2" w:rsidRDefault="005F2B73" w:rsidP="005F2B73">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 xml:space="preserve">COMM 3160 - Business Communications (3) </w:t>
      </w:r>
    </w:p>
    <w:p w14:paraId="0F3A8D72" w14:textId="77777777" w:rsidR="005F2B73" w:rsidRPr="005B50D2" w:rsidRDefault="005F2B73" w:rsidP="005F2B73">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FINN 3120 - Financial Management (3)</w:t>
      </w:r>
    </w:p>
    <w:p w14:paraId="54511273" w14:textId="77777777" w:rsidR="005F2B73" w:rsidRPr="005B50D2" w:rsidRDefault="005F2B73" w:rsidP="005F2B73">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lastRenderedPageBreak/>
        <w:t>MKTG 3110 - Principles of Marketing (3)</w:t>
      </w:r>
    </w:p>
    <w:p w14:paraId="453D9CEB" w14:textId="77777777" w:rsidR="005F2B73" w:rsidRPr="005B50D2" w:rsidRDefault="005F2B73" w:rsidP="005F2B73">
      <w:pPr>
        <w:widowControl/>
        <w:tabs>
          <w:tab w:val="left" w:pos="254"/>
          <w:tab w:val="left" w:pos="509"/>
          <w:tab w:val="left" w:pos="4004"/>
        </w:tabs>
        <w:ind w:left="288" w:hanging="288"/>
        <w:rPr>
          <w:rFonts w:ascii="BentonSans Comp Regular" w:hAnsi="BentonSans Comp Regular"/>
          <w:snapToGrid/>
          <w:sz w:val="20"/>
        </w:rPr>
      </w:pPr>
    </w:p>
    <w:p w14:paraId="67B9C6B9" w14:textId="77777777" w:rsidR="005F2B73" w:rsidRPr="005B50D2" w:rsidRDefault="005F2B73" w:rsidP="005F2B73">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Chemistry</w:t>
      </w:r>
    </w:p>
    <w:p w14:paraId="5D09A1DD" w14:textId="77777777" w:rsidR="005F2B73" w:rsidRPr="005B50D2" w:rsidRDefault="005F2B73" w:rsidP="005F2B73">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 xml:space="preserve">CHEM 2000-4999 </w:t>
      </w:r>
    </w:p>
    <w:p w14:paraId="55938263" w14:textId="77777777" w:rsidR="005F2B73" w:rsidRPr="005B50D2" w:rsidRDefault="005F2B73" w:rsidP="005F2B73">
      <w:pPr>
        <w:widowControl/>
        <w:tabs>
          <w:tab w:val="left" w:pos="254"/>
          <w:tab w:val="left" w:pos="509"/>
          <w:tab w:val="left" w:pos="4004"/>
        </w:tabs>
        <w:rPr>
          <w:rFonts w:ascii="BentonSans Comp Regular" w:hAnsi="BentonSans Comp Regular"/>
          <w:snapToGrid/>
          <w:sz w:val="20"/>
        </w:rPr>
      </w:pPr>
      <w:r w:rsidRPr="005B50D2">
        <w:rPr>
          <w:rFonts w:ascii="BentonSans Comp Regular" w:hAnsi="BentonSans Comp Regular"/>
          <w:snapToGrid/>
          <w:sz w:val="20"/>
        </w:rPr>
        <w:t>CHEM 3111 - Quantitative Analysis (4)</w:t>
      </w:r>
    </w:p>
    <w:p w14:paraId="16FDE769" w14:textId="77777777" w:rsidR="005F2B73" w:rsidRPr="005B50D2" w:rsidRDefault="005F2B73" w:rsidP="005F2B73">
      <w:pPr>
        <w:widowControl/>
        <w:tabs>
          <w:tab w:val="left" w:pos="254"/>
          <w:tab w:val="left" w:pos="509"/>
          <w:tab w:val="left" w:pos="4004"/>
        </w:tabs>
        <w:ind w:left="288" w:hanging="288"/>
        <w:rPr>
          <w:rFonts w:ascii="BentonSans Comp Regular" w:hAnsi="BentonSans Comp Regular"/>
          <w:snapToGrid/>
          <w:sz w:val="20"/>
        </w:rPr>
      </w:pPr>
    </w:p>
    <w:p w14:paraId="25A359A6" w14:textId="77777777" w:rsidR="005F2B73" w:rsidRPr="005B50D2" w:rsidRDefault="005F2B73" w:rsidP="005F2B73">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Computer Science</w:t>
      </w:r>
    </w:p>
    <w:p w14:paraId="06B2F91E" w14:textId="77777777" w:rsidR="005F2B73" w:rsidRPr="005B50D2" w:rsidRDefault="005F2B73" w:rsidP="005F2B73">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 xml:space="preserve">ITCS 3000-4999 </w:t>
      </w:r>
    </w:p>
    <w:p w14:paraId="1B0BB623" w14:textId="77777777" w:rsidR="005F2B73" w:rsidRPr="005B50D2" w:rsidRDefault="005F2B73" w:rsidP="005F2B73">
      <w:pPr>
        <w:widowControl/>
        <w:tabs>
          <w:tab w:val="left" w:pos="254"/>
          <w:tab w:val="left" w:pos="509"/>
          <w:tab w:val="left" w:pos="4004"/>
        </w:tabs>
        <w:ind w:left="288" w:hanging="288"/>
        <w:rPr>
          <w:rFonts w:ascii="BentonSans Comp Regular" w:hAnsi="BentonSans Comp Regular"/>
          <w:snapToGrid/>
          <w:sz w:val="20"/>
        </w:rPr>
      </w:pPr>
    </w:p>
    <w:p w14:paraId="2B572612" w14:textId="77777777" w:rsidR="005F2B73" w:rsidRPr="005B50D2" w:rsidRDefault="005F2B73" w:rsidP="005F2B73">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Earth Sciences</w:t>
      </w:r>
    </w:p>
    <w:p w14:paraId="495C53B6" w14:textId="77777777" w:rsidR="005F2B73" w:rsidRPr="005B50D2" w:rsidRDefault="005F2B73" w:rsidP="005F2B73">
      <w:pPr>
        <w:widowControl/>
        <w:tabs>
          <w:tab w:val="left" w:pos="254"/>
          <w:tab w:val="left" w:pos="509"/>
          <w:tab w:val="left" w:pos="4004"/>
        </w:tabs>
        <w:rPr>
          <w:rFonts w:ascii="BentonSans Comp Regular" w:hAnsi="BentonSans Comp Regular"/>
          <w:snapToGrid/>
          <w:sz w:val="20"/>
        </w:rPr>
      </w:pPr>
      <w:r w:rsidRPr="005B50D2">
        <w:rPr>
          <w:rFonts w:ascii="BentonSans Comp Regular" w:hAnsi="BentonSans Comp Regular"/>
          <w:snapToGrid/>
          <w:sz w:val="20"/>
        </w:rPr>
        <w:t>ESCI 3180 - Environmental Impact Analysis (3)</w:t>
      </w:r>
    </w:p>
    <w:p w14:paraId="7604386B" w14:textId="77777777" w:rsidR="005F2B73" w:rsidRPr="005B50D2" w:rsidRDefault="005F2B73" w:rsidP="005F2B73">
      <w:pPr>
        <w:widowControl/>
        <w:tabs>
          <w:tab w:val="left" w:pos="254"/>
          <w:tab w:val="left" w:pos="509"/>
          <w:tab w:val="left" w:pos="4004"/>
        </w:tabs>
        <w:rPr>
          <w:rFonts w:ascii="BentonSans Comp Regular" w:hAnsi="BentonSans Comp Regular"/>
          <w:snapToGrid/>
          <w:sz w:val="20"/>
        </w:rPr>
      </w:pPr>
      <w:r w:rsidRPr="005B50D2">
        <w:rPr>
          <w:rFonts w:ascii="BentonSans Comp Regular" w:hAnsi="BentonSans Comp Regular"/>
          <w:snapToGrid/>
          <w:sz w:val="20"/>
        </w:rPr>
        <w:t>ESCI 3205 - Water Resources (3)</w:t>
      </w:r>
    </w:p>
    <w:p w14:paraId="1AF54FC4" w14:textId="77777777" w:rsidR="005F2B73" w:rsidRPr="005B50D2" w:rsidRDefault="005F2B73" w:rsidP="005F2B73">
      <w:pPr>
        <w:widowControl/>
        <w:tabs>
          <w:tab w:val="left" w:pos="254"/>
          <w:tab w:val="left" w:pos="509"/>
          <w:tab w:val="left" w:pos="4004"/>
        </w:tabs>
        <w:rPr>
          <w:rFonts w:ascii="BentonSans Comp Regular" w:hAnsi="BentonSans Comp Regular"/>
          <w:snapToGrid/>
          <w:sz w:val="20"/>
        </w:rPr>
      </w:pPr>
      <w:r w:rsidRPr="005B50D2">
        <w:rPr>
          <w:rFonts w:ascii="BentonSans Comp Regular" w:hAnsi="BentonSans Comp Regular"/>
          <w:snapToGrid/>
          <w:sz w:val="20"/>
        </w:rPr>
        <w:t>ESCI 4140 - Hydrologic Processes (4)</w:t>
      </w:r>
    </w:p>
    <w:p w14:paraId="5001E573" w14:textId="77777777" w:rsidR="005F2B73" w:rsidRPr="005B50D2" w:rsidRDefault="005F2B73" w:rsidP="005F2B73">
      <w:pPr>
        <w:widowControl/>
        <w:tabs>
          <w:tab w:val="left" w:pos="254"/>
          <w:tab w:val="left" w:pos="509"/>
          <w:tab w:val="left" w:pos="4004"/>
        </w:tabs>
        <w:rPr>
          <w:rFonts w:ascii="BentonSans Comp Regular" w:hAnsi="BentonSans Comp Regular"/>
          <w:snapToGrid/>
          <w:sz w:val="20"/>
        </w:rPr>
      </w:pPr>
      <w:r w:rsidRPr="005B50D2">
        <w:rPr>
          <w:rFonts w:ascii="BentonSans Comp Regular" w:hAnsi="BentonSans Comp Regular"/>
          <w:snapToGrid/>
          <w:sz w:val="20"/>
        </w:rPr>
        <w:t>ESCI 4146 - The Business of Ecological Restoration (3)</w:t>
      </w:r>
    </w:p>
    <w:p w14:paraId="73CC3F0C" w14:textId="77777777" w:rsidR="005F2B73" w:rsidRPr="005B50D2" w:rsidRDefault="005F2B73" w:rsidP="005F2B73">
      <w:pPr>
        <w:widowControl/>
        <w:tabs>
          <w:tab w:val="left" w:pos="254"/>
          <w:tab w:val="left" w:pos="509"/>
          <w:tab w:val="left" w:pos="4004"/>
        </w:tabs>
        <w:rPr>
          <w:rFonts w:ascii="BentonSans Comp Regular" w:hAnsi="BentonSans Comp Regular"/>
          <w:snapToGrid/>
          <w:sz w:val="20"/>
        </w:rPr>
      </w:pPr>
      <w:r w:rsidRPr="005B50D2">
        <w:rPr>
          <w:rFonts w:ascii="BentonSans Comp Regular" w:hAnsi="BentonSans Comp Regular"/>
          <w:snapToGrid/>
          <w:sz w:val="20"/>
        </w:rPr>
        <w:t>ESCI 4155 - Fluvial Processes (4)</w:t>
      </w:r>
    </w:p>
    <w:p w14:paraId="7D9B9A21" w14:textId="77777777" w:rsidR="005F2B73" w:rsidRPr="005B50D2" w:rsidRDefault="005F2B73" w:rsidP="005F2B73">
      <w:pPr>
        <w:widowControl/>
        <w:tabs>
          <w:tab w:val="left" w:pos="254"/>
          <w:tab w:val="left" w:pos="509"/>
          <w:tab w:val="left" w:pos="4004"/>
        </w:tabs>
        <w:rPr>
          <w:rFonts w:ascii="BentonSans Comp Regular" w:hAnsi="BentonSans Comp Regular"/>
          <w:snapToGrid/>
          <w:sz w:val="20"/>
        </w:rPr>
      </w:pPr>
      <w:r w:rsidRPr="005B50D2">
        <w:rPr>
          <w:rFonts w:ascii="BentonSans Comp Regular" w:hAnsi="BentonSans Comp Regular"/>
          <w:snapToGrid/>
          <w:sz w:val="20"/>
        </w:rPr>
        <w:t>ESCI 4160 - Contaminant Transport (3)</w:t>
      </w:r>
    </w:p>
    <w:p w14:paraId="5574DE0C" w14:textId="77777777" w:rsidR="005F2B73" w:rsidRPr="005B50D2" w:rsidRDefault="005F2B73" w:rsidP="005F2B73">
      <w:pPr>
        <w:widowControl/>
        <w:tabs>
          <w:tab w:val="left" w:pos="254"/>
          <w:tab w:val="left" w:pos="509"/>
          <w:tab w:val="left" w:pos="4004"/>
        </w:tabs>
        <w:rPr>
          <w:rFonts w:ascii="BentonSans Comp Regular" w:hAnsi="BentonSans Comp Regular"/>
          <w:snapToGrid/>
          <w:sz w:val="20"/>
        </w:rPr>
      </w:pPr>
      <w:r w:rsidRPr="005B50D2">
        <w:rPr>
          <w:rFonts w:ascii="BentonSans Comp Regular" w:hAnsi="BentonSans Comp Regular"/>
          <w:snapToGrid/>
          <w:sz w:val="20"/>
        </w:rPr>
        <w:t>GEOL 4105 - Geomorphology (4)</w:t>
      </w:r>
    </w:p>
    <w:p w14:paraId="7F774826" w14:textId="77777777" w:rsidR="005F2B73" w:rsidRPr="005B50D2" w:rsidRDefault="005F2B73" w:rsidP="005F2B73">
      <w:pPr>
        <w:widowControl/>
        <w:tabs>
          <w:tab w:val="left" w:pos="254"/>
          <w:tab w:val="left" w:pos="509"/>
          <w:tab w:val="left" w:pos="4004"/>
        </w:tabs>
        <w:rPr>
          <w:rFonts w:ascii="BentonSans Comp Regular" w:hAnsi="BentonSans Comp Regular"/>
          <w:snapToGrid/>
          <w:sz w:val="20"/>
        </w:rPr>
      </w:pPr>
      <w:r w:rsidRPr="005B50D2">
        <w:rPr>
          <w:rFonts w:ascii="BentonSans Comp Regular" w:hAnsi="BentonSans Comp Regular"/>
          <w:snapToGrid/>
          <w:sz w:val="20"/>
        </w:rPr>
        <w:t xml:space="preserve">GEOL 4115 - Applied Geophysics (4) </w:t>
      </w:r>
    </w:p>
    <w:p w14:paraId="1E17D92F" w14:textId="77777777" w:rsidR="005F2B73" w:rsidRPr="005B50D2" w:rsidRDefault="005F2B73" w:rsidP="005F2B73">
      <w:pPr>
        <w:widowControl/>
        <w:tabs>
          <w:tab w:val="left" w:pos="254"/>
          <w:tab w:val="left" w:pos="509"/>
          <w:tab w:val="left" w:pos="4004"/>
        </w:tabs>
        <w:ind w:left="288" w:hanging="288"/>
        <w:rPr>
          <w:rFonts w:ascii="BentonSans Comp Regular" w:hAnsi="BentonSans Comp Regular"/>
          <w:snapToGrid/>
          <w:sz w:val="20"/>
        </w:rPr>
      </w:pPr>
    </w:p>
    <w:p w14:paraId="13F3B1D3" w14:textId="77777777" w:rsidR="005F2B73" w:rsidRPr="005B50D2" w:rsidRDefault="005F2B73" w:rsidP="005F2B73">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Economics</w:t>
      </w:r>
    </w:p>
    <w:p w14:paraId="06F9A5A7" w14:textId="77777777" w:rsidR="005F2B73" w:rsidRPr="005B50D2" w:rsidRDefault="005F2B73" w:rsidP="005F2B73">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ECON 4181 - Energy and Environmental Economics (3)</w:t>
      </w:r>
    </w:p>
    <w:p w14:paraId="32549B69" w14:textId="77777777" w:rsidR="005F2B73" w:rsidRPr="005B50D2" w:rsidRDefault="005F2B73" w:rsidP="005F2B73">
      <w:pPr>
        <w:widowControl/>
        <w:tabs>
          <w:tab w:val="left" w:pos="254"/>
          <w:tab w:val="left" w:pos="509"/>
          <w:tab w:val="left" w:pos="4004"/>
        </w:tabs>
        <w:ind w:left="288" w:hanging="288"/>
        <w:rPr>
          <w:rFonts w:ascii="BentonSans Comp Regular" w:hAnsi="BentonSans Comp Regular"/>
          <w:snapToGrid/>
          <w:sz w:val="20"/>
        </w:rPr>
      </w:pPr>
    </w:p>
    <w:p w14:paraId="72DAD745" w14:textId="77777777" w:rsidR="005F2B73" w:rsidRPr="005B50D2" w:rsidRDefault="005F2B73" w:rsidP="005F2B73">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Engineering</w:t>
      </w:r>
    </w:p>
    <w:p w14:paraId="508160E2" w14:textId="77777777" w:rsidR="005F2B73" w:rsidRPr="005B50D2" w:rsidRDefault="005F2B73" w:rsidP="005F2B73">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snapToGrid/>
          <w:sz w:val="20"/>
        </w:rPr>
        <w:t xml:space="preserve">CEGR 3000-4999 </w:t>
      </w:r>
    </w:p>
    <w:p w14:paraId="0E6EB0D2" w14:textId="77777777" w:rsidR="005F2B73" w:rsidRPr="005B50D2" w:rsidRDefault="005F2B73" w:rsidP="005F2B73">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snapToGrid/>
          <w:sz w:val="20"/>
        </w:rPr>
        <w:t xml:space="preserve">ECGR 3000-4999 </w:t>
      </w:r>
    </w:p>
    <w:p w14:paraId="47821F49" w14:textId="77777777" w:rsidR="005F2B73" w:rsidRPr="005B50D2" w:rsidRDefault="005F2B73" w:rsidP="005F2B73">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snapToGrid/>
          <w:sz w:val="20"/>
        </w:rPr>
        <w:t xml:space="preserve">MEGR 3000-4999 </w:t>
      </w:r>
    </w:p>
    <w:p w14:paraId="65F719CB" w14:textId="77777777" w:rsidR="005F2B73" w:rsidRPr="005B50D2" w:rsidRDefault="005F2B73" w:rsidP="005F2B73">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snapToGrid/>
          <w:sz w:val="20"/>
        </w:rPr>
        <w:t xml:space="preserve">SEGR 3000-4999 </w:t>
      </w:r>
    </w:p>
    <w:p w14:paraId="53A57EA0" w14:textId="77777777" w:rsidR="005F2B73" w:rsidRPr="005B50D2" w:rsidRDefault="005F2B73" w:rsidP="005F2B73">
      <w:pPr>
        <w:widowControl/>
        <w:tabs>
          <w:tab w:val="left" w:pos="254"/>
          <w:tab w:val="left" w:pos="509"/>
          <w:tab w:val="left" w:pos="4004"/>
        </w:tabs>
        <w:ind w:left="288" w:hanging="288"/>
        <w:rPr>
          <w:rFonts w:ascii="BentonSans Comp Regular" w:hAnsi="BentonSans Comp Regular"/>
          <w:snapToGrid/>
          <w:sz w:val="20"/>
        </w:rPr>
      </w:pPr>
    </w:p>
    <w:p w14:paraId="0EF79FF6" w14:textId="77777777" w:rsidR="005F2B73" w:rsidRPr="005B50D2" w:rsidRDefault="005F2B73" w:rsidP="005F2B73">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Geography</w:t>
      </w:r>
    </w:p>
    <w:p w14:paraId="4CC0600E" w14:textId="77777777" w:rsidR="005F2B73" w:rsidRPr="005B50D2" w:rsidRDefault="005F2B73" w:rsidP="005F2B73">
      <w:pPr>
        <w:widowControl/>
        <w:tabs>
          <w:tab w:val="left" w:pos="254"/>
          <w:tab w:val="left" w:pos="509"/>
          <w:tab w:val="left" w:pos="4004"/>
        </w:tabs>
        <w:rPr>
          <w:rFonts w:ascii="BentonSans Comp Regular" w:hAnsi="BentonSans Comp Regular"/>
          <w:snapToGrid/>
          <w:sz w:val="20"/>
        </w:rPr>
      </w:pPr>
      <w:r w:rsidRPr="005B50D2">
        <w:rPr>
          <w:rFonts w:ascii="BentonSans Comp Regular" w:hAnsi="BentonSans Comp Regular"/>
          <w:snapToGrid/>
          <w:sz w:val="20"/>
        </w:rPr>
        <w:t>GEOG 3120 - Fundamentals of Geographic Information Systems (4)</w:t>
      </w:r>
    </w:p>
    <w:p w14:paraId="0B31E210" w14:textId="77777777" w:rsidR="005F2B73" w:rsidRPr="005B50D2" w:rsidRDefault="005F2B73" w:rsidP="005F2B73">
      <w:pPr>
        <w:widowControl/>
        <w:tabs>
          <w:tab w:val="left" w:pos="254"/>
          <w:tab w:val="left" w:pos="509"/>
          <w:tab w:val="left" w:pos="4004"/>
        </w:tabs>
        <w:rPr>
          <w:rFonts w:ascii="BentonSans Comp Regular" w:hAnsi="BentonSans Comp Regular"/>
          <w:snapToGrid/>
          <w:sz w:val="20"/>
        </w:rPr>
      </w:pPr>
      <w:r w:rsidRPr="005B50D2">
        <w:rPr>
          <w:rFonts w:ascii="BentonSans Comp Regular" w:hAnsi="BentonSans Comp Regular"/>
          <w:snapToGrid/>
          <w:sz w:val="20"/>
        </w:rPr>
        <w:t>GEOG 3200 - Land Use Planning (3)</w:t>
      </w:r>
    </w:p>
    <w:p w14:paraId="13BA45A6" w14:textId="77777777" w:rsidR="005F2B73" w:rsidRPr="005B50D2" w:rsidRDefault="005F2B73" w:rsidP="005F2B73">
      <w:pPr>
        <w:widowControl/>
        <w:tabs>
          <w:tab w:val="left" w:pos="254"/>
          <w:tab w:val="left" w:pos="509"/>
          <w:tab w:val="left" w:pos="4004"/>
        </w:tabs>
        <w:rPr>
          <w:rFonts w:ascii="BentonSans Comp Regular" w:hAnsi="BentonSans Comp Regular"/>
          <w:snapToGrid/>
          <w:sz w:val="20"/>
        </w:rPr>
      </w:pPr>
      <w:r w:rsidRPr="005B50D2">
        <w:rPr>
          <w:rFonts w:ascii="BentonSans Comp Regular" w:hAnsi="BentonSans Comp Regular"/>
          <w:snapToGrid/>
          <w:sz w:val="20"/>
        </w:rPr>
        <w:t>GEOG 3210 - Regional Planning (3)</w:t>
      </w:r>
    </w:p>
    <w:p w14:paraId="6C0EAFDE" w14:textId="77777777" w:rsidR="005F2B73" w:rsidRPr="005B50D2" w:rsidRDefault="005F2B73" w:rsidP="005F2B73">
      <w:pPr>
        <w:widowControl/>
        <w:tabs>
          <w:tab w:val="left" w:pos="254"/>
          <w:tab w:val="left" w:pos="509"/>
          <w:tab w:val="left" w:pos="4004"/>
        </w:tabs>
        <w:rPr>
          <w:rFonts w:ascii="BentonSans Comp Regular" w:hAnsi="BentonSans Comp Regular"/>
          <w:snapToGrid/>
          <w:sz w:val="20"/>
        </w:rPr>
      </w:pPr>
      <w:r w:rsidRPr="005B50D2">
        <w:rPr>
          <w:rFonts w:ascii="BentonSans Comp Regular" w:hAnsi="BentonSans Comp Regular"/>
          <w:snapToGrid/>
          <w:sz w:val="20"/>
        </w:rPr>
        <w:t>GEOG 3215 - Environmental Planning (3)</w:t>
      </w:r>
    </w:p>
    <w:p w14:paraId="0A7DCB31" w14:textId="77777777" w:rsidR="005F2B73" w:rsidRPr="005B50D2" w:rsidRDefault="005F2B73" w:rsidP="005F2B73">
      <w:pPr>
        <w:widowControl/>
        <w:tabs>
          <w:tab w:val="left" w:pos="254"/>
          <w:tab w:val="left" w:pos="509"/>
          <w:tab w:val="left" w:pos="4004"/>
        </w:tabs>
        <w:rPr>
          <w:rFonts w:ascii="BentonSans Comp Regular" w:hAnsi="BentonSans Comp Regular"/>
          <w:snapToGrid/>
          <w:sz w:val="20"/>
        </w:rPr>
      </w:pPr>
      <w:r w:rsidRPr="005B50D2">
        <w:rPr>
          <w:rFonts w:ascii="BentonSans Comp Regular" w:hAnsi="BentonSans Comp Regular"/>
          <w:snapToGrid/>
          <w:sz w:val="20"/>
        </w:rPr>
        <w:t>GEOG 4110 - GIS for Non-Majors (3)</w:t>
      </w:r>
    </w:p>
    <w:p w14:paraId="16E8CDE0" w14:textId="77777777" w:rsidR="005F2B73" w:rsidRPr="005B50D2" w:rsidRDefault="005F2B73" w:rsidP="005F2B73">
      <w:pPr>
        <w:widowControl/>
        <w:tabs>
          <w:tab w:val="left" w:pos="254"/>
          <w:tab w:val="left" w:pos="509"/>
          <w:tab w:val="left" w:pos="4004"/>
        </w:tabs>
        <w:rPr>
          <w:rFonts w:ascii="BentonSans Comp Regular" w:hAnsi="BentonSans Comp Regular"/>
          <w:snapToGrid/>
          <w:sz w:val="20"/>
        </w:rPr>
      </w:pPr>
      <w:r w:rsidRPr="005B50D2">
        <w:rPr>
          <w:rFonts w:ascii="BentonSans Comp Regular" w:hAnsi="BentonSans Comp Regular"/>
          <w:snapToGrid/>
          <w:sz w:val="20"/>
        </w:rPr>
        <w:t>GEOG 4131 - Environmental Modeling with GIS (4)</w:t>
      </w:r>
    </w:p>
    <w:p w14:paraId="7C2ED141" w14:textId="77777777" w:rsidR="005F2B73" w:rsidRPr="005B50D2" w:rsidRDefault="005F2B73" w:rsidP="005F2B73">
      <w:pPr>
        <w:widowControl/>
        <w:tabs>
          <w:tab w:val="left" w:pos="254"/>
          <w:tab w:val="left" w:pos="509"/>
          <w:tab w:val="left" w:pos="4004"/>
        </w:tabs>
        <w:ind w:left="288" w:hanging="288"/>
        <w:rPr>
          <w:rFonts w:ascii="BentonSans Comp Regular" w:hAnsi="BentonSans Comp Regular"/>
          <w:snapToGrid/>
          <w:sz w:val="20"/>
        </w:rPr>
      </w:pPr>
    </w:p>
    <w:p w14:paraId="2B1EA460" w14:textId="77777777" w:rsidR="005F2B73" w:rsidRPr="005B50D2" w:rsidRDefault="005F2B73" w:rsidP="005F2B73">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Management Information Systems</w:t>
      </w:r>
    </w:p>
    <w:p w14:paraId="5194B0CB" w14:textId="77777777" w:rsidR="005F2B73" w:rsidRPr="005B50D2" w:rsidRDefault="005F2B73" w:rsidP="005F2B73">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 xml:space="preserve">INFO 3000-4999 </w:t>
      </w:r>
    </w:p>
    <w:p w14:paraId="504F453F" w14:textId="77777777" w:rsidR="005F2B73" w:rsidRPr="005B50D2" w:rsidRDefault="005F2B73" w:rsidP="005F2B73">
      <w:pPr>
        <w:widowControl/>
        <w:tabs>
          <w:tab w:val="left" w:pos="254"/>
          <w:tab w:val="left" w:pos="509"/>
          <w:tab w:val="left" w:pos="4004"/>
        </w:tabs>
        <w:ind w:left="288" w:hanging="288"/>
        <w:rPr>
          <w:rFonts w:ascii="BentonSans Comp Regular" w:hAnsi="BentonSans Comp Regular"/>
          <w:snapToGrid/>
          <w:sz w:val="20"/>
        </w:rPr>
      </w:pPr>
    </w:p>
    <w:p w14:paraId="0C205223" w14:textId="77777777" w:rsidR="005F2B73" w:rsidRPr="005B50D2" w:rsidRDefault="005F2B73" w:rsidP="005F2B73">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Mathematics</w:t>
      </w:r>
    </w:p>
    <w:p w14:paraId="4EFBD0CC" w14:textId="77777777" w:rsidR="005F2B73" w:rsidRPr="005B50D2" w:rsidRDefault="005F2B73" w:rsidP="005F2B73">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MATH 2164 - Matrices and Linear Algebra (3)</w:t>
      </w:r>
    </w:p>
    <w:p w14:paraId="2D85F1E9" w14:textId="77777777" w:rsidR="005F2B73" w:rsidRPr="005B50D2" w:rsidRDefault="005F2B73" w:rsidP="005F2B73">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MATH 2242 - Calculus IV (3)</w:t>
      </w:r>
    </w:p>
    <w:p w14:paraId="069E3C48" w14:textId="77777777" w:rsidR="005F2B73" w:rsidRPr="005B50D2" w:rsidRDefault="005F2B73" w:rsidP="005F2B73">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snapToGrid/>
          <w:sz w:val="20"/>
        </w:rPr>
        <w:t xml:space="preserve">MATH 3000-4999 </w:t>
      </w:r>
    </w:p>
    <w:p w14:paraId="7F7B5850" w14:textId="77777777" w:rsidR="005F2B73" w:rsidRPr="005B50D2" w:rsidRDefault="005F2B73" w:rsidP="005F2B73">
      <w:pPr>
        <w:widowControl/>
        <w:tabs>
          <w:tab w:val="left" w:pos="254"/>
          <w:tab w:val="left" w:pos="509"/>
          <w:tab w:val="left" w:pos="4004"/>
        </w:tabs>
        <w:ind w:left="288" w:hanging="288"/>
        <w:rPr>
          <w:rFonts w:ascii="BentonSans Comp Regular" w:hAnsi="BentonSans Comp Regular"/>
          <w:snapToGrid/>
          <w:sz w:val="20"/>
        </w:rPr>
      </w:pPr>
    </w:p>
    <w:p w14:paraId="39F8042D" w14:textId="77777777" w:rsidR="005F2B73" w:rsidRPr="005B50D2" w:rsidRDefault="005F2B73" w:rsidP="005F2B73">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Physics</w:t>
      </w:r>
    </w:p>
    <w:p w14:paraId="7AC509C9" w14:textId="77777777" w:rsidR="005F2B73" w:rsidRPr="005B50D2" w:rsidRDefault="005F2B73" w:rsidP="005F2B73">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snapToGrid/>
          <w:sz w:val="20"/>
        </w:rPr>
        <w:t xml:space="preserve">PHYS 3000-4999 </w:t>
      </w:r>
    </w:p>
    <w:p w14:paraId="7415633F" w14:textId="77777777" w:rsidR="005F2B73" w:rsidRPr="005B50D2" w:rsidRDefault="005F2B73" w:rsidP="005F2B73">
      <w:pPr>
        <w:widowControl/>
        <w:tabs>
          <w:tab w:val="left" w:pos="254"/>
          <w:tab w:val="left" w:pos="509"/>
          <w:tab w:val="left" w:pos="4004"/>
        </w:tabs>
        <w:ind w:left="288" w:hanging="288"/>
        <w:rPr>
          <w:rFonts w:ascii="BentonSans Comp Regular" w:hAnsi="BentonSans Comp Regular"/>
          <w:snapToGrid/>
          <w:sz w:val="20"/>
        </w:rPr>
      </w:pPr>
    </w:p>
    <w:p w14:paraId="738D5235" w14:textId="77777777" w:rsidR="005F2B73" w:rsidRPr="005B50D2" w:rsidRDefault="005F2B73" w:rsidP="005F2B73">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Operations Management</w:t>
      </w:r>
    </w:p>
    <w:p w14:paraId="0F97B1DE" w14:textId="77777777" w:rsidR="005F2B73" w:rsidRPr="005B50D2" w:rsidRDefault="005F2B73" w:rsidP="005F2B73">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OPER 3100 - Operations Management (3)</w:t>
      </w:r>
    </w:p>
    <w:p w14:paraId="498F59CE" w14:textId="77777777" w:rsidR="005F2B73" w:rsidRPr="005B50D2" w:rsidRDefault="005F2B73" w:rsidP="005F2B73">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OPER 3201 - Operations Planning and Control (3)</w:t>
      </w:r>
    </w:p>
    <w:p w14:paraId="1B750A9B" w14:textId="77777777" w:rsidR="005F2B73" w:rsidRPr="005B50D2" w:rsidRDefault="005F2B73" w:rsidP="005F2B73">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OPER 3203 - Decision Modeling and Analysis (3)</w:t>
      </w:r>
    </w:p>
    <w:p w14:paraId="74249CD2" w14:textId="77777777" w:rsidR="005F2B73" w:rsidRPr="005B50D2" w:rsidRDefault="005F2B73" w:rsidP="005F2B73">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OPER 3204 - Management of Service and Project Operations (3)</w:t>
      </w:r>
    </w:p>
    <w:p w14:paraId="3BA10D30" w14:textId="77777777" w:rsidR="005F2B73" w:rsidRPr="005B50D2" w:rsidRDefault="005F2B73" w:rsidP="005F2B73">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OPER 3206 - Quality Assurance and Management (3)</w:t>
      </w:r>
    </w:p>
    <w:p w14:paraId="2C83CFAB" w14:textId="77777777" w:rsidR="005F2B73" w:rsidRPr="005B50D2" w:rsidRDefault="005F2B73" w:rsidP="005F2B73">
      <w:pPr>
        <w:widowControl/>
        <w:tabs>
          <w:tab w:val="left" w:pos="254"/>
          <w:tab w:val="left" w:pos="509"/>
          <w:tab w:val="left" w:pos="4004"/>
        </w:tabs>
        <w:ind w:left="288" w:hanging="288"/>
        <w:rPr>
          <w:rFonts w:ascii="BentonSans Comp Regular" w:hAnsi="BentonSans Comp Regular"/>
          <w:snapToGrid/>
          <w:sz w:val="20"/>
        </w:rPr>
      </w:pPr>
    </w:p>
    <w:p w14:paraId="57C295CE" w14:textId="77777777" w:rsidR="005F2B73" w:rsidRPr="005B50D2" w:rsidRDefault="005F2B73" w:rsidP="005F2B73">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Operations Research</w:t>
      </w:r>
    </w:p>
    <w:p w14:paraId="5EF9F300" w14:textId="77777777" w:rsidR="005F2B73" w:rsidRPr="005B50D2" w:rsidRDefault="005F2B73" w:rsidP="005F2B73">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OPRS 3111 - Operations Research: Deterministic Models (3)</w:t>
      </w:r>
    </w:p>
    <w:p w14:paraId="35EC27CF" w14:textId="77777777" w:rsidR="005F2B73" w:rsidRPr="005B50D2" w:rsidRDefault="005F2B73" w:rsidP="005F2B73">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OPRS 3113 - Operations Research: Probabilistic Models (3)</w:t>
      </w:r>
    </w:p>
    <w:p w14:paraId="3FBFFDC0" w14:textId="77777777" w:rsidR="005F2B73" w:rsidRPr="005B50D2" w:rsidRDefault="005F2B73" w:rsidP="005F2B73">
      <w:pPr>
        <w:widowControl/>
        <w:tabs>
          <w:tab w:val="left" w:pos="254"/>
          <w:tab w:val="left" w:pos="509"/>
          <w:tab w:val="left" w:pos="4004"/>
        </w:tabs>
        <w:ind w:left="288" w:hanging="288"/>
        <w:rPr>
          <w:rFonts w:ascii="BentonSans Comp Regular" w:hAnsi="BentonSans Comp Regular"/>
          <w:snapToGrid/>
          <w:sz w:val="20"/>
        </w:rPr>
      </w:pPr>
    </w:p>
    <w:p w14:paraId="43768884" w14:textId="77777777" w:rsidR="005F2B73" w:rsidRPr="005B50D2" w:rsidRDefault="005F2B73" w:rsidP="005F2B73">
      <w:pPr>
        <w:keepNext/>
        <w:keepLines/>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Statistics</w:t>
      </w:r>
    </w:p>
    <w:p w14:paraId="355FFAA8" w14:textId="77777777" w:rsidR="005F2B73" w:rsidRPr="005B50D2" w:rsidRDefault="005F2B73" w:rsidP="005F2B73">
      <w:pPr>
        <w:keepNext/>
        <w:keepLines/>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snapToGrid/>
          <w:sz w:val="20"/>
        </w:rPr>
        <w:t xml:space="preserve">STAT 3000 - 4999 </w:t>
      </w:r>
    </w:p>
    <w:p w14:paraId="3E1FDC8B" w14:textId="77777777" w:rsidR="005F2B73" w:rsidRPr="005B50D2" w:rsidRDefault="005F2B73" w:rsidP="005F2B73">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p>
    <w:p w14:paraId="675C8E58" w14:textId="77777777" w:rsidR="005F2B73" w:rsidRPr="005B50D2" w:rsidRDefault="005F2B73" w:rsidP="005F2B73">
      <w:pPr>
        <w:rPr>
          <w:rFonts w:ascii="BentonSans Comp Regular" w:hAnsi="BentonSans Comp Regular"/>
          <w:b/>
          <w:snapToGrid/>
          <w:color w:val="000000" w:themeColor="text1"/>
          <w:sz w:val="20"/>
        </w:rPr>
      </w:pPr>
      <w:r w:rsidRPr="005B50D2">
        <w:rPr>
          <w:rFonts w:ascii="BentonSans Comp Regular" w:hAnsi="BentonSans Comp Regular"/>
          <w:b/>
          <w:color w:val="000000" w:themeColor="text1"/>
          <w:sz w:val="20"/>
        </w:rPr>
        <w:t>Unrestricted Elective Courses</w:t>
      </w:r>
    </w:p>
    <w:p w14:paraId="64CDBB9B" w14:textId="77777777" w:rsidR="005F2B73" w:rsidRPr="005B50D2" w:rsidRDefault="005F2B73" w:rsidP="005F2B73">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sidRPr="005B50D2">
        <w:rPr>
          <w:rFonts w:ascii="BentonSans Comp Regular" w:hAnsi="BentonSans Comp Regular"/>
          <w:color w:val="000000" w:themeColor="text1"/>
          <w:sz w:val="20"/>
        </w:rPr>
        <w:t>As needed to complete the credit hours required for graduation.</w:t>
      </w:r>
    </w:p>
    <w:p w14:paraId="43A309E4" w14:textId="77777777" w:rsidR="005F2B73" w:rsidRPr="005B50D2" w:rsidRDefault="005F2B73" w:rsidP="005F2B73">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p>
    <w:p w14:paraId="60BF4ED6" w14:textId="77777777" w:rsidR="005F2B73" w:rsidRPr="005B50D2" w:rsidRDefault="005F2B73" w:rsidP="005F2B73">
      <w:pPr>
        <w:widowControl/>
        <w:tabs>
          <w:tab w:val="left" w:pos="-1080"/>
          <w:tab w:val="left" w:pos="-720"/>
          <w:tab w:val="left" w:pos="0"/>
          <w:tab w:val="left" w:pos="360"/>
          <w:tab w:val="left" w:pos="720"/>
          <w:tab w:val="left" w:pos="1260"/>
        </w:tabs>
        <w:rPr>
          <w:rFonts w:ascii="BentonSans Comp Regular" w:hAnsi="BentonSans Comp Regular"/>
          <w:b/>
          <w:kern w:val="2"/>
        </w:rPr>
      </w:pPr>
      <w:r w:rsidRPr="005B50D2">
        <w:rPr>
          <w:rFonts w:ascii="BentonSans Comp Regular" w:hAnsi="BentonSans Comp Regular"/>
          <w:b/>
          <w:kern w:val="2"/>
        </w:rPr>
        <w:t>Degree Total = 120 Credit Hours</w:t>
      </w:r>
    </w:p>
    <w:p w14:paraId="26404DDF" w14:textId="77777777" w:rsidR="005F2B73" w:rsidRPr="005B50D2" w:rsidRDefault="005F2B73" w:rsidP="005F2B73">
      <w:pPr>
        <w:widowControl/>
        <w:tabs>
          <w:tab w:val="left" w:pos="254"/>
          <w:tab w:val="left" w:pos="509"/>
          <w:tab w:val="left" w:pos="4004"/>
        </w:tabs>
        <w:ind w:left="288" w:hanging="288"/>
        <w:rPr>
          <w:rFonts w:ascii="BentonSans Comp Regular" w:hAnsi="BentonSans Comp Regular"/>
          <w:snapToGrid/>
          <w:sz w:val="20"/>
        </w:rPr>
      </w:pPr>
    </w:p>
    <w:p w14:paraId="0BF82D98" w14:textId="77777777" w:rsidR="005F2B73" w:rsidRPr="005B50D2" w:rsidRDefault="005F2B73" w:rsidP="005F2B73">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Cs w:val="24"/>
        </w:rPr>
      </w:pPr>
      <w:r w:rsidRPr="005B50D2">
        <w:rPr>
          <w:rFonts w:ascii="BentonSans Comp Regular" w:hAnsi="BentonSans Comp Regular"/>
          <w:b/>
          <w:szCs w:val="24"/>
        </w:rPr>
        <w:t>Progression Requirements</w:t>
      </w:r>
    </w:p>
    <w:p w14:paraId="4AF9E1EE" w14:textId="77777777" w:rsidR="005F2B73" w:rsidRPr="005B50D2" w:rsidRDefault="005F2B73" w:rsidP="005F2B73">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First-Year Requirements</w:t>
      </w:r>
    </w:p>
    <w:p w14:paraId="6F5D4CC3" w14:textId="77777777" w:rsidR="005F2B73" w:rsidRPr="005B50D2" w:rsidRDefault="005F2B73" w:rsidP="005F2B73">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All new First-Year students, early college students, and transfer students with only one semester at another institution are initially advised by a central office within the College of Engineering. Students must satisfy the following requirements in order to progress in the curriculum and matriculate to their major department.</w:t>
      </w:r>
    </w:p>
    <w:p w14:paraId="6956C4DB" w14:textId="77777777" w:rsidR="005F2B73" w:rsidRPr="005B50D2" w:rsidRDefault="005F2B73" w:rsidP="005F2B73">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40CAF4AD" w14:textId="77777777" w:rsidR="005F2B73" w:rsidRPr="005B50D2" w:rsidRDefault="005F2B73" w:rsidP="005F2B73">
      <w:pPr>
        <w:widowControl/>
        <w:numPr>
          <w:ilvl w:val="0"/>
          <w:numId w:val="1"/>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5B50D2">
        <w:rPr>
          <w:rFonts w:ascii="BentonSans Comp Regular" w:hAnsi="BentonSans Comp Regular"/>
          <w:sz w:val="20"/>
        </w:rPr>
        <w:t>Follow the advice and recommendations of their faculty advisors.</w:t>
      </w:r>
    </w:p>
    <w:p w14:paraId="451978FF" w14:textId="77777777" w:rsidR="005F2B73" w:rsidRPr="005B50D2" w:rsidRDefault="005F2B73" w:rsidP="005F2B73">
      <w:pPr>
        <w:widowControl/>
        <w:numPr>
          <w:ilvl w:val="0"/>
          <w:numId w:val="1"/>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5B50D2">
        <w:rPr>
          <w:rFonts w:ascii="BentonSans Comp Regular" w:hAnsi="BentonSans Comp Regular"/>
          <w:sz w:val="20"/>
        </w:rPr>
        <w:t>Follow all prerequisite, corequisite, and progression requirements of their program.</w:t>
      </w:r>
    </w:p>
    <w:p w14:paraId="7D43BAE8" w14:textId="77777777" w:rsidR="005F2B73" w:rsidRPr="005B50D2" w:rsidRDefault="005F2B73" w:rsidP="005F2B73">
      <w:pPr>
        <w:widowControl/>
        <w:numPr>
          <w:ilvl w:val="0"/>
          <w:numId w:val="1"/>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5B50D2">
        <w:rPr>
          <w:rFonts w:ascii="BentonSans Comp Regular" w:hAnsi="BentonSans Comp Regular"/>
          <w:sz w:val="20"/>
        </w:rPr>
        <w:t>Earn at least a 2.00 GPA in the first semester.</w:t>
      </w:r>
    </w:p>
    <w:p w14:paraId="2A66422E" w14:textId="77777777" w:rsidR="005F2B73" w:rsidRPr="005B50D2" w:rsidRDefault="005F2B73" w:rsidP="005F2B73">
      <w:pPr>
        <w:numPr>
          <w:ilvl w:val="0"/>
          <w:numId w:val="1"/>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5B50D2">
        <w:rPr>
          <w:rFonts w:ascii="BentonSans Comp Regular" w:hAnsi="BentonSans Comp Regular"/>
          <w:sz w:val="20"/>
        </w:rPr>
        <w:t>Complete all core courses in the First-Year curriculum with grades of C or above. Core courses include: MATH 1241 and MATH 1242, PHYS 2101; CHEM 1251 or MEGR 1100 (MEGR majors); MATH 2164 and ECGR 2103 (CPGR/EEGR Majors); MATH 2164 (SEGR Majors).</w:t>
      </w:r>
    </w:p>
    <w:p w14:paraId="3005A7C4" w14:textId="77777777" w:rsidR="005F2B73" w:rsidRPr="005B50D2" w:rsidRDefault="005F2B73" w:rsidP="005F2B73">
      <w:pPr>
        <w:widowControl/>
        <w:numPr>
          <w:ilvl w:val="0"/>
          <w:numId w:val="1"/>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5B50D2">
        <w:rPr>
          <w:rFonts w:ascii="BentonSans Comp Regular" w:hAnsi="BentonSans Comp Regular"/>
          <w:sz w:val="20"/>
        </w:rPr>
        <w:t>Pass all courses within two attempts, including withdrawing from a course with a grade of W.</w:t>
      </w:r>
    </w:p>
    <w:p w14:paraId="6401E7DD" w14:textId="77777777" w:rsidR="005F2B73" w:rsidRPr="005B50D2" w:rsidRDefault="005F2B73" w:rsidP="005F2B73">
      <w:pPr>
        <w:widowControl/>
        <w:numPr>
          <w:ilvl w:val="0"/>
          <w:numId w:val="1"/>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5B50D2">
        <w:rPr>
          <w:rFonts w:ascii="BentonSans Comp Regular" w:hAnsi="BentonSans Comp Regular"/>
          <w:sz w:val="20"/>
        </w:rPr>
        <w:t>Complete the First-Year curriculum within four regular semesters.</w:t>
      </w:r>
    </w:p>
    <w:p w14:paraId="3828E513" w14:textId="77777777" w:rsidR="005F2B73" w:rsidRPr="005B50D2" w:rsidRDefault="005F2B73" w:rsidP="005F2B73">
      <w:pPr>
        <w:widowControl/>
        <w:numPr>
          <w:ilvl w:val="0"/>
          <w:numId w:val="1"/>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5B50D2">
        <w:rPr>
          <w:rFonts w:ascii="BentonSans Comp Regular" w:hAnsi="BentonSans Comp Regular"/>
          <w:sz w:val="20"/>
        </w:rPr>
        <w:t>Earn a 2.50 cumulative GPA upon completion of the First-Year curriculum.</w:t>
      </w:r>
    </w:p>
    <w:p w14:paraId="13E8D0F0" w14:textId="77777777" w:rsidR="005F2B73" w:rsidRPr="005B50D2" w:rsidRDefault="005F2B73" w:rsidP="005F2B73">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65A44227" w14:textId="77777777" w:rsidR="005F2B73" w:rsidRPr="005B50D2" w:rsidRDefault="005F2B73" w:rsidP="005F2B73">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Sophomore Through Senior Year Requirements</w:t>
      </w:r>
    </w:p>
    <w:p w14:paraId="698AD07F" w14:textId="77777777" w:rsidR="005F2B73" w:rsidRPr="005B50D2" w:rsidRDefault="005F2B73" w:rsidP="005F2B73">
      <w:pPr>
        <w:widowControl/>
        <w:numPr>
          <w:ilvl w:val="0"/>
          <w:numId w:val="2"/>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5B50D2">
        <w:rPr>
          <w:rFonts w:ascii="BentonSans Comp Regular" w:hAnsi="BentonSans Comp Regular"/>
          <w:sz w:val="20"/>
        </w:rPr>
        <w:t>Maintain an overall GPA of 2.00 in the University.</w:t>
      </w:r>
    </w:p>
    <w:p w14:paraId="0D6D7B6C" w14:textId="77777777" w:rsidR="005F2B73" w:rsidRPr="005B50D2" w:rsidRDefault="005F2B73" w:rsidP="005F2B73">
      <w:pPr>
        <w:widowControl/>
        <w:numPr>
          <w:ilvl w:val="0"/>
          <w:numId w:val="2"/>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5B50D2">
        <w:rPr>
          <w:rFonts w:ascii="BentonSans Comp Regular" w:hAnsi="BentonSans Comp Regular"/>
          <w:sz w:val="20"/>
        </w:rPr>
        <w:t>Maintain a major cumulative GPA of 2.00 for all courses in the departmental curriculum.  Failure to meet this requirement for two consecutive semesters will result in not being permitted to enroll in College of Engineering courses.</w:t>
      </w:r>
    </w:p>
    <w:p w14:paraId="3C248533" w14:textId="77777777" w:rsidR="005F2B73" w:rsidRPr="005B50D2" w:rsidRDefault="005F2B73" w:rsidP="005F2B73">
      <w:pPr>
        <w:pStyle w:val="ListParagraph"/>
        <w:widowControl/>
        <w:numPr>
          <w:ilvl w:val="0"/>
          <w:numId w:val="2"/>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Pass all courses in the curriculum within two attempts, including </w:t>
      </w:r>
    </w:p>
    <w:p w14:paraId="6016BA63" w14:textId="77777777" w:rsidR="005F2B73" w:rsidRPr="005B50D2" w:rsidRDefault="005F2B73" w:rsidP="005F2B73">
      <w:pPr>
        <w:widowControl/>
        <w:tabs>
          <w:tab w:val="left" w:pos="-1440"/>
          <w:tab w:val="left" w:pos="-720"/>
          <w:tab w:val="left" w:pos="0"/>
          <w:tab w:val="left" w:pos="252"/>
          <w:tab w:val="left" w:pos="720"/>
          <w:tab w:val="right" w:leader="dot" w:pos="4467"/>
          <w:tab w:val="left" w:pos="5140"/>
          <w:tab w:val="right" w:leader="dot" w:pos="9302"/>
        </w:tabs>
        <w:ind w:left="252"/>
        <w:jc w:val="both"/>
        <w:rPr>
          <w:rFonts w:ascii="BentonSans Comp Regular" w:hAnsi="BentonSans Comp Regular"/>
          <w:sz w:val="20"/>
        </w:rPr>
      </w:pPr>
      <w:r w:rsidRPr="005B50D2">
        <w:rPr>
          <w:rFonts w:ascii="BentonSans Comp Regular" w:hAnsi="BentonSans Comp Regular"/>
          <w:sz w:val="20"/>
        </w:rPr>
        <w:t>withdrawing from a course with a grade of W.</w:t>
      </w:r>
    </w:p>
    <w:p w14:paraId="62F93F08" w14:textId="77777777" w:rsidR="005F2B73" w:rsidRPr="005B50D2" w:rsidRDefault="005F2B73" w:rsidP="005F2B73">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0EF3F24C" w14:textId="77777777" w:rsidR="005F2B73" w:rsidRPr="005B50D2" w:rsidRDefault="005F2B73" w:rsidP="005F2B73">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An undergraduate student who fails to satisfy one or more of the progression requirements stated above, but who nonetheless meets the conditions for continued enrollment in the University, will be ineligible to re-enroll in the College of Engineering unless an appeal is accepted by the College of Engineering.  If an appeal is accepted, requirements for continued enrollment appropriate to the individual situation are specified in a "Continuation Agreement" that is mutually agreed upon and signed by the student and their appropriate advisor.</w:t>
      </w:r>
    </w:p>
    <w:p w14:paraId="3FA2FFA9" w14:textId="77777777" w:rsidR="005F2B73" w:rsidRPr="005B50D2" w:rsidRDefault="005F2B73" w:rsidP="005F2B73">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6B36DD1E" w14:textId="77777777" w:rsidR="005F2B73" w:rsidRPr="005B50D2" w:rsidRDefault="005F2B73" w:rsidP="005F2B73">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sidRPr="005B50D2">
        <w:rPr>
          <w:rFonts w:ascii="BentonSans Comp Regular" w:hAnsi="BentonSans Comp Regular"/>
          <w:sz w:val="20"/>
        </w:rPr>
        <w:t>A student who has been suspended by the University must follow University guidelines for appeal. Re-admission to the College of Engineering after a University suspension is not automatic.  An application for re-admission must be made by the student and approved by the College/department.  Students who are re-admitted by the College of Engineering after suspension by the University must meet requirements for continued enrollment appropriate to their individual situation. These requirements are specified in a "Continuation Agreement" that is mutually agreed upon and signed by the student and their appropriate advisor.  The consequences of failure to meet the requirements of the agreement may be articulated in the agreement itself.  However, if these consequences are not included in the agreement, failure to meet the requirements will automatically result in the student not being permitted to continue to enroll in College of Engineering courses.</w:t>
      </w:r>
    </w:p>
    <w:p w14:paraId="451A8283" w14:textId="77777777" w:rsidR="004F28D8" w:rsidRDefault="004F28D8"/>
    <w:sectPr w:rsidR="004F28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BentonSans Comp Regular">
    <w:altName w:val="Calibri"/>
    <w:panose1 w:val="00000000000000000000"/>
    <w:charset w:val="00"/>
    <w:family w:val="modern"/>
    <w:notTrueType/>
    <w:pitch w:val="variable"/>
    <w:sig w:usb0="8000002F" w:usb1="5000004A"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E584A"/>
    <w:multiLevelType w:val="multilevel"/>
    <w:tmpl w:val="94867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B2D5541"/>
    <w:multiLevelType w:val="multilevel"/>
    <w:tmpl w:val="EF1E0C4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222A58B2"/>
    <w:multiLevelType w:val="multilevel"/>
    <w:tmpl w:val="F4029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48B151F"/>
    <w:multiLevelType w:val="hybridMultilevel"/>
    <w:tmpl w:val="EED4BD1A"/>
    <w:lvl w:ilvl="0" w:tplc="04090003">
      <w:start w:val="1"/>
      <w:numFmt w:val="bullet"/>
      <w:lvlText w:val="o"/>
      <w:lvlJc w:val="left"/>
      <w:pPr>
        <w:ind w:left="612" w:hanging="360"/>
      </w:pPr>
      <w:rPr>
        <w:rFonts w:ascii="Courier New" w:hAnsi="Courier New" w:cs="Courier New" w:hint="default"/>
      </w:rPr>
    </w:lvl>
    <w:lvl w:ilvl="1" w:tplc="04090003">
      <w:start w:val="1"/>
      <w:numFmt w:val="bullet"/>
      <w:lvlText w:val="o"/>
      <w:lvlJc w:val="left"/>
      <w:pPr>
        <w:ind w:left="1332" w:hanging="360"/>
      </w:pPr>
      <w:rPr>
        <w:rFonts w:ascii="Courier New" w:hAnsi="Courier New" w:cs="Courier New" w:hint="default"/>
      </w:rPr>
    </w:lvl>
    <w:lvl w:ilvl="2" w:tplc="04090005" w:tentative="1">
      <w:start w:val="1"/>
      <w:numFmt w:val="bullet"/>
      <w:lvlText w:val=""/>
      <w:lvlJc w:val="left"/>
      <w:pPr>
        <w:ind w:left="2052" w:hanging="360"/>
      </w:pPr>
      <w:rPr>
        <w:rFonts w:ascii="Wingdings" w:hAnsi="Wingdings" w:hint="default"/>
      </w:rPr>
    </w:lvl>
    <w:lvl w:ilvl="3" w:tplc="04090001" w:tentative="1">
      <w:start w:val="1"/>
      <w:numFmt w:val="bullet"/>
      <w:lvlText w:val=""/>
      <w:lvlJc w:val="left"/>
      <w:pPr>
        <w:ind w:left="2772" w:hanging="360"/>
      </w:pPr>
      <w:rPr>
        <w:rFonts w:ascii="Symbol" w:hAnsi="Symbol" w:hint="default"/>
      </w:rPr>
    </w:lvl>
    <w:lvl w:ilvl="4" w:tplc="04090003" w:tentative="1">
      <w:start w:val="1"/>
      <w:numFmt w:val="bullet"/>
      <w:lvlText w:val="o"/>
      <w:lvlJc w:val="left"/>
      <w:pPr>
        <w:ind w:left="3492" w:hanging="360"/>
      </w:pPr>
      <w:rPr>
        <w:rFonts w:ascii="Courier New" w:hAnsi="Courier New" w:cs="Courier New" w:hint="default"/>
      </w:rPr>
    </w:lvl>
    <w:lvl w:ilvl="5" w:tplc="04090005" w:tentative="1">
      <w:start w:val="1"/>
      <w:numFmt w:val="bullet"/>
      <w:lvlText w:val=""/>
      <w:lvlJc w:val="left"/>
      <w:pPr>
        <w:ind w:left="4212" w:hanging="360"/>
      </w:pPr>
      <w:rPr>
        <w:rFonts w:ascii="Wingdings" w:hAnsi="Wingdings" w:hint="default"/>
      </w:rPr>
    </w:lvl>
    <w:lvl w:ilvl="6" w:tplc="04090001" w:tentative="1">
      <w:start w:val="1"/>
      <w:numFmt w:val="bullet"/>
      <w:lvlText w:val=""/>
      <w:lvlJc w:val="left"/>
      <w:pPr>
        <w:ind w:left="4932" w:hanging="360"/>
      </w:pPr>
      <w:rPr>
        <w:rFonts w:ascii="Symbol" w:hAnsi="Symbol" w:hint="default"/>
      </w:rPr>
    </w:lvl>
    <w:lvl w:ilvl="7" w:tplc="04090003" w:tentative="1">
      <w:start w:val="1"/>
      <w:numFmt w:val="bullet"/>
      <w:lvlText w:val="o"/>
      <w:lvlJc w:val="left"/>
      <w:pPr>
        <w:ind w:left="5652" w:hanging="360"/>
      </w:pPr>
      <w:rPr>
        <w:rFonts w:ascii="Courier New" w:hAnsi="Courier New" w:cs="Courier New" w:hint="default"/>
      </w:rPr>
    </w:lvl>
    <w:lvl w:ilvl="8" w:tplc="04090005" w:tentative="1">
      <w:start w:val="1"/>
      <w:numFmt w:val="bullet"/>
      <w:lvlText w:val=""/>
      <w:lvlJc w:val="left"/>
      <w:pPr>
        <w:ind w:left="6372" w:hanging="360"/>
      </w:pPr>
      <w:rPr>
        <w:rFonts w:ascii="Wingdings" w:hAnsi="Wingdings" w:hint="default"/>
      </w:rPr>
    </w:lvl>
  </w:abstractNum>
  <w:abstractNum w:abstractNumId="4" w15:restartNumberingAfterBreak="0">
    <w:nsid w:val="68A852CD"/>
    <w:multiLevelType w:val="hybridMultilevel"/>
    <w:tmpl w:val="ADFE5A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7F6C3921"/>
    <w:multiLevelType w:val="hybridMultilevel"/>
    <w:tmpl w:val="D9645F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840264995">
    <w:abstractNumId w:val="5"/>
  </w:num>
  <w:num w:numId="2" w16cid:durableId="1407457474">
    <w:abstractNumId w:val="4"/>
  </w:num>
  <w:num w:numId="3" w16cid:durableId="1855806030">
    <w:abstractNumId w:val="0"/>
  </w:num>
  <w:num w:numId="4" w16cid:durableId="1191602100">
    <w:abstractNumId w:val="2"/>
  </w:num>
  <w:num w:numId="5" w16cid:durableId="583104370">
    <w:abstractNumId w:val="1"/>
  </w:num>
  <w:num w:numId="6" w16cid:durableId="18113636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C51"/>
    <w:rsid w:val="000D1C51"/>
    <w:rsid w:val="004F28D8"/>
    <w:rsid w:val="005F2B73"/>
    <w:rsid w:val="00AD59DA"/>
    <w:rsid w:val="00C040A9"/>
    <w:rsid w:val="00CC3A5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9538210-1ED3-4300-B8ED-BA8F7B3E1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2B73"/>
    <w:pPr>
      <w:widowControl w:val="0"/>
      <w:spacing w:after="0" w:line="240" w:lineRule="auto"/>
    </w:pPr>
    <w:rPr>
      <w:rFonts w:ascii="Times New Roman" w:eastAsia="MS Mincho" w:hAnsi="Times New Roman" w:cs="Times New Roman"/>
      <w:snapToGrid w:val="0"/>
      <w:kern w:val="0"/>
      <w:szCs w:val="20"/>
      <w:lang w:eastAsia="en-US"/>
      <w14:ligatures w14:val="none"/>
    </w:rPr>
  </w:style>
  <w:style w:type="paragraph" w:styleId="Heading1">
    <w:name w:val="heading 1"/>
    <w:basedOn w:val="Normal"/>
    <w:next w:val="Normal"/>
    <w:link w:val="Heading1Char"/>
    <w:uiPriority w:val="9"/>
    <w:qFormat/>
    <w:rsid w:val="000D1C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1C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1C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1C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1C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1C5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1C5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1C5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1C5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1C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1C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1C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1C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1C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1C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1C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1C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1C51"/>
    <w:rPr>
      <w:rFonts w:eastAsiaTheme="majorEastAsia" w:cstheme="majorBidi"/>
      <w:color w:val="272727" w:themeColor="text1" w:themeTint="D8"/>
    </w:rPr>
  </w:style>
  <w:style w:type="paragraph" w:styleId="Title">
    <w:name w:val="Title"/>
    <w:basedOn w:val="Normal"/>
    <w:next w:val="Normal"/>
    <w:link w:val="TitleChar"/>
    <w:uiPriority w:val="10"/>
    <w:qFormat/>
    <w:rsid w:val="000D1C5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1C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1C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1C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1C51"/>
    <w:pPr>
      <w:spacing w:before="160"/>
      <w:jc w:val="center"/>
    </w:pPr>
    <w:rPr>
      <w:i/>
      <w:iCs/>
      <w:color w:val="404040" w:themeColor="text1" w:themeTint="BF"/>
    </w:rPr>
  </w:style>
  <w:style w:type="character" w:customStyle="1" w:styleId="QuoteChar">
    <w:name w:val="Quote Char"/>
    <w:basedOn w:val="DefaultParagraphFont"/>
    <w:link w:val="Quote"/>
    <w:uiPriority w:val="29"/>
    <w:rsid w:val="000D1C51"/>
    <w:rPr>
      <w:i/>
      <w:iCs/>
      <w:color w:val="404040" w:themeColor="text1" w:themeTint="BF"/>
    </w:rPr>
  </w:style>
  <w:style w:type="paragraph" w:styleId="ListParagraph">
    <w:name w:val="List Paragraph"/>
    <w:basedOn w:val="Normal"/>
    <w:uiPriority w:val="34"/>
    <w:qFormat/>
    <w:rsid w:val="000D1C51"/>
    <w:pPr>
      <w:ind w:left="720"/>
      <w:contextualSpacing/>
    </w:pPr>
  </w:style>
  <w:style w:type="character" w:styleId="IntenseEmphasis">
    <w:name w:val="Intense Emphasis"/>
    <w:basedOn w:val="DefaultParagraphFont"/>
    <w:uiPriority w:val="21"/>
    <w:qFormat/>
    <w:rsid w:val="000D1C51"/>
    <w:rPr>
      <w:i/>
      <w:iCs/>
      <w:color w:val="0F4761" w:themeColor="accent1" w:themeShade="BF"/>
    </w:rPr>
  </w:style>
  <w:style w:type="paragraph" w:styleId="IntenseQuote">
    <w:name w:val="Intense Quote"/>
    <w:basedOn w:val="Normal"/>
    <w:next w:val="Normal"/>
    <w:link w:val="IntenseQuoteChar"/>
    <w:uiPriority w:val="30"/>
    <w:qFormat/>
    <w:rsid w:val="000D1C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1C51"/>
    <w:rPr>
      <w:i/>
      <w:iCs/>
      <w:color w:val="0F4761" w:themeColor="accent1" w:themeShade="BF"/>
    </w:rPr>
  </w:style>
  <w:style w:type="character" w:styleId="IntenseReference">
    <w:name w:val="Intense Reference"/>
    <w:basedOn w:val="DefaultParagraphFont"/>
    <w:uiPriority w:val="32"/>
    <w:qFormat/>
    <w:rsid w:val="000D1C5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1965</Words>
  <Characters>11204</Characters>
  <Application>Microsoft Office Word</Application>
  <DocSecurity>0</DocSecurity>
  <Lines>93</Lines>
  <Paragraphs>26</Paragraphs>
  <ScaleCrop>false</ScaleCrop>
  <Company/>
  <LinksUpToDate>false</LinksUpToDate>
  <CharactersWithSpaces>13143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Neal Logan</dc:creator>
  <cp:keywords/>
  <dc:description/>
  <cp:lastModifiedBy>Neal Logan</cp:lastModifiedBy>
  <cp:revision>2</cp:revision>
  <dcterms:created xsi:type="dcterms:W3CDTF">2025-04-01T17:43:00Z</dcterms:created>
  <dcterms:modified xsi:type="dcterms:W3CDTF">2025-04-01T17:43:00Z</dcterms:modified>
</cp:coreProperties>
</file>