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2C121" w14:textId="77777777" w:rsidR="00CD07FE" w:rsidRPr="005B50D2" w:rsidRDefault="00CD07FE" w:rsidP="00CD07FE">
      <w:pPr>
        <w:keepNext/>
        <w:keepLines/>
        <w:pBdr>
          <w:top w:val="single" w:sz="4" w:space="1" w:color="auto"/>
        </w:pBd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i/>
          <w:kern w:val="2"/>
          <w:sz w:val="28"/>
          <w:szCs w:val="28"/>
        </w:rPr>
      </w:pPr>
      <w:r w:rsidRPr="005B50D2">
        <w:rPr>
          <w:rFonts w:ascii="BentonSans Comp Regular" w:hAnsi="BentonSans Comp Regular"/>
          <w:b/>
          <w:kern w:val="2"/>
          <w:sz w:val="32"/>
          <w:szCs w:val="24"/>
        </w:rPr>
        <w:t xml:space="preserve">Bachelor of Science in Electrical Engineering (B.S.E.E.) </w:t>
      </w:r>
      <w:r w:rsidRPr="005B50D2">
        <w:rPr>
          <w:rFonts w:ascii="BentonSans Comp Regular" w:hAnsi="BentonSans Comp Regular"/>
          <w:b/>
          <w:i/>
          <w:kern w:val="2"/>
          <w:sz w:val="28"/>
          <w:szCs w:val="28"/>
        </w:rPr>
        <w:t>with Concentration in Power and Energy Systems</w:t>
      </w:r>
    </w:p>
    <w:p w14:paraId="40A7C2FD" w14:textId="77777777" w:rsidR="00CD07FE" w:rsidRPr="005B50D2" w:rsidRDefault="00CD07FE" w:rsidP="00CD07FE">
      <w:pPr>
        <w:keepNext/>
        <w:keepLines/>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Students pursuing the Bachelor of Science in Electrical Engineering (BSEE) degree may choose to add a Concentration in Power and Energy Systems.  The plan of study for the BSEE with a Concentration in Power and Energy Systems is similar to the BSEE plan of study with three primary exceptions:</w:t>
      </w:r>
    </w:p>
    <w:p w14:paraId="7EF03FFE" w14:textId="77777777" w:rsidR="00CD07FE" w:rsidRPr="005B50D2" w:rsidRDefault="00CD07FE" w:rsidP="00CD07FE">
      <w:p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p>
    <w:p w14:paraId="61D3FC8A" w14:textId="77777777" w:rsidR="00CD07FE" w:rsidRPr="005B50D2" w:rsidRDefault="00CD07FE" w:rsidP="00CD07FE">
      <w:pPr>
        <w:pStyle w:val="ListParagraph"/>
        <w:numPr>
          <w:ilvl w:val="0"/>
          <w:numId w:val="1"/>
        </w:num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All BSEE students are required to complete Technical Elective courses, usually during the Junior and Senior year.  Students pursuing the BSEE with a Concentration in Power and Energy Systems are required to enroll in approved Power and Energy Technical Electives only.  </w:t>
      </w:r>
      <w:r w:rsidRPr="005B50D2">
        <w:rPr>
          <w:rFonts w:ascii="BentonSans Comp Regular" w:hAnsi="BentonSans Comp Regular"/>
          <w:i/>
          <w:kern w:val="2"/>
          <w:sz w:val="20"/>
        </w:rPr>
        <w:t>See required courses below.</w:t>
      </w:r>
      <w:r w:rsidRPr="005B50D2">
        <w:rPr>
          <w:rFonts w:ascii="BentonSans Comp Regular" w:hAnsi="BentonSans Comp Regular"/>
          <w:kern w:val="2"/>
          <w:sz w:val="20"/>
        </w:rPr>
        <w:t xml:space="preserve"> </w:t>
      </w:r>
    </w:p>
    <w:p w14:paraId="1C8C3159" w14:textId="77777777" w:rsidR="00CD07FE" w:rsidRPr="005B50D2" w:rsidRDefault="00CD07FE" w:rsidP="00CD07FE">
      <w:pPr>
        <w:pStyle w:val="ListParagraph"/>
        <w:numPr>
          <w:ilvl w:val="0"/>
          <w:numId w:val="1"/>
        </w:num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During the Senior year, Power and Energy Systems Concentration students must complete an intensive, two-semester energy-related Senior design project. </w:t>
      </w:r>
    </w:p>
    <w:p w14:paraId="494DD66F" w14:textId="77777777" w:rsidR="00CD07FE" w:rsidRPr="005B50D2" w:rsidRDefault="00CD07FE" w:rsidP="00CD07FE">
      <w:pPr>
        <w:pStyle w:val="ListParagraph"/>
        <w:numPr>
          <w:ilvl w:val="0"/>
          <w:numId w:val="1"/>
        </w:num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Students in the concentration are strongly encouraged to take the Fundamentals of Engineering (FE) exam prior to graduation. </w:t>
      </w:r>
    </w:p>
    <w:p w14:paraId="4A283584" w14:textId="77777777" w:rsidR="00CD07FE" w:rsidRPr="005B50D2" w:rsidRDefault="00CD07FE" w:rsidP="00CD07FE">
      <w:p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p>
    <w:p w14:paraId="0399F6F4"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Admission Requirements</w:t>
      </w:r>
    </w:p>
    <w:p w14:paraId="44A394A1"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5289C1D9"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09DE881D"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391871B0"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79CE4CC5"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7A64079E"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6A852185"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All transfer students will be evaluated for placement into a departmental Program or the Common First Year program based on the evaluation of their transfer credits (consistent with the North Carolina articulation agreements).  </w:t>
      </w:r>
    </w:p>
    <w:p w14:paraId="1063E587"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63692955" w14:textId="77777777" w:rsidR="00CD07FE" w:rsidRPr="005B50D2" w:rsidRDefault="00CD07FE" w:rsidP="00CD07FE">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5463920C" w14:textId="77777777" w:rsidR="00CD07FE" w:rsidRPr="005B50D2" w:rsidRDefault="00CD07FE" w:rsidP="00CD07FE">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  2.50 (2.80 for Mechanical Engineering)</w:t>
      </w:r>
    </w:p>
    <w:p w14:paraId="0AE6ACFB" w14:textId="77777777" w:rsidR="00CD07FE" w:rsidRPr="005B50D2" w:rsidRDefault="00CD07FE" w:rsidP="00CD07FE">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4E86CBC2" w14:textId="77777777" w:rsidR="00CD07FE" w:rsidRPr="005B50D2" w:rsidRDefault="00CD07FE" w:rsidP="00CD07FE">
      <w:pPr>
        <w:widowControl/>
        <w:numPr>
          <w:ilvl w:val="0"/>
          <w:numId w:val="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2443C29F" w14:textId="77777777" w:rsidR="00CD07FE" w:rsidRPr="005B50D2" w:rsidRDefault="00CD07FE" w:rsidP="00CD07FE">
      <w:pPr>
        <w:widowControl/>
        <w:numPr>
          <w:ilvl w:val="0"/>
          <w:numId w:val="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568E0BE0" w14:textId="77777777" w:rsidR="00CD07FE" w:rsidRPr="005B50D2" w:rsidRDefault="00CD07FE" w:rsidP="00CD07FE">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226A8078"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6ACF4B3E"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2D866696"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181A530C"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4F0C2EF"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b/>
          <w:sz w:val="20"/>
        </w:rPr>
        <w:t>Currently Enrolled Students</w:t>
      </w:r>
    </w:p>
    <w:p w14:paraId="637320EA"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Students must apply for admission and may enter the Concentration in Power and Energy Systems program after successfully completing the first-year engineering curriculum.  Additionally, an overall GPA of 2.50 is required for admission into the Concentration in Power and Energy Systems. </w:t>
      </w:r>
    </w:p>
    <w:p w14:paraId="52C2A5E5"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06329D2"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b/>
          <w:bCs/>
          <w:sz w:val="20"/>
        </w:rPr>
        <w:t>Changes of Major Into a Program in the College of Engineering</w:t>
      </w:r>
    </w:p>
    <w:p w14:paraId="474818C8"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First-time college students who seek eligibility for a change of major from a non-engineering major into an engineering program are required to:</w:t>
      </w:r>
    </w:p>
    <w:p w14:paraId="33EB930A"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6F74AD10" w14:textId="77777777" w:rsidR="00CD07FE" w:rsidRPr="005B50D2" w:rsidRDefault="00CD07FE" w:rsidP="00CD07FE">
      <w:pPr>
        <w:widowControl/>
        <w:numPr>
          <w:ilvl w:val="0"/>
          <w:numId w:val="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6A20351F" w14:textId="77777777" w:rsidR="00CD07FE" w:rsidRPr="005B50D2" w:rsidRDefault="00CD07FE" w:rsidP="00CD07FE">
      <w:pPr>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lastRenderedPageBreak/>
        <w:t>Have no more than two attempts per course, including withdrawing from a course with a grade of W.</w:t>
      </w:r>
    </w:p>
    <w:p w14:paraId="70A2DF45" w14:textId="77777777" w:rsidR="00CD07FE" w:rsidRPr="005B50D2" w:rsidRDefault="00CD07FE" w:rsidP="00CD07FE">
      <w:pPr>
        <w:widowControl/>
        <w:numPr>
          <w:ilvl w:val="0"/>
          <w:numId w:val="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Achieve an overall GPA of 2.50 (2.80 for Mechanical Engineering).</w:t>
      </w:r>
    </w:p>
    <w:p w14:paraId="335C4152"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542A5F3"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Students Seeking Eligibility for a Change of Major</w:t>
      </w:r>
    </w:p>
    <w:p w14:paraId="18E56034" w14:textId="77777777" w:rsidR="00CD07FE" w:rsidRPr="005B50D2" w:rsidRDefault="00CD07FE" w:rsidP="00CD07FE">
      <w:pPr>
        <w:widowControl/>
        <w:numPr>
          <w:ilvl w:val="0"/>
          <w:numId w:val="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Should continue to be advised by their current advisor.</w:t>
      </w:r>
    </w:p>
    <w:p w14:paraId="32A8675C" w14:textId="77777777" w:rsidR="00CD07FE" w:rsidRPr="005B50D2" w:rsidRDefault="00CD07FE" w:rsidP="00CD07FE">
      <w:pPr>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Should focus on successfully completing courses that count towards the program of interest and not rely on grades in unrelated courses to elevate the GPA.</w:t>
      </w:r>
    </w:p>
    <w:p w14:paraId="0191FE4E" w14:textId="77777777" w:rsidR="00CD07FE" w:rsidRPr="005B50D2" w:rsidRDefault="00CD07FE" w:rsidP="00CD07FE">
      <w:pPr>
        <w:widowControl/>
        <w:numPr>
          <w:ilvl w:val="0"/>
          <w:numId w:val="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Are not permitted to enroll in Sophomore engineering courses.</w:t>
      </w:r>
    </w:p>
    <w:p w14:paraId="58D5AD8F" w14:textId="77777777" w:rsidR="00CD07FE" w:rsidRPr="005B50D2" w:rsidRDefault="00CD07FE" w:rsidP="00CD07FE">
      <w:pPr>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May request authorization to enroll in ENGR 1201, ETGR 1201 or ETGR 1101 via a UCOL advisor or via a request to the College of Engineering Advising department, if not in UCOL.</w:t>
      </w:r>
    </w:p>
    <w:p w14:paraId="18701BC6" w14:textId="77777777" w:rsidR="00CD07FE" w:rsidRPr="005B50D2" w:rsidRDefault="00CD07FE" w:rsidP="00CD07FE">
      <w:pPr>
        <w:widowControl/>
        <w:numPr>
          <w:ilvl w:val="0"/>
          <w:numId w:val="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May request authorization to enroll in ENGR 1202 via a UCOL advisor </w:t>
      </w:r>
    </w:p>
    <w:p w14:paraId="1FE62B30"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5B50D2">
        <w:rPr>
          <w:rFonts w:ascii="BentonSans Comp Regular" w:hAnsi="BentonSans Comp Regular"/>
          <w:sz w:val="20"/>
        </w:rPr>
        <w:t>or via a request to an advisor in the program of interest, if not in UCOL.</w:t>
      </w:r>
    </w:p>
    <w:p w14:paraId="5C138303"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395FB3B"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 Seeking Eligibility for a Change of Major</w:t>
      </w:r>
    </w:p>
    <w:p w14:paraId="5BD3EAE9"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6BE7DCCF"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90EEE2E" w14:textId="77777777" w:rsidR="00CD07FE" w:rsidRPr="005B50D2" w:rsidRDefault="00CD07FE" w:rsidP="00CD07FE">
      <w:pPr>
        <w:widowControl/>
        <w:numPr>
          <w:ilvl w:val="0"/>
          <w:numId w:val="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0CD433A7" w14:textId="77777777" w:rsidR="00CD07FE" w:rsidRPr="005B50D2" w:rsidRDefault="00CD07FE" w:rsidP="00CD07FE">
      <w:pPr>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43CE5872" w14:textId="77777777" w:rsidR="00CD07FE" w:rsidRPr="005B50D2" w:rsidRDefault="00CD07FE" w:rsidP="00CD07FE">
      <w:pPr>
        <w:widowControl/>
        <w:numPr>
          <w:ilvl w:val="0"/>
          <w:numId w:val="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Achieve an overall GPA of 2.50 (2.80 for Mechanical Engineering).</w:t>
      </w:r>
    </w:p>
    <w:p w14:paraId="5E23F1E4" w14:textId="77777777" w:rsidR="00CD07FE" w:rsidRPr="005B50D2" w:rsidRDefault="00CD07FE" w:rsidP="00CD07FE">
      <w:pPr>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Complete at least 12 credits of courses at Charlotte, including at least four courses in math, science and/or engineering.</w:t>
      </w:r>
    </w:p>
    <w:p w14:paraId="2403A7EC"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B4DD862"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 UNC Charlotte Students Seeking Eligibility for a Change of Major</w:t>
      </w:r>
    </w:p>
    <w:p w14:paraId="347304AA"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Current UNC Charlotte students who are interested in changing majors to Engineering Technology or Construction Management (ETCM) must meet major-specific requirements in order to declare a major. Please visit the ETCM department at http://et.charlotte.edu/prospective-students/change-majors for more information on the change of major process. Upon satisfying all of the major-specific requirements, students may request admission to an ETCM program by scheduling an appointment with a departmental advisor of the given program.</w:t>
      </w:r>
    </w:p>
    <w:p w14:paraId="3B86B82A"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A53E4E5"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Progression Requirements</w:t>
      </w:r>
    </w:p>
    <w:p w14:paraId="3F810387"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First-Year Requirements</w:t>
      </w:r>
    </w:p>
    <w:p w14:paraId="53711FD1"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All new First-Year students, early college students, and transfer students with only one semester at another institution are initially advised by a central office within the College of Engineering.  Students must satisfy the following requirements in order to progress in the curriculum and matriculate to their major department.</w:t>
      </w:r>
    </w:p>
    <w:p w14:paraId="35DE8399"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46B42EC" w14:textId="77777777" w:rsidR="00CD07FE" w:rsidRPr="005B50D2" w:rsidRDefault="00CD07FE" w:rsidP="00CD07FE">
      <w:pPr>
        <w:pStyle w:val="ListParagraph"/>
        <w:widowControl/>
        <w:numPr>
          <w:ilvl w:val="0"/>
          <w:numId w:val="3"/>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11F3365F" w14:textId="77777777" w:rsidR="00CD07FE" w:rsidRPr="005B50D2" w:rsidRDefault="00CD07FE" w:rsidP="00CD07FE">
      <w:pPr>
        <w:pStyle w:val="ListParagraph"/>
        <w:widowControl/>
        <w:numPr>
          <w:ilvl w:val="0"/>
          <w:numId w:val="3"/>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3A799DCC" w14:textId="77777777" w:rsidR="00CD07FE" w:rsidRPr="005B50D2" w:rsidRDefault="00CD07FE" w:rsidP="00CD07FE">
      <w:pPr>
        <w:pStyle w:val="ListParagraph"/>
        <w:widowControl/>
        <w:numPr>
          <w:ilvl w:val="0"/>
          <w:numId w:val="3"/>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Earn at least a 2.25 GPA in the first semester.</w:t>
      </w:r>
    </w:p>
    <w:p w14:paraId="66A7794B" w14:textId="77777777" w:rsidR="00CD07FE" w:rsidRPr="005B50D2" w:rsidRDefault="00CD07FE" w:rsidP="00CD07FE">
      <w:pPr>
        <w:pStyle w:val="ListParagraph"/>
        <w:widowControl/>
        <w:numPr>
          <w:ilvl w:val="0"/>
          <w:numId w:val="3"/>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Complete all non-elective courses in the First-Year curriculum with grades of C or above.</w:t>
      </w:r>
    </w:p>
    <w:p w14:paraId="41E51873" w14:textId="77777777" w:rsidR="00CD07FE" w:rsidRPr="005B50D2" w:rsidRDefault="00CD07FE" w:rsidP="00CD07FE">
      <w:pPr>
        <w:pStyle w:val="ListParagraph"/>
        <w:widowControl/>
        <w:numPr>
          <w:ilvl w:val="0"/>
          <w:numId w:val="3"/>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Pass all courses within two attempts, including withdrawing from a course with a grade of W.</w:t>
      </w:r>
    </w:p>
    <w:p w14:paraId="0CE7C454" w14:textId="77777777" w:rsidR="00CD07FE" w:rsidRPr="005B50D2" w:rsidRDefault="00CD07FE" w:rsidP="00CD07FE">
      <w:pPr>
        <w:pStyle w:val="ListParagraph"/>
        <w:widowControl/>
        <w:numPr>
          <w:ilvl w:val="0"/>
          <w:numId w:val="3"/>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 if starting in the required first semester mathematics course.</w:t>
      </w:r>
    </w:p>
    <w:p w14:paraId="3263881C" w14:textId="77777777" w:rsidR="00CD07FE" w:rsidRPr="005B50D2" w:rsidRDefault="00CD07FE" w:rsidP="00CD07FE">
      <w:pPr>
        <w:pStyle w:val="ListParagraph"/>
        <w:widowControl/>
        <w:numPr>
          <w:ilvl w:val="0"/>
          <w:numId w:val="3"/>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Earn a 2.50 cumulative GPA upon completion of the First-Year curriculum.</w:t>
      </w:r>
    </w:p>
    <w:p w14:paraId="2F69597D"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79AD68A"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0A256CF0" w14:textId="77777777" w:rsidR="00CD07FE" w:rsidRPr="005B50D2" w:rsidRDefault="00CD07FE" w:rsidP="00CD07FE">
      <w:pPr>
        <w:pStyle w:val="ListParagraph"/>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58D0EFF4" w14:textId="77777777" w:rsidR="00CD07FE" w:rsidRPr="005B50D2" w:rsidRDefault="00CD07FE" w:rsidP="00CD07FE">
      <w:pPr>
        <w:pStyle w:val="ListParagraph"/>
        <w:widowControl/>
        <w:numPr>
          <w:ilvl w:val="0"/>
          <w:numId w:val="4"/>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lastRenderedPageBreak/>
        <w:t>Maintain a major cumulative GPA of 2.00 for all courses in the departmental curriculum.  Failure to meet this requirement for two consecutive semesters will result in not being permitted to enroll in College of Engineering courses.</w:t>
      </w:r>
    </w:p>
    <w:p w14:paraId="62924964" w14:textId="77777777" w:rsidR="00CD07FE" w:rsidRPr="005B50D2" w:rsidRDefault="00CD07FE" w:rsidP="00CD07FE">
      <w:pPr>
        <w:pStyle w:val="ListParagraph"/>
        <w:widowControl/>
        <w:numPr>
          <w:ilvl w:val="0"/>
          <w:numId w:val="4"/>
        </w:numPr>
        <w:tabs>
          <w:tab w:val="left" w:pos="-1440"/>
          <w:tab w:val="left" w:pos="-720"/>
          <w:tab w:val="left" w:pos="0"/>
          <w:tab w:val="left" w:pos="252"/>
          <w:tab w:val="left" w:pos="720"/>
          <w:tab w:val="right" w:leader="dot" w:pos="4467"/>
          <w:tab w:val="left" w:pos="5140"/>
          <w:tab w:val="right" w:leader="dot" w:pos="9302"/>
        </w:tabs>
        <w:snapToGrid w:val="0"/>
        <w:jc w:val="both"/>
        <w:rPr>
          <w:rFonts w:ascii="BentonSans Comp Regular" w:hAnsi="BentonSans Comp Regular"/>
          <w:snapToGrid/>
          <w:sz w:val="20"/>
        </w:rPr>
      </w:pPr>
      <w:r w:rsidRPr="005B50D2">
        <w:rPr>
          <w:rFonts w:ascii="BentonSans Comp Regular" w:hAnsi="BentonSans Comp Regular"/>
          <w:sz w:val="20"/>
        </w:rPr>
        <w:t xml:space="preserve">Pass all courses in the curriculum within two attempts, including </w:t>
      </w:r>
    </w:p>
    <w:p w14:paraId="211674CB" w14:textId="77777777" w:rsidR="00CD07FE" w:rsidRPr="005B50D2" w:rsidRDefault="00CD07FE" w:rsidP="00CD07FE">
      <w:pPr>
        <w:pStyle w:val="ListParagraph"/>
        <w:widowControl/>
        <w:tabs>
          <w:tab w:val="left" w:pos="-1440"/>
          <w:tab w:val="left" w:pos="-720"/>
          <w:tab w:val="left" w:pos="0"/>
          <w:tab w:val="left" w:pos="252"/>
          <w:tab w:val="left" w:pos="720"/>
          <w:tab w:val="right" w:leader="dot" w:pos="4467"/>
          <w:tab w:val="left" w:pos="5140"/>
          <w:tab w:val="right" w:leader="dot" w:pos="9302"/>
        </w:tabs>
        <w:ind w:left="270"/>
        <w:jc w:val="both"/>
        <w:rPr>
          <w:rFonts w:ascii="BentonSans Comp Regular" w:hAnsi="BentonSans Comp Regular"/>
          <w:sz w:val="20"/>
        </w:rPr>
      </w:pPr>
      <w:r w:rsidRPr="005B50D2">
        <w:rPr>
          <w:rFonts w:ascii="BentonSans Comp Regular" w:hAnsi="BentonSans Comp Regular"/>
          <w:sz w:val="20"/>
        </w:rPr>
        <w:t>withdrawing from a course with a grade of W.</w:t>
      </w:r>
    </w:p>
    <w:p w14:paraId="758B660F"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FD7573D"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033AC0DD"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005A1F3"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73229B94"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1B7655D" w14:textId="77777777" w:rsidR="00CD07FE" w:rsidRPr="005B50D2" w:rsidRDefault="00CD07FE" w:rsidP="00CD07FE">
      <w:p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b/>
          <w:kern w:val="2"/>
        </w:rPr>
      </w:pPr>
      <w:r w:rsidRPr="005B50D2">
        <w:rPr>
          <w:rFonts w:ascii="BentonSans Comp Regular" w:hAnsi="BentonSans Comp Regular"/>
          <w:b/>
          <w:kern w:val="2"/>
        </w:rPr>
        <w:t>Degree Requirements</w:t>
      </w:r>
    </w:p>
    <w:p w14:paraId="43B8595B" w14:textId="77777777" w:rsidR="00CD07FE" w:rsidRPr="005B50D2" w:rsidRDefault="00CD07FE" w:rsidP="00CD07FE">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General Education Courses (31-32 credit hours)</w:t>
      </w:r>
    </w:p>
    <w:p w14:paraId="1248D738" w14:textId="77777777" w:rsidR="00CD07FE" w:rsidRPr="005B50D2" w:rsidRDefault="00CD07FE" w:rsidP="00CD07FE">
      <w:pPr>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r w:rsidRPr="005B50D2">
        <w:rPr>
          <w:rFonts w:ascii="BentonSans Comp Regular" w:hAnsi="BentonSans Comp Regular"/>
          <w:kern w:val="2"/>
          <w:sz w:val="20"/>
        </w:rPr>
        <w:t xml:space="preserve">  </w:t>
      </w:r>
    </w:p>
    <w:p w14:paraId="0F754D0C" w14:textId="77777777" w:rsidR="00CD07FE" w:rsidRPr="005B50D2" w:rsidRDefault="00CD07FE" w:rsidP="00CD07FE">
      <w:pPr>
        <w:tabs>
          <w:tab w:val="left" w:pos="-1440"/>
          <w:tab w:val="left" w:pos="-720"/>
          <w:tab w:val="left" w:pos="0"/>
          <w:tab w:val="left" w:pos="321"/>
          <w:tab w:val="right" w:leader="dot" w:pos="9302"/>
        </w:tabs>
        <w:jc w:val="both"/>
        <w:rPr>
          <w:rFonts w:ascii="BentonSans Comp Regular" w:hAnsi="BentonSans Comp Regular"/>
          <w:kern w:val="2"/>
          <w:sz w:val="20"/>
        </w:rPr>
      </w:pPr>
    </w:p>
    <w:p w14:paraId="221986B3"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Pre-Major Courses (14 credit hours)</w:t>
      </w:r>
    </w:p>
    <w:p w14:paraId="4851437D"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ENGR 1201 - Introduction to Engineering Practices and Principles I (2)</w:t>
      </w:r>
    </w:p>
    <w:p w14:paraId="7096F0AB"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ENGR 1202 - Introduction to Engineering Practices and Principles II (2)</w:t>
      </w:r>
    </w:p>
    <w:p w14:paraId="699BBD4A"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1241 - Calculus I (3)</w:t>
      </w:r>
    </w:p>
    <w:p w14:paraId="16B9B2C0"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1242 - Calculus II (3)</w:t>
      </w:r>
    </w:p>
    <w:p w14:paraId="6D0B34AE"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2101 - Physics for Science and Engineering I (3)</w:t>
      </w:r>
    </w:p>
    <w:p w14:paraId="61F0FB9C"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2101L - Physics for Science and Engineering I Lab (1)</w:t>
      </w:r>
    </w:p>
    <w:p w14:paraId="74F16802" w14:textId="77777777" w:rsidR="00CD07FE" w:rsidRPr="005B50D2" w:rsidRDefault="00CD07FE" w:rsidP="00CD07FE">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6C301AD9" w14:textId="77777777" w:rsidR="00CD07FE" w:rsidRPr="005B50D2" w:rsidRDefault="00CD07FE" w:rsidP="00CD07F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Major Courses (51 credit hours)</w:t>
      </w:r>
    </w:p>
    <w:p w14:paraId="0C82D612" w14:textId="77777777" w:rsidR="00CD07FE" w:rsidRPr="005B50D2" w:rsidRDefault="00CD07FE" w:rsidP="00CD07FE">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2103 - Computer Utilization in C++ (3)</w:t>
      </w:r>
    </w:p>
    <w:p w14:paraId="125B1EEC" w14:textId="77777777" w:rsidR="00CD07FE" w:rsidRPr="005B50D2" w:rsidRDefault="00CD07FE" w:rsidP="00CD07FE">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2111 - Network Theory I (3)</w:t>
      </w:r>
    </w:p>
    <w:p w14:paraId="4CBE07EB" w14:textId="77777777" w:rsidR="00CD07FE" w:rsidRPr="005B50D2" w:rsidRDefault="00CD07FE" w:rsidP="00CD07FE">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2112 - Network Theory II (3)</w:t>
      </w:r>
    </w:p>
    <w:p w14:paraId="3142A773" w14:textId="77777777" w:rsidR="00CD07FE" w:rsidRPr="005B50D2" w:rsidRDefault="00CD07FE" w:rsidP="00CD07FE">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2155 - Instrumentation and Networks Laboratory (1)*</w:t>
      </w:r>
    </w:p>
    <w:p w14:paraId="651EC1E3" w14:textId="77777777" w:rsidR="00CD07FE" w:rsidRPr="005B50D2" w:rsidRDefault="00CD07FE" w:rsidP="00CD07FE">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2156 - Logic and Networks Laboratory (1)*</w:t>
      </w:r>
    </w:p>
    <w:p w14:paraId="68011CDF" w14:textId="77777777" w:rsidR="00CD07FE" w:rsidRPr="005B50D2" w:rsidRDefault="00CD07FE" w:rsidP="00CD07FE">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2181 - Logic Systems Design (3)</w:t>
      </w:r>
    </w:p>
    <w:p w14:paraId="0DBD7713" w14:textId="77777777" w:rsidR="00CD07FE" w:rsidRPr="005B50D2" w:rsidRDefault="00CD07FE" w:rsidP="00CD07FE">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2254 - Analytical Foundations of Electrical and Computer Engineering (3)</w:t>
      </w:r>
    </w:p>
    <w:p w14:paraId="388DC222" w14:textId="77777777" w:rsidR="00CD07FE" w:rsidRPr="005B50D2" w:rsidRDefault="00CD07FE" w:rsidP="00CD07FE">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3111 - Signals and Systems (3)</w:t>
      </w:r>
    </w:p>
    <w:p w14:paraId="315D6EF7" w14:textId="77777777" w:rsidR="00CD07FE" w:rsidRPr="005B50D2" w:rsidRDefault="00CD07FE" w:rsidP="00CD07FE">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3112 - System Analysis II (3)</w:t>
      </w:r>
    </w:p>
    <w:p w14:paraId="6876C0AF" w14:textId="77777777" w:rsidR="00CD07FE" w:rsidRPr="005B50D2" w:rsidRDefault="00CD07FE" w:rsidP="00CD07FE">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3121 - Introduction to Electromagnetic Fields (3)</w:t>
      </w:r>
    </w:p>
    <w:p w14:paraId="2ECAFA4D" w14:textId="77777777" w:rsidR="00CD07FE" w:rsidRPr="005B50D2" w:rsidRDefault="00CD07FE" w:rsidP="00CD07FE">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3122 - Electromagnetic Waves (3)</w:t>
      </w:r>
    </w:p>
    <w:p w14:paraId="3BF1380F" w14:textId="77777777" w:rsidR="00CD07FE" w:rsidRPr="005B50D2" w:rsidRDefault="00CD07FE" w:rsidP="00CD07FE">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3131 - Fundamentals of Electronics and Semiconductors (3)</w:t>
      </w:r>
    </w:p>
    <w:p w14:paraId="30007A5B" w14:textId="77777777" w:rsidR="00CD07FE" w:rsidRPr="005B50D2" w:rsidRDefault="00CD07FE" w:rsidP="00CD07FE">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3132 - Electronics (3)</w:t>
      </w:r>
    </w:p>
    <w:p w14:paraId="1D62C5E9" w14:textId="77777777" w:rsidR="00CD07FE" w:rsidRPr="005B50D2" w:rsidRDefault="00CD07FE" w:rsidP="00CD07FE">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3142 - Electrical Energy Conversion (3)</w:t>
      </w:r>
    </w:p>
    <w:p w14:paraId="714F2EBE" w14:textId="77777777" w:rsidR="00CD07FE" w:rsidRPr="005B50D2" w:rsidRDefault="00CD07FE" w:rsidP="00CD07FE">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3155 - Systems and Electronics Laboratory (1) *</w:t>
      </w:r>
    </w:p>
    <w:p w14:paraId="05C12A96" w14:textId="77777777" w:rsidR="00CD07FE" w:rsidRPr="005B50D2" w:rsidRDefault="00CD07FE" w:rsidP="00CD07FE">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lastRenderedPageBreak/>
        <w:t>ECGR 3156 - Electromagnetic and Electronic Devices Laboratory (1)</w:t>
      </w:r>
    </w:p>
    <w:p w14:paraId="5E8B5DD5" w14:textId="77777777" w:rsidR="00CD07FE" w:rsidRPr="005B50D2" w:rsidRDefault="00CD07FE" w:rsidP="00CD07FE">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 xml:space="preserve">ECGR 3157 - ECE Junior Design (3) </w:t>
      </w:r>
    </w:p>
    <w:p w14:paraId="239BAE11" w14:textId="77777777" w:rsidR="00CD07FE" w:rsidRPr="005B50D2" w:rsidRDefault="00CD07FE" w:rsidP="00CD07FE">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3159 - Professional Practice (1)</w:t>
      </w:r>
    </w:p>
    <w:p w14:paraId="2671750E" w14:textId="77777777" w:rsidR="00CD07FE" w:rsidRPr="005B50D2" w:rsidRDefault="00CD07FE" w:rsidP="00CD07FE">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4123 - Analog and Digital Communication (3)</w:t>
      </w:r>
      <w:r w:rsidRPr="005B50D2">
        <w:rPr>
          <w:rFonts w:ascii="BentonSans Comp Regular" w:hAnsi="BentonSans Comp Regular"/>
          <w:kern w:val="2"/>
          <w:sz w:val="20"/>
        </w:rPr>
        <w:br/>
        <w:t>or ECGR 4124 - Digital Signal Processing (3)</w:t>
      </w:r>
    </w:p>
    <w:p w14:paraId="69A45A5F" w14:textId="77777777" w:rsidR="00CD07FE" w:rsidRPr="005B50D2" w:rsidRDefault="00CD07FE" w:rsidP="00CD07FE">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 xml:space="preserve">ECGR 4241 - Electrical Engineering Senior Design I (2) </w:t>
      </w:r>
    </w:p>
    <w:p w14:paraId="612BE8DE" w14:textId="77777777" w:rsidR="00CD07FE" w:rsidRPr="005B50D2" w:rsidRDefault="00CD07FE" w:rsidP="00CD07FE">
      <w:pPr>
        <w:widowControl/>
        <w:tabs>
          <w:tab w:val="left" w:pos="-720"/>
          <w:tab w:val="left" w:pos="0"/>
          <w:tab w:val="left" w:pos="270"/>
          <w:tab w:val="left" w:pos="734"/>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4242 - Electrical Engineering Senior Design II (2)</w:t>
      </w:r>
    </w:p>
    <w:p w14:paraId="6C917E3D" w14:textId="77777777" w:rsidR="00CD07FE" w:rsidRPr="005B50D2" w:rsidRDefault="00CD07FE" w:rsidP="00CD07FE">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p>
    <w:p w14:paraId="24A4D216" w14:textId="77777777" w:rsidR="00CD07FE" w:rsidRPr="005B50D2" w:rsidRDefault="00CD07FE" w:rsidP="00CD07FE">
      <w:pP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i/>
          <w:kern w:val="2"/>
          <w:sz w:val="20"/>
        </w:rPr>
      </w:pPr>
      <w:r w:rsidRPr="005B50D2">
        <w:rPr>
          <w:rFonts w:ascii="BentonSans Comp Regular" w:hAnsi="BentonSans Comp Regular"/>
          <w:i/>
          <w:kern w:val="2"/>
          <w:sz w:val="20"/>
        </w:rPr>
        <w:t>*The laboratory courses are designed to:  (1) teach the basic techniques of instrumentation; (2) develop skills in communications; and (3) relate the analytical methods developed in the classroom to the performance of real physical systems.</w:t>
      </w:r>
    </w:p>
    <w:p w14:paraId="621C6D6F" w14:textId="77777777" w:rsidR="00CD07FE" w:rsidRPr="005B50D2" w:rsidRDefault="00CD07FE" w:rsidP="00CD07FE">
      <w:pPr>
        <w:tabs>
          <w:tab w:val="right" w:leader="dot" w:pos="4680"/>
          <w:tab w:val="left" w:pos="5140"/>
          <w:tab w:val="right" w:leader="dot" w:pos="9302"/>
        </w:tabs>
        <w:ind w:left="288" w:hanging="288"/>
        <w:rPr>
          <w:rFonts w:ascii="BentonSans Comp Regular" w:hAnsi="BentonSans Comp Regular"/>
          <w:kern w:val="2"/>
          <w:sz w:val="20"/>
        </w:rPr>
      </w:pPr>
    </w:p>
    <w:p w14:paraId="779F1430" w14:textId="77777777" w:rsidR="00CD07FE" w:rsidRPr="005B50D2" w:rsidRDefault="00CD07FE" w:rsidP="00CD07FE">
      <w:pPr>
        <w:tabs>
          <w:tab w:val="right" w:leader="dot" w:pos="4680"/>
          <w:tab w:val="left" w:pos="5140"/>
          <w:tab w:val="right" w:leader="dot" w:pos="9302"/>
        </w:tabs>
        <w:ind w:left="288" w:hanging="288"/>
        <w:rPr>
          <w:rFonts w:ascii="BentonSans Comp Regular" w:hAnsi="BentonSans Comp Regular"/>
          <w:b/>
          <w:kern w:val="2"/>
          <w:sz w:val="20"/>
        </w:rPr>
      </w:pPr>
      <w:r w:rsidRPr="005B50D2">
        <w:rPr>
          <w:rFonts w:ascii="BentonSans Comp Regular" w:hAnsi="BentonSans Comp Regular"/>
          <w:b/>
          <w:kern w:val="2"/>
          <w:sz w:val="20"/>
        </w:rPr>
        <w:t xml:space="preserve">Related Courses (19 </w:t>
      </w:r>
      <w:r w:rsidRPr="005B50D2">
        <w:rPr>
          <w:rFonts w:ascii="BentonSans Comp Regular" w:hAnsi="BentonSans Comp Regular"/>
          <w:b/>
          <w:sz w:val="20"/>
        </w:rPr>
        <w:t xml:space="preserve">credit </w:t>
      </w:r>
      <w:r w:rsidRPr="005B50D2">
        <w:rPr>
          <w:rFonts w:ascii="BentonSans Comp Regular" w:hAnsi="BentonSans Comp Regular"/>
          <w:b/>
          <w:kern w:val="2"/>
          <w:sz w:val="20"/>
        </w:rPr>
        <w:t>hours)</w:t>
      </w:r>
    </w:p>
    <w:p w14:paraId="2CD65F9D" w14:textId="77777777" w:rsidR="00CD07FE" w:rsidRPr="005B50D2" w:rsidRDefault="00CD07FE" w:rsidP="00CD07FE">
      <w:pPr>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ENGR 3295 - Multidisciplinary Professional Development (1)*</w:t>
      </w:r>
    </w:p>
    <w:p w14:paraId="371ECC59" w14:textId="77777777" w:rsidR="00CD07FE" w:rsidRPr="005B50D2" w:rsidRDefault="00CD07FE" w:rsidP="00CD07FE">
      <w:pPr>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2164 - Matrices and Linear Algebra (3)</w:t>
      </w:r>
    </w:p>
    <w:p w14:paraId="339242A8" w14:textId="77777777" w:rsidR="00CD07FE" w:rsidRPr="005B50D2" w:rsidRDefault="00CD07FE" w:rsidP="00CD07FE">
      <w:pPr>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2171 - Differential Equations (3)</w:t>
      </w:r>
    </w:p>
    <w:p w14:paraId="0D13F616" w14:textId="77777777" w:rsidR="00CD07FE" w:rsidRPr="005B50D2" w:rsidRDefault="00CD07FE" w:rsidP="00CD07FE">
      <w:pPr>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2241 - Calculus III (3)</w:t>
      </w:r>
    </w:p>
    <w:p w14:paraId="51D44F4E" w14:textId="77777777" w:rsidR="00CD07FE" w:rsidRPr="005B50D2" w:rsidRDefault="00CD07FE" w:rsidP="00CD07FE">
      <w:pPr>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PHYS 2102 - Physics for Science and Engineering II (3)</w:t>
      </w:r>
    </w:p>
    <w:p w14:paraId="58F34EB5" w14:textId="77777777" w:rsidR="00CD07FE" w:rsidRPr="005B50D2" w:rsidRDefault="00CD07FE" w:rsidP="00CD07FE">
      <w:pPr>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PHYS 3141 - Introduction to Modern Physics (3)</w:t>
      </w:r>
    </w:p>
    <w:p w14:paraId="091F5AC3" w14:textId="77777777" w:rsidR="00CD07FE" w:rsidRPr="005B50D2" w:rsidRDefault="00CD07FE" w:rsidP="00CD07FE">
      <w:pPr>
        <w:tabs>
          <w:tab w:val="right" w:leader="dot" w:pos="4680"/>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STAT 3128 - Probability and Statistics for Engineers (3)</w:t>
      </w:r>
    </w:p>
    <w:p w14:paraId="12E998A0" w14:textId="77777777" w:rsidR="00CD07FE" w:rsidRPr="005B50D2" w:rsidRDefault="00CD07FE" w:rsidP="00CD07FE">
      <w:pPr>
        <w:tabs>
          <w:tab w:val="right" w:leader="dot" w:pos="4680"/>
          <w:tab w:val="left" w:pos="5140"/>
          <w:tab w:val="right" w:leader="dot" w:pos="9302"/>
        </w:tabs>
        <w:ind w:left="288" w:hanging="288"/>
        <w:rPr>
          <w:rFonts w:ascii="BentonSans Comp Regular" w:hAnsi="BentonSans Comp Regular"/>
          <w:kern w:val="2"/>
          <w:sz w:val="20"/>
        </w:rPr>
      </w:pPr>
    </w:p>
    <w:p w14:paraId="2690E4EE" w14:textId="77777777" w:rsidR="00CD07FE" w:rsidRPr="005B50D2" w:rsidRDefault="00CD07FE" w:rsidP="00CD07FE">
      <w:pPr>
        <w:tabs>
          <w:tab w:val="right" w:leader="dot" w:pos="4680"/>
          <w:tab w:val="left" w:pos="514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 xml:space="preserve">Concentration Courses (9 </w:t>
      </w:r>
      <w:r w:rsidRPr="005B50D2">
        <w:rPr>
          <w:rFonts w:ascii="BentonSans Comp Regular" w:hAnsi="BentonSans Comp Regular"/>
          <w:b/>
          <w:sz w:val="20"/>
        </w:rPr>
        <w:t xml:space="preserve">credit </w:t>
      </w:r>
      <w:r w:rsidRPr="005B50D2">
        <w:rPr>
          <w:rFonts w:ascii="BentonSans Comp Regular" w:hAnsi="BentonSans Comp Regular"/>
          <w:b/>
          <w:kern w:val="2"/>
          <w:sz w:val="20"/>
        </w:rPr>
        <w:t>hours)</w:t>
      </w:r>
    </w:p>
    <w:p w14:paraId="1FAB37C9" w14:textId="77777777" w:rsidR="00CD07FE" w:rsidRPr="005B50D2" w:rsidRDefault="00CD07FE" w:rsidP="00CD07FE">
      <w:p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b/>
          <w:i/>
          <w:kern w:val="2"/>
          <w:sz w:val="20"/>
        </w:rPr>
      </w:pPr>
      <w:r w:rsidRPr="005B50D2">
        <w:rPr>
          <w:rFonts w:ascii="BentonSans Comp Regular" w:hAnsi="BentonSans Comp Regular"/>
          <w:b/>
          <w:i/>
          <w:kern w:val="2"/>
          <w:sz w:val="20"/>
        </w:rPr>
        <w:t>Concentration Required Course (3 credit hours)</w:t>
      </w:r>
    </w:p>
    <w:p w14:paraId="0687CBC7" w14:textId="77777777" w:rsidR="00CD07FE" w:rsidRPr="005B50D2" w:rsidRDefault="00CD07FE" w:rsidP="00CD07FE">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4141 - Power System Analysis I (3)</w:t>
      </w:r>
    </w:p>
    <w:p w14:paraId="22A135C9" w14:textId="77777777" w:rsidR="00CD07FE" w:rsidRPr="005B50D2" w:rsidRDefault="00CD07FE" w:rsidP="00CD07FE">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p>
    <w:p w14:paraId="1D99251B" w14:textId="77777777" w:rsidR="00CD07FE" w:rsidRPr="005B50D2" w:rsidRDefault="00CD07FE" w:rsidP="00CD07FE">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b/>
          <w:i/>
          <w:kern w:val="2"/>
          <w:sz w:val="20"/>
        </w:rPr>
      </w:pPr>
      <w:r w:rsidRPr="005B50D2">
        <w:rPr>
          <w:rFonts w:ascii="BentonSans Comp Regular" w:hAnsi="BentonSans Comp Regular"/>
          <w:b/>
          <w:i/>
          <w:kern w:val="2"/>
          <w:sz w:val="20"/>
        </w:rPr>
        <w:t>Concentration Elective Courses (6 credit hours)</w:t>
      </w:r>
    </w:p>
    <w:p w14:paraId="1731426B" w14:textId="77777777" w:rsidR="00CD07FE" w:rsidRPr="005B50D2" w:rsidRDefault="00CD07FE" w:rsidP="00CD07FE">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i/>
          <w:kern w:val="2"/>
          <w:sz w:val="20"/>
        </w:rPr>
      </w:pPr>
      <w:r w:rsidRPr="005B50D2">
        <w:rPr>
          <w:rFonts w:ascii="BentonSans Comp Regular" w:hAnsi="BentonSans Comp Regular"/>
          <w:i/>
          <w:kern w:val="2"/>
          <w:sz w:val="20"/>
        </w:rPr>
        <w:t>Select two of the following:</w:t>
      </w:r>
    </w:p>
    <w:p w14:paraId="57CDD2E5" w14:textId="77777777" w:rsidR="00CD07FE" w:rsidRPr="005B50D2" w:rsidRDefault="00CD07FE" w:rsidP="00CD07FE">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4090 – Special Topics in Electrical Engineering (1 to 4)*</w:t>
      </w:r>
    </w:p>
    <w:p w14:paraId="0E2074BC" w14:textId="77777777" w:rsidR="00CD07FE" w:rsidRPr="005B50D2" w:rsidRDefault="00CD07FE" w:rsidP="00CD07FE">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4104 - Computational Methods in Power Systems (3)</w:t>
      </w:r>
    </w:p>
    <w:p w14:paraId="0E2B0619" w14:textId="77777777" w:rsidR="00CD07FE" w:rsidRPr="005B50D2" w:rsidRDefault="00CD07FE" w:rsidP="00CD07FE">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4111 – Control Systems Theory I (3)</w:t>
      </w:r>
    </w:p>
    <w:p w14:paraId="2395B098" w14:textId="77777777" w:rsidR="00CD07FE" w:rsidRPr="005B50D2" w:rsidRDefault="00CD07FE" w:rsidP="00CD07FE">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4142 - Power System Analysis II (3)</w:t>
      </w:r>
    </w:p>
    <w:p w14:paraId="40A483F2" w14:textId="77777777" w:rsidR="00CD07FE" w:rsidRPr="005B50D2" w:rsidRDefault="00CD07FE" w:rsidP="00CD07FE">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4143 - Electrical Machinery (3)</w:t>
      </w:r>
    </w:p>
    <w:p w14:paraId="0266B4C2" w14:textId="77777777" w:rsidR="00CD07FE" w:rsidRPr="005B50D2" w:rsidRDefault="00CD07FE" w:rsidP="00CD07FE">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4144 - Power Electronics I (3)</w:t>
      </w:r>
    </w:p>
    <w:p w14:paraId="393121C9" w14:textId="77777777" w:rsidR="00CD07FE" w:rsidRPr="005B50D2" w:rsidRDefault="00CD07FE" w:rsidP="00CD07FE">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4171 - Introduction to Energy Systems (3)</w:t>
      </w:r>
    </w:p>
    <w:p w14:paraId="2CE9F56A" w14:textId="77777777" w:rsidR="00CD07FE" w:rsidRPr="005B50D2" w:rsidRDefault="00CD07FE" w:rsidP="00CD07FE">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4172 - Energy Markets (3)</w:t>
      </w:r>
    </w:p>
    <w:p w14:paraId="2678A260" w14:textId="77777777" w:rsidR="00CD07FE" w:rsidRPr="005B50D2" w:rsidRDefault="00CD07FE" w:rsidP="00CD07FE">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4190 - Power Generation: Operation and Control (3)</w:t>
      </w:r>
    </w:p>
    <w:p w14:paraId="7CF9FF8F" w14:textId="77777777" w:rsidR="00CD07FE" w:rsidRPr="005B50D2" w:rsidRDefault="00CD07FE" w:rsidP="00CD07FE">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4191 - Dynamic and Transient Analysis of Power Systems (3)</w:t>
      </w:r>
    </w:p>
    <w:p w14:paraId="1DCE041E" w14:textId="77777777" w:rsidR="00CD07FE" w:rsidRPr="005B50D2" w:rsidRDefault="00CD07FE" w:rsidP="00CD07FE">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4290 – Science and Technology of Photovoltaics (3)</w:t>
      </w:r>
    </w:p>
    <w:p w14:paraId="0380AD6C" w14:textId="77777777" w:rsidR="00CD07FE" w:rsidRPr="005B50D2" w:rsidRDefault="00CD07FE" w:rsidP="00CD07FE">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p>
    <w:p w14:paraId="7A89B663" w14:textId="77777777" w:rsidR="00CD07FE" w:rsidRPr="005B50D2" w:rsidRDefault="00CD07FE" w:rsidP="00CD07FE">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i/>
          <w:kern w:val="2"/>
          <w:sz w:val="20"/>
        </w:rPr>
      </w:pPr>
      <w:r w:rsidRPr="005B50D2">
        <w:rPr>
          <w:rFonts w:ascii="BentonSans Comp Regular" w:hAnsi="BentonSans Comp Regular"/>
          <w:kern w:val="2"/>
          <w:sz w:val="20"/>
        </w:rPr>
        <w:t>*</w:t>
      </w:r>
      <w:r w:rsidRPr="005B50D2">
        <w:rPr>
          <w:rFonts w:ascii="BentonSans Comp Regular" w:hAnsi="BentonSans Comp Regular"/>
          <w:i/>
          <w:kern w:val="2"/>
          <w:sz w:val="20"/>
        </w:rPr>
        <w:t>Requires department approval</w:t>
      </w:r>
    </w:p>
    <w:p w14:paraId="1026EFF9" w14:textId="77777777" w:rsidR="00CD07FE" w:rsidRPr="005B50D2" w:rsidRDefault="00CD07FE" w:rsidP="00CD07FE">
      <w:pPr>
        <w:widowControl/>
        <w:tabs>
          <w:tab w:val="left" w:pos="-1080"/>
          <w:tab w:val="left" w:pos="-720"/>
          <w:tab w:val="left" w:pos="0"/>
          <w:tab w:val="left" w:pos="990"/>
          <w:tab w:val="left" w:pos="4230"/>
          <w:tab w:val="right" w:leader="dot" w:pos="4467"/>
          <w:tab w:val="left" w:pos="5140"/>
          <w:tab w:val="right" w:leader="dot" w:pos="9302"/>
        </w:tabs>
        <w:ind w:left="288" w:hanging="288"/>
        <w:rPr>
          <w:rFonts w:ascii="BentonSans Comp Regular" w:hAnsi="BentonSans Comp Regular"/>
          <w:kern w:val="2"/>
          <w:sz w:val="20"/>
        </w:rPr>
      </w:pPr>
    </w:p>
    <w:p w14:paraId="40D0EE9C" w14:textId="77777777" w:rsidR="00CD07FE" w:rsidRPr="005B50D2" w:rsidRDefault="00CD07FE" w:rsidP="00CD07FE">
      <w:pPr>
        <w:keepNext/>
        <w:tabs>
          <w:tab w:val="right" w:leader="dot" w:pos="4680"/>
          <w:tab w:val="left" w:pos="514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 xml:space="preserve">Restricted Elective Courses (9 </w:t>
      </w:r>
      <w:r w:rsidRPr="005B50D2">
        <w:rPr>
          <w:rFonts w:ascii="BentonSans Comp Regular" w:hAnsi="BentonSans Comp Regular"/>
          <w:b/>
          <w:sz w:val="20"/>
        </w:rPr>
        <w:t xml:space="preserve">credit </w:t>
      </w:r>
      <w:r w:rsidRPr="005B50D2">
        <w:rPr>
          <w:rFonts w:ascii="BentonSans Comp Regular" w:hAnsi="BentonSans Comp Regular"/>
          <w:b/>
          <w:kern w:val="2"/>
          <w:sz w:val="20"/>
        </w:rPr>
        <w:t>hours)</w:t>
      </w:r>
    </w:p>
    <w:p w14:paraId="2A5EB7A1" w14:textId="77777777" w:rsidR="00CD07FE" w:rsidRPr="005B50D2" w:rsidRDefault="00CD07FE" w:rsidP="00CD07FE">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i/>
          <w:sz w:val="20"/>
        </w:rPr>
      </w:pPr>
      <w:r w:rsidRPr="005B50D2">
        <w:rPr>
          <w:rFonts w:ascii="BentonSans Comp Regular" w:hAnsi="BentonSans Comp Regular"/>
          <w:i/>
          <w:sz w:val="20"/>
        </w:rPr>
        <w:t>Technical Elective Course (3 credit hours)</w:t>
      </w:r>
    </w:p>
    <w:p w14:paraId="0EB776FB" w14:textId="77777777" w:rsidR="00CD07FE" w:rsidRPr="005B50D2" w:rsidRDefault="00CD07FE" w:rsidP="00CD07FE">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Select one ECGR 4000-level course that is not already required in the curriculum. </w:t>
      </w:r>
    </w:p>
    <w:p w14:paraId="2F5C2658" w14:textId="77777777" w:rsidR="00CD07FE" w:rsidRPr="005B50D2" w:rsidRDefault="00CD07FE" w:rsidP="00CD07FE">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p>
    <w:p w14:paraId="7D37C96B" w14:textId="77777777" w:rsidR="00CD07FE" w:rsidRPr="005B50D2" w:rsidRDefault="00CD07FE" w:rsidP="00CD07FE">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i/>
          <w:sz w:val="20"/>
        </w:rPr>
      </w:pPr>
      <w:r w:rsidRPr="005B50D2">
        <w:rPr>
          <w:rFonts w:ascii="BentonSans Comp Regular" w:hAnsi="BentonSans Comp Regular"/>
          <w:i/>
          <w:sz w:val="20"/>
        </w:rPr>
        <w:t>Elective Courses (6 credit hours)</w:t>
      </w:r>
    </w:p>
    <w:p w14:paraId="60370AB3" w14:textId="77777777" w:rsidR="00CD07FE" w:rsidRPr="005B50D2" w:rsidRDefault="00CD07FE" w:rsidP="00CD07FE">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Select two courses from the following that are not already required in the curriculum:</w:t>
      </w:r>
    </w:p>
    <w:p w14:paraId="3AA2668B" w14:textId="77777777" w:rsidR="00CD07FE" w:rsidRPr="005B50D2" w:rsidRDefault="00CD07FE" w:rsidP="00CD07FE">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p>
    <w:p w14:paraId="0344C375" w14:textId="77777777" w:rsidR="00CD07FE" w:rsidRPr="005B50D2" w:rsidRDefault="00CD07FE" w:rsidP="00CD07FE">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CEGR 3000-level courses</w:t>
      </w:r>
    </w:p>
    <w:p w14:paraId="000B14A2" w14:textId="77777777" w:rsidR="00CD07FE" w:rsidRPr="005B50D2" w:rsidRDefault="00CD07FE" w:rsidP="00CD07FE">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CEGR 4000-level courses</w:t>
      </w:r>
    </w:p>
    <w:p w14:paraId="44233603" w14:textId="77777777" w:rsidR="00CD07FE" w:rsidRPr="005B50D2" w:rsidRDefault="00CD07FE" w:rsidP="00CD07FE">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ECGR 3000-level courses </w:t>
      </w:r>
    </w:p>
    <w:p w14:paraId="15DBF38B" w14:textId="77777777" w:rsidR="00CD07FE" w:rsidRPr="005B50D2" w:rsidRDefault="00CD07FE" w:rsidP="00CD07FE">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ECGR 4000-level courses </w:t>
      </w:r>
    </w:p>
    <w:p w14:paraId="321AD7F7" w14:textId="77777777" w:rsidR="00CD07FE" w:rsidRPr="005B50D2" w:rsidRDefault="00CD07FE" w:rsidP="00CD07FE">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MATH 3000-level courses </w:t>
      </w:r>
    </w:p>
    <w:p w14:paraId="4ADBE89C" w14:textId="77777777" w:rsidR="00CD07FE" w:rsidRPr="005B50D2" w:rsidRDefault="00CD07FE" w:rsidP="00CD07FE">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lastRenderedPageBreak/>
        <w:t xml:space="preserve">MATH 4000-level courses </w:t>
      </w:r>
    </w:p>
    <w:p w14:paraId="71778641" w14:textId="77777777" w:rsidR="00CD07FE" w:rsidRPr="005B50D2" w:rsidRDefault="00CD07FE" w:rsidP="00CD07FE">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MEGR 3000-level courses</w:t>
      </w:r>
    </w:p>
    <w:p w14:paraId="116666CC" w14:textId="77777777" w:rsidR="00CD07FE" w:rsidRPr="005B50D2" w:rsidRDefault="00CD07FE" w:rsidP="00CD07FE">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MEGR 4000-level courses</w:t>
      </w:r>
    </w:p>
    <w:p w14:paraId="20826B44" w14:textId="77777777" w:rsidR="00CD07FE" w:rsidRPr="005B50D2" w:rsidRDefault="00CD07FE" w:rsidP="00CD07FE">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PHYS 3000-level courses </w:t>
      </w:r>
    </w:p>
    <w:p w14:paraId="4659CA4C" w14:textId="77777777" w:rsidR="00CD07FE" w:rsidRPr="005B50D2" w:rsidRDefault="00CD07FE" w:rsidP="00CD07FE">
      <w:pPr>
        <w:tabs>
          <w:tab w:val="left" w:pos="-1080"/>
          <w:tab w:val="left" w:pos="-720"/>
          <w:tab w:val="left" w:pos="0"/>
          <w:tab w:val="right" w:leader="dot" w:pos="4467"/>
          <w:tab w:val="right" w:leader="dot" w:pos="4680"/>
          <w:tab w:val="left" w:pos="5140"/>
          <w:tab w:val="right" w:leader="dot" w:pos="9302"/>
        </w:tabs>
        <w:jc w:val="both"/>
        <w:rPr>
          <w:rFonts w:ascii="BentonSans Comp Regular" w:hAnsi="BentonSans Comp Regular"/>
          <w:kern w:val="2"/>
          <w:sz w:val="20"/>
        </w:rPr>
      </w:pPr>
      <w:r w:rsidRPr="005B50D2">
        <w:rPr>
          <w:rFonts w:ascii="BentonSans Comp Regular" w:hAnsi="BentonSans Comp Regular"/>
          <w:sz w:val="20"/>
        </w:rPr>
        <w:t>PHYS 4000-level courses</w:t>
      </w:r>
    </w:p>
    <w:p w14:paraId="7DB2A118" w14:textId="77777777" w:rsidR="00CD07FE" w:rsidRPr="005B50D2" w:rsidRDefault="00CD07FE" w:rsidP="00CD07FE">
      <w:pPr>
        <w:widowControl/>
        <w:tabs>
          <w:tab w:val="left" w:pos="-1080"/>
          <w:tab w:val="left" w:pos="-720"/>
          <w:tab w:val="left" w:pos="0"/>
          <w:tab w:val="left" w:pos="990"/>
          <w:tab w:val="left" w:pos="423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SEGR 3000-level courses</w:t>
      </w:r>
    </w:p>
    <w:p w14:paraId="48DB0D9B" w14:textId="77777777" w:rsidR="00CD07FE" w:rsidRPr="005B50D2" w:rsidRDefault="00CD07FE" w:rsidP="00CD07FE">
      <w:pPr>
        <w:widowControl/>
        <w:tabs>
          <w:tab w:val="left" w:pos="-1080"/>
          <w:tab w:val="left" w:pos="-720"/>
          <w:tab w:val="left" w:pos="0"/>
          <w:tab w:val="left" w:pos="990"/>
          <w:tab w:val="left" w:pos="4230"/>
          <w:tab w:val="right" w:leader="dot" w:pos="4467"/>
          <w:tab w:val="right" w:leader="dot" w:pos="4680"/>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SEGR 4000-level courses</w:t>
      </w:r>
    </w:p>
    <w:p w14:paraId="16A5BEC4" w14:textId="77777777" w:rsidR="00CD07FE" w:rsidRPr="005B50D2" w:rsidRDefault="00CD07FE" w:rsidP="00CD07FE">
      <w:pPr>
        <w:widowControl/>
        <w:tabs>
          <w:tab w:val="left" w:pos="-1080"/>
          <w:tab w:val="left" w:pos="-720"/>
          <w:tab w:val="left" w:pos="0"/>
          <w:tab w:val="left" w:pos="990"/>
          <w:tab w:val="left" w:pos="4230"/>
          <w:tab w:val="right" w:leader="dot" w:pos="4467"/>
          <w:tab w:val="left" w:pos="5140"/>
          <w:tab w:val="right" w:leader="dot" w:pos="9302"/>
        </w:tabs>
        <w:rPr>
          <w:rFonts w:ascii="BentonSans Comp Regular" w:hAnsi="BentonSans Comp Regular"/>
          <w:kern w:val="2"/>
          <w:sz w:val="20"/>
        </w:rPr>
      </w:pPr>
    </w:p>
    <w:p w14:paraId="6F94154E" w14:textId="77777777" w:rsidR="00CD07FE" w:rsidRPr="005B50D2" w:rsidRDefault="00CD07FE" w:rsidP="00CD07FE">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1F0242B4" w14:textId="77777777" w:rsidR="00CD07FE" w:rsidRPr="005B50D2" w:rsidRDefault="00CD07FE" w:rsidP="00CD07FE">
      <w:pPr>
        <w:widowControl/>
        <w:tabs>
          <w:tab w:val="left" w:pos="-1080"/>
          <w:tab w:val="left" w:pos="-720"/>
          <w:tab w:val="left" w:pos="0"/>
          <w:tab w:val="left" w:pos="990"/>
          <w:tab w:val="left" w:pos="4230"/>
          <w:tab w:val="right" w:leader="dot" w:pos="4467"/>
          <w:tab w:val="left" w:pos="5140"/>
          <w:tab w:val="right" w:leader="dot" w:pos="9302"/>
        </w:tabs>
        <w:rPr>
          <w:rFonts w:ascii="BentonSans Comp Regular" w:hAnsi="BentonSans Comp Regular"/>
          <w:kern w:val="2"/>
          <w:sz w:val="20"/>
        </w:rPr>
      </w:pPr>
      <w:r w:rsidRPr="005B50D2">
        <w:rPr>
          <w:rFonts w:ascii="BentonSans Comp Regular" w:hAnsi="BentonSans Comp Regular"/>
          <w:color w:val="000000" w:themeColor="text1"/>
          <w:sz w:val="20"/>
        </w:rPr>
        <w:t>As needed to complete the credit hours required for graduation.</w:t>
      </w:r>
    </w:p>
    <w:p w14:paraId="34C5C67D" w14:textId="77777777" w:rsidR="00CD07FE" w:rsidRPr="005B50D2" w:rsidRDefault="00CD07FE" w:rsidP="00CD07FE">
      <w:pPr>
        <w:widowControl/>
        <w:tabs>
          <w:tab w:val="left" w:pos="-1080"/>
          <w:tab w:val="left" w:pos="-720"/>
          <w:tab w:val="left" w:pos="0"/>
          <w:tab w:val="left" w:pos="990"/>
          <w:tab w:val="left" w:pos="4230"/>
          <w:tab w:val="right" w:leader="dot" w:pos="4467"/>
          <w:tab w:val="left" w:pos="5140"/>
          <w:tab w:val="right" w:leader="dot" w:pos="9302"/>
        </w:tabs>
        <w:rPr>
          <w:rFonts w:ascii="BentonSans Comp Regular" w:hAnsi="BentonSans Comp Regular"/>
          <w:kern w:val="2"/>
          <w:sz w:val="20"/>
        </w:rPr>
      </w:pPr>
    </w:p>
    <w:p w14:paraId="225C6DBF" w14:textId="77777777" w:rsidR="00CD07FE" w:rsidRPr="005B50D2" w:rsidRDefault="00CD07FE" w:rsidP="00CD07FE">
      <w:pPr>
        <w:widowControl/>
        <w:tabs>
          <w:tab w:val="left" w:pos="-1080"/>
          <w:tab w:val="left" w:pos="-720"/>
          <w:tab w:val="left" w:pos="0"/>
          <w:tab w:val="left" w:pos="360"/>
          <w:tab w:val="left" w:pos="720"/>
          <w:tab w:val="left" w:pos="1260"/>
        </w:tabs>
        <w:rPr>
          <w:rFonts w:ascii="BentonSans Comp Regular" w:hAnsi="BentonSans Comp Regular"/>
          <w:b/>
          <w:kern w:val="2"/>
        </w:rPr>
      </w:pPr>
      <w:r w:rsidRPr="005B50D2">
        <w:rPr>
          <w:rFonts w:ascii="BentonSans Comp Regular" w:hAnsi="BentonSans Comp Regular"/>
          <w:b/>
          <w:kern w:val="2"/>
        </w:rPr>
        <w:t>Degree Total = 120 Credit Hours</w:t>
      </w:r>
    </w:p>
    <w:p w14:paraId="4EEB050A" w14:textId="77777777" w:rsidR="00CD07FE" w:rsidRPr="005B50D2" w:rsidRDefault="00CD07FE" w:rsidP="00CD07FE">
      <w:pPr>
        <w:tabs>
          <w:tab w:val="left" w:pos="-1080"/>
          <w:tab w:val="left" w:pos="-720"/>
          <w:tab w:val="left" w:pos="0"/>
          <w:tab w:val="left" w:pos="990"/>
          <w:tab w:val="left" w:pos="4230"/>
          <w:tab w:val="right" w:leader="dot" w:pos="4467"/>
          <w:tab w:val="left" w:pos="5140"/>
          <w:tab w:val="right" w:leader="dot" w:pos="9302"/>
        </w:tabs>
        <w:jc w:val="both"/>
        <w:rPr>
          <w:rFonts w:ascii="BentonSans Comp Regular" w:hAnsi="BentonSans Comp Regular"/>
          <w:kern w:val="2"/>
          <w:sz w:val="20"/>
        </w:rPr>
      </w:pPr>
    </w:p>
    <w:p w14:paraId="322427B9"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D5541"/>
    <w:multiLevelType w:val="multilevel"/>
    <w:tmpl w:val="EF1E0C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48B151F"/>
    <w:multiLevelType w:val="hybridMultilevel"/>
    <w:tmpl w:val="EED4BD1A"/>
    <w:lvl w:ilvl="0" w:tplc="04090003">
      <w:start w:val="1"/>
      <w:numFmt w:val="bullet"/>
      <w:lvlText w:val="o"/>
      <w:lvlJc w:val="left"/>
      <w:pPr>
        <w:ind w:left="612" w:hanging="360"/>
      </w:pPr>
      <w:rPr>
        <w:rFonts w:ascii="Courier New" w:hAnsi="Courier New" w:cs="Courier New" w:hint="default"/>
      </w:rPr>
    </w:lvl>
    <w:lvl w:ilvl="1" w:tplc="04090003">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2" w15:restartNumberingAfterBreak="0">
    <w:nsid w:val="3E2C6518"/>
    <w:multiLevelType w:val="hybridMultilevel"/>
    <w:tmpl w:val="8DF808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8A852CD"/>
    <w:multiLevelType w:val="hybridMultilevel"/>
    <w:tmpl w:val="ADFE5A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1BD4323"/>
    <w:multiLevelType w:val="hybridMultilevel"/>
    <w:tmpl w:val="FC1A041C"/>
    <w:lvl w:ilvl="0" w:tplc="04090011">
      <w:start w:val="1"/>
      <w:numFmt w:val="decimal"/>
      <w:lvlText w:val="%1)"/>
      <w:lvlJc w:val="left"/>
      <w:pPr>
        <w:ind w:left="360" w:hanging="360"/>
      </w:pPr>
    </w:lvl>
    <w:lvl w:ilvl="1" w:tplc="E70A24D8">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F6C3921"/>
    <w:multiLevelType w:val="hybridMultilevel"/>
    <w:tmpl w:val="D9645F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5059115">
    <w:abstractNumId w:val="4"/>
  </w:num>
  <w:num w:numId="2" w16cid:durableId="1154295520">
    <w:abstractNumId w:val="2"/>
  </w:num>
  <w:num w:numId="3" w16cid:durableId="1840264995">
    <w:abstractNumId w:val="5"/>
  </w:num>
  <w:num w:numId="4" w16cid:durableId="1407457474">
    <w:abstractNumId w:val="3"/>
  </w:num>
  <w:num w:numId="5" w16cid:durableId="583104370">
    <w:abstractNumId w:val="0"/>
  </w:num>
  <w:num w:numId="6" w16cid:durableId="1811363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718"/>
    <w:rsid w:val="00142718"/>
    <w:rsid w:val="004F28D8"/>
    <w:rsid w:val="0092182C"/>
    <w:rsid w:val="00C040A9"/>
    <w:rsid w:val="00CC3A50"/>
    <w:rsid w:val="00CD07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222069-AA87-4CD2-8E9E-3375CEEF3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7FE"/>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1427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27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27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27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7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7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7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7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7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7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27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27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27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7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718"/>
    <w:rPr>
      <w:rFonts w:eastAsiaTheme="majorEastAsia" w:cstheme="majorBidi"/>
      <w:color w:val="272727" w:themeColor="text1" w:themeTint="D8"/>
    </w:rPr>
  </w:style>
  <w:style w:type="paragraph" w:styleId="Title">
    <w:name w:val="Title"/>
    <w:basedOn w:val="Normal"/>
    <w:next w:val="Normal"/>
    <w:link w:val="TitleChar"/>
    <w:uiPriority w:val="10"/>
    <w:qFormat/>
    <w:rsid w:val="0014271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7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718"/>
    <w:pPr>
      <w:spacing w:before="160"/>
      <w:jc w:val="center"/>
    </w:pPr>
    <w:rPr>
      <w:i/>
      <w:iCs/>
      <w:color w:val="404040" w:themeColor="text1" w:themeTint="BF"/>
    </w:rPr>
  </w:style>
  <w:style w:type="character" w:customStyle="1" w:styleId="QuoteChar">
    <w:name w:val="Quote Char"/>
    <w:basedOn w:val="DefaultParagraphFont"/>
    <w:link w:val="Quote"/>
    <w:uiPriority w:val="29"/>
    <w:rsid w:val="00142718"/>
    <w:rPr>
      <w:i/>
      <w:iCs/>
      <w:color w:val="404040" w:themeColor="text1" w:themeTint="BF"/>
    </w:rPr>
  </w:style>
  <w:style w:type="paragraph" w:styleId="ListParagraph">
    <w:name w:val="List Paragraph"/>
    <w:basedOn w:val="Normal"/>
    <w:uiPriority w:val="34"/>
    <w:qFormat/>
    <w:rsid w:val="00142718"/>
    <w:pPr>
      <w:ind w:left="720"/>
      <w:contextualSpacing/>
    </w:pPr>
  </w:style>
  <w:style w:type="character" w:styleId="IntenseEmphasis">
    <w:name w:val="Intense Emphasis"/>
    <w:basedOn w:val="DefaultParagraphFont"/>
    <w:uiPriority w:val="21"/>
    <w:qFormat/>
    <w:rsid w:val="00142718"/>
    <w:rPr>
      <w:i/>
      <w:iCs/>
      <w:color w:val="0F4761" w:themeColor="accent1" w:themeShade="BF"/>
    </w:rPr>
  </w:style>
  <w:style w:type="paragraph" w:styleId="IntenseQuote">
    <w:name w:val="Intense Quote"/>
    <w:basedOn w:val="Normal"/>
    <w:next w:val="Normal"/>
    <w:link w:val="IntenseQuoteChar"/>
    <w:uiPriority w:val="30"/>
    <w:qFormat/>
    <w:rsid w:val="001427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718"/>
    <w:rPr>
      <w:i/>
      <w:iCs/>
      <w:color w:val="0F4761" w:themeColor="accent1" w:themeShade="BF"/>
    </w:rPr>
  </w:style>
  <w:style w:type="character" w:styleId="IntenseReference">
    <w:name w:val="Intense Reference"/>
    <w:basedOn w:val="DefaultParagraphFont"/>
    <w:uiPriority w:val="32"/>
    <w:qFormat/>
    <w:rsid w:val="001427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1850</Words>
  <Characters>10551</Characters>
  <Application>Microsoft Office Word</Application>
  <DocSecurity>0</DocSecurity>
  <Lines>87</Lines>
  <Paragraphs>24</Paragraphs>
  <ScaleCrop>false</ScaleCrop>
  <Company/>
  <LinksUpToDate>false</LinksUpToDate>
  <CharactersWithSpaces>12377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2025-04-01T19:17:00Z</dcterms:created>
  <dcterms:modified xsi:type="dcterms:W3CDTF">2025-04-01T19:17:00Z</dcterms:modified>
</cp:coreProperties>
</file>