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E2A04" w14:textId="77777777" w:rsidR="00694984" w:rsidRPr="005B50D2" w:rsidRDefault="00694984" w:rsidP="00694984">
      <w:pPr>
        <w:widowControl/>
        <w:pBdr>
          <w:top w:val="single" w:sz="4" w:space="1" w:color="auto"/>
        </w:pBdr>
        <w:tabs>
          <w:tab w:val="left" w:pos="1195"/>
          <w:tab w:val="num" w:pos="1440"/>
          <w:tab w:val="right" w:leader="dot" w:pos="4680"/>
          <w:tab w:val="left" w:pos="5760"/>
          <w:tab w:val="right" w:leader="dot" w:pos="9302"/>
        </w:tabs>
        <w:jc w:val="both"/>
        <w:rPr>
          <w:rFonts w:ascii="BentonSans Comp Regular" w:hAnsi="BentonSans Comp Regular"/>
          <w:b/>
          <w:kern w:val="2"/>
          <w:sz w:val="30"/>
          <w:szCs w:val="30"/>
        </w:rPr>
      </w:pPr>
      <w:bookmarkStart w:id="0" w:name="_Hlk165359104"/>
      <w:r w:rsidRPr="005B50D2">
        <w:rPr>
          <w:rFonts w:ascii="BentonSans Comp Regular" w:hAnsi="BentonSans Comp Regular"/>
          <w:b/>
          <w:kern w:val="2"/>
          <w:sz w:val="30"/>
          <w:szCs w:val="30"/>
        </w:rPr>
        <w:t>Early Entry: Master of Science in Fire Protection and Safety Management</w:t>
      </w:r>
      <w:bookmarkEnd w:id="0"/>
    </w:p>
    <w:p w14:paraId="663ED6C8" w14:textId="77777777" w:rsidR="00694984" w:rsidRPr="005B50D2" w:rsidRDefault="00694984" w:rsidP="00694984">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Exceptional undergraduate students at UNC Charlotte may apply to this Early Entry Program to begin work toward a graduate degree before completion of the baccalaureate degree.  </w:t>
      </w:r>
    </w:p>
    <w:p w14:paraId="13C2B643" w14:textId="77777777" w:rsidR="00694984" w:rsidRPr="005B50D2" w:rsidRDefault="00694984" w:rsidP="00694984">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2FD6E8A1" w14:textId="77777777" w:rsidR="00694984" w:rsidRPr="005B50D2" w:rsidRDefault="00694984" w:rsidP="006949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62A73C7B" w14:textId="77777777" w:rsidR="00694984" w:rsidRPr="005B50D2" w:rsidRDefault="00694984" w:rsidP="0069498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 xml:space="preserve">Current UNC Charlotte Undergraduate Students </w:t>
      </w:r>
    </w:p>
    <w:p w14:paraId="44C82C46" w14:textId="77777777" w:rsidR="00694984" w:rsidRPr="005B50D2" w:rsidRDefault="00694984" w:rsidP="00694984">
      <w:pPr>
        <w:pStyle w:val="ListParagraph"/>
        <w:widowControl/>
        <w:numPr>
          <w:ilvl w:val="0"/>
          <w:numId w:val="3"/>
        </w:numPr>
        <w:tabs>
          <w:tab w:val="left" w:pos="1195"/>
          <w:tab w:val="num" w:pos="1440"/>
          <w:tab w:val="right" w:leader="dot" w:pos="4680"/>
          <w:tab w:val="left" w:pos="5760"/>
          <w:tab w:val="right" w:leader="dot" w:pos="9302"/>
        </w:tabs>
        <w:jc w:val="both"/>
        <w:rPr>
          <w:rFonts w:ascii="BentonSans Comp Regular" w:hAnsi="BentonSans Comp Regular"/>
          <w:b/>
          <w:kern w:val="2"/>
          <w:sz w:val="20"/>
        </w:rPr>
      </w:pPr>
      <w:r w:rsidRPr="005B50D2">
        <w:rPr>
          <w:rFonts w:ascii="BentonSans Comp Regular" w:hAnsi="BentonSans Comp Regular"/>
          <w:kern w:val="2"/>
          <w:sz w:val="20"/>
        </w:rPr>
        <w:t>See University Admission Requirements</w:t>
      </w:r>
    </w:p>
    <w:p w14:paraId="4E57615B" w14:textId="77777777" w:rsidR="00694984" w:rsidRPr="005B50D2" w:rsidRDefault="00694984" w:rsidP="00694984">
      <w:pPr>
        <w:pStyle w:val="ListParagraph"/>
        <w:widowControl/>
        <w:numPr>
          <w:ilvl w:val="0"/>
          <w:numId w:val="1"/>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Completion of at least 75 undergraduate credit hours (although it is expected that close to 90 credit hours will have been earned by the time the first graduate course is taken)</w:t>
      </w:r>
    </w:p>
    <w:p w14:paraId="093EB76E" w14:textId="77777777" w:rsidR="00694984" w:rsidRPr="005B50D2" w:rsidRDefault="00694984" w:rsidP="00694984">
      <w:pPr>
        <w:pStyle w:val="ListParagraph"/>
        <w:widowControl/>
        <w:numPr>
          <w:ilvl w:val="0"/>
          <w:numId w:val="1"/>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Minimum 3.20 overall undergraduate GPA</w:t>
      </w:r>
    </w:p>
    <w:p w14:paraId="460FA27F" w14:textId="77777777" w:rsidR="00694984" w:rsidRPr="005B50D2" w:rsidRDefault="00694984" w:rsidP="00694984">
      <w:pPr>
        <w:pStyle w:val="ListParagraph"/>
        <w:widowControl/>
        <w:numPr>
          <w:ilvl w:val="0"/>
          <w:numId w:val="1"/>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Submit application online at </w:t>
      </w:r>
      <w:r w:rsidRPr="005B50D2">
        <w:rPr>
          <w:rFonts w:ascii="BentonSans Comp Regular" w:hAnsi="BentonSans Comp Regular"/>
          <w:kern w:val="2"/>
          <w:sz w:val="20"/>
          <w:u w:val="single"/>
        </w:rPr>
        <w:t>gradadmissions.charlotte.edu/apply</w:t>
      </w:r>
      <w:r w:rsidRPr="005B50D2">
        <w:rPr>
          <w:rFonts w:ascii="BentonSans Comp Regular" w:hAnsi="BentonSans Comp Regular"/>
          <w:kern w:val="2"/>
          <w:sz w:val="20"/>
        </w:rPr>
        <w:t xml:space="preserve"> and provide supporting documents</w:t>
      </w:r>
    </w:p>
    <w:p w14:paraId="60D9AA11" w14:textId="77777777" w:rsidR="00694984" w:rsidRPr="005B50D2" w:rsidRDefault="00694984" w:rsidP="00694984">
      <w:pPr>
        <w:pStyle w:val="ListParagraph"/>
        <w:widowControl/>
        <w:numPr>
          <w:ilvl w:val="0"/>
          <w:numId w:val="1"/>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Recommendation by the Graduate Program Director and approved by the Graduate School</w:t>
      </w:r>
    </w:p>
    <w:p w14:paraId="195E3667" w14:textId="77777777" w:rsidR="00694984" w:rsidRPr="005B50D2" w:rsidRDefault="00694984" w:rsidP="00694984">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4E59DA4B" w14:textId="77777777" w:rsidR="00694984" w:rsidRPr="005B50D2" w:rsidRDefault="00694984" w:rsidP="00694984">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b/>
          <w:kern w:val="2"/>
        </w:rPr>
        <w:t>Progression Requirements</w:t>
      </w:r>
    </w:p>
    <w:p w14:paraId="68185705" w14:textId="77777777" w:rsidR="00694984" w:rsidRPr="005B50D2" w:rsidRDefault="00694984" w:rsidP="00694984">
      <w:pPr>
        <w:pStyle w:val="ListParagraph"/>
        <w:widowControl/>
        <w:numPr>
          <w:ilvl w:val="0"/>
          <w:numId w:val="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Completion of Early Entry Program Form, and approved by the Undergraduate Coordinator, Graduate Program Director, and Graduate School, prior to registering for graduate coursework each semester</w:t>
      </w:r>
    </w:p>
    <w:p w14:paraId="08CF4A9D" w14:textId="77777777" w:rsidR="00694984" w:rsidRPr="005B50D2" w:rsidRDefault="00694984" w:rsidP="00694984">
      <w:pPr>
        <w:pStyle w:val="ListParagraph"/>
        <w:widowControl/>
        <w:numPr>
          <w:ilvl w:val="0"/>
          <w:numId w:val="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Maintain a minimum 3.00 overall undergraduate GPA</w:t>
      </w:r>
    </w:p>
    <w:p w14:paraId="136E1CD0" w14:textId="77777777" w:rsidR="00694984" w:rsidRPr="005B50D2" w:rsidRDefault="00694984" w:rsidP="00694984">
      <w:pPr>
        <w:pStyle w:val="ListParagraph"/>
        <w:widowControl/>
        <w:numPr>
          <w:ilvl w:val="0"/>
          <w:numId w:val="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Undergraduate students are allowed to take only 15 hours of graduate credit before they have completed their baccalaureate degree.</w:t>
      </w:r>
    </w:p>
    <w:p w14:paraId="02541EC0" w14:textId="77777777" w:rsidR="00694984" w:rsidRPr="005B50D2" w:rsidRDefault="00694984" w:rsidP="00694984">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702C4E4A" w14:textId="77777777" w:rsidR="00694984" w:rsidRPr="005B50D2" w:rsidRDefault="00694984" w:rsidP="00694984">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b/>
          <w:kern w:val="2"/>
        </w:rPr>
        <w:t>Special Policies or Requirements</w:t>
      </w:r>
    </w:p>
    <w:p w14:paraId="6EC462F8" w14:textId="77777777" w:rsidR="00694984" w:rsidRPr="005B50D2" w:rsidRDefault="00694984" w:rsidP="00694984">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Up to 12 credit hours earned at the graduate level may be substituted for required undergraduate hours (i.e., up to 12 credit hours of graduate coursework may be </w:t>
      </w:r>
      <w:proofErr w:type="gramStart"/>
      <w:r w:rsidRPr="005B50D2">
        <w:rPr>
          <w:rFonts w:ascii="BentonSans Comp Regular" w:hAnsi="BentonSans Comp Regular"/>
          <w:sz w:val="20"/>
        </w:rPr>
        <w:t>double-counted</w:t>
      </w:r>
      <w:proofErr w:type="gramEnd"/>
      <w:r w:rsidRPr="005B50D2">
        <w:rPr>
          <w:rFonts w:ascii="BentonSans Comp Regular" w:hAnsi="BentonSans Comp Regular"/>
          <w:sz w:val="20"/>
        </w:rPr>
        <w:t xml:space="preserve"> toward both the undergraduate and graduate degrees).</w:t>
      </w:r>
    </w:p>
    <w:p w14:paraId="7F15BF33" w14:textId="77777777" w:rsidR="00694984" w:rsidRPr="005B50D2" w:rsidRDefault="00694984" w:rsidP="00694984">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054F228" w14:textId="77777777" w:rsidR="00694984" w:rsidRPr="005B50D2" w:rsidRDefault="00694984" w:rsidP="00694984">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For additional details on Early Entry to Graduate Programs, see the "Degree Requirements and Academic Policies" section of the </w:t>
      </w:r>
      <w:r w:rsidRPr="005B50D2">
        <w:rPr>
          <w:rFonts w:ascii="BentonSans Comp Regular" w:hAnsi="BentonSans Comp Regular"/>
          <w:i/>
          <w:kern w:val="2"/>
          <w:sz w:val="20"/>
        </w:rPr>
        <w:t>Graduate Catalog</w:t>
      </w:r>
      <w:r w:rsidRPr="005B50D2">
        <w:rPr>
          <w:rFonts w:ascii="BentonSans Comp Regular" w:hAnsi="BentonSans Comp Regular"/>
          <w:kern w:val="2"/>
          <w:sz w:val="20"/>
        </w:rPr>
        <w:t xml:space="preserve"> and the Graduate Admissions website at </w:t>
      </w:r>
      <w:r w:rsidRPr="005B50D2">
        <w:rPr>
          <w:rFonts w:ascii="BentonSans Comp Regular" w:hAnsi="BentonSans Comp Regular"/>
          <w:kern w:val="2"/>
          <w:sz w:val="20"/>
          <w:u w:val="single"/>
        </w:rPr>
        <w:t>gradadmissions.charlotte.edu/admissions/early-entry</w:t>
      </w:r>
      <w:r w:rsidRPr="005B50D2">
        <w:rPr>
          <w:rFonts w:ascii="BentonSans Comp Regular" w:hAnsi="BentonSans Comp Regular"/>
          <w:kern w:val="2"/>
          <w:sz w:val="20"/>
        </w:rPr>
        <w:t>.</w:t>
      </w:r>
    </w:p>
    <w:p w14:paraId="55DA87ED" w14:textId="77777777" w:rsidR="00694984" w:rsidRPr="005B50D2" w:rsidRDefault="00694984" w:rsidP="00694984">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B9D6D0F" w14:textId="77777777" w:rsidR="00694984" w:rsidRPr="005B50D2" w:rsidRDefault="00694984" w:rsidP="00694984">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For details about the full requirements for this degree program, see the program listing in the </w:t>
      </w:r>
      <w:r w:rsidRPr="005B50D2">
        <w:rPr>
          <w:rFonts w:ascii="BentonSans Comp Regular" w:hAnsi="BentonSans Comp Regular"/>
          <w:i/>
          <w:kern w:val="2"/>
          <w:sz w:val="20"/>
        </w:rPr>
        <w:t>Graduate Catalog</w:t>
      </w:r>
      <w:r w:rsidRPr="005B50D2">
        <w:rPr>
          <w:rFonts w:ascii="BentonSans Comp Regular" w:hAnsi="BentonSans Comp Regular"/>
          <w:kern w:val="2"/>
          <w:sz w:val="20"/>
        </w:rPr>
        <w:t>.</w:t>
      </w:r>
    </w:p>
    <w:p w14:paraId="5EA85282"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A680C"/>
    <w:multiLevelType w:val="hybridMultilevel"/>
    <w:tmpl w:val="E130B2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94E27C8"/>
    <w:multiLevelType w:val="hybridMultilevel"/>
    <w:tmpl w:val="9F1EC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C97117E"/>
    <w:multiLevelType w:val="hybridMultilevel"/>
    <w:tmpl w:val="6FEC34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4781805">
    <w:abstractNumId w:val="1"/>
  </w:num>
  <w:num w:numId="2" w16cid:durableId="1598637893">
    <w:abstractNumId w:val="2"/>
  </w:num>
  <w:num w:numId="3" w16cid:durableId="1189022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94C"/>
    <w:rsid w:val="001511CC"/>
    <w:rsid w:val="004F28D8"/>
    <w:rsid w:val="00694984"/>
    <w:rsid w:val="0071094C"/>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FF2433-838C-4C00-A9CB-F75FF9232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984"/>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710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9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9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9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9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9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9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9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9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9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9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9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9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94C"/>
    <w:rPr>
      <w:rFonts w:eastAsiaTheme="majorEastAsia" w:cstheme="majorBidi"/>
      <w:color w:val="272727" w:themeColor="text1" w:themeTint="D8"/>
    </w:rPr>
  </w:style>
  <w:style w:type="paragraph" w:styleId="Title">
    <w:name w:val="Title"/>
    <w:basedOn w:val="Normal"/>
    <w:next w:val="Normal"/>
    <w:link w:val="TitleChar"/>
    <w:uiPriority w:val="10"/>
    <w:qFormat/>
    <w:rsid w:val="007109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94C"/>
    <w:pPr>
      <w:spacing w:before="160"/>
      <w:jc w:val="center"/>
    </w:pPr>
    <w:rPr>
      <w:i/>
      <w:iCs/>
      <w:color w:val="404040" w:themeColor="text1" w:themeTint="BF"/>
    </w:rPr>
  </w:style>
  <w:style w:type="character" w:customStyle="1" w:styleId="QuoteChar">
    <w:name w:val="Quote Char"/>
    <w:basedOn w:val="DefaultParagraphFont"/>
    <w:link w:val="Quote"/>
    <w:uiPriority w:val="29"/>
    <w:rsid w:val="0071094C"/>
    <w:rPr>
      <w:i/>
      <w:iCs/>
      <w:color w:val="404040" w:themeColor="text1" w:themeTint="BF"/>
    </w:rPr>
  </w:style>
  <w:style w:type="paragraph" w:styleId="ListParagraph">
    <w:name w:val="List Paragraph"/>
    <w:basedOn w:val="Normal"/>
    <w:uiPriority w:val="34"/>
    <w:qFormat/>
    <w:rsid w:val="0071094C"/>
    <w:pPr>
      <w:ind w:left="720"/>
      <w:contextualSpacing/>
    </w:pPr>
  </w:style>
  <w:style w:type="character" w:styleId="IntenseEmphasis">
    <w:name w:val="Intense Emphasis"/>
    <w:basedOn w:val="DefaultParagraphFont"/>
    <w:uiPriority w:val="21"/>
    <w:qFormat/>
    <w:rsid w:val="0071094C"/>
    <w:rPr>
      <w:i/>
      <w:iCs/>
      <w:color w:val="0F4761" w:themeColor="accent1" w:themeShade="BF"/>
    </w:rPr>
  </w:style>
  <w:style w:type="paragraph" w:styleId="IntenseQuote">
    <w:name w:val="Intense Quote"/>
    <w:basedOn w:val="Normal"/>
    <w:next w:val="Normal"/>
    <w:link w:val="IntenseQuoteChar"/>
    <w:uiPriority w:val="30"/>
    <w:qFormat/>
    <w:rsid w:val="00710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94C"/>
    <w:rPr>
      <w:i/>
      <w:iCs/>
      <w:color w:val="0F4761" w:themeColor="accent1" w:themeShade="BF"/>
    </w:rPr>
  </w:style>
  <w:style w:type="character" w:styleId="IntenseReference">
    <w:name w:val="Intense Reference"/>
    <w:basedOn w:val="DefaultParagraphFont"/>
    <w:uiPriority w:val="32"/>
    <w:qFormat/>
    <w:rsid w:val="007109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1510</Characters>
  <Application>Microsoft Office Word</Application>
  <DocSecurity>0</DocSecurity>
  <Lines>12</Lines>
  <Paragraphs>3</Paragraphs>
  <ScaleCrop>false</ScaleCrop>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2025-04-01T20:37:00Z</dcterms:created>
  <dcterms:modified xsi:type="dcterms:W3CDTF">2025-04-01T20:38:00Z</dcterms:modified>
</cp:coreProperties>
</file>