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F816" w14:textId="77777777" w:rsidR="00BE7A79" w:rsidRPr="005B50D2" w:rsidRDefault="00BE7A79" w:rsidP="00BE7A79">
      <w:pPr>
        <w:shd w:val="clear" w:color="auto" w:fill="000000" w:themeFill="text1"/>
        <w:tabs>
          <w:tab w:val="left" w:pos="360"/>
        </w:tabs>
        <w:jc w:val="both"/>
        <w:rPr>
          <w:rFonts w:ascii="BentonSans Comp Regular" w:hAnsi="BentonSans Comp Regular"/>
          <w:b/>
          <w:sz w:val="36"/>
        </w:rPr>
      </w:pPr>
      <w:r w:rsidRPr="005B50D2">
        <w:rPr>
          <w:rFonts w:ascii="BentonSans Comp Regular" w:hAnsi="BentonSans Comp Regular"/>
          <w:b/>
          <w:sz w:val="36"/>
        </w:rPr>
        <w:t>Construction Management</w:t>
      </w:r>
    </w:p>
    <w:p w14:paraId="304941A7" w14:textId="77777777" w:rsidR="00BE7A79" w:rsidRPr="005B50D2" w:rsidRDefault="00BE7A79" w:rsidP="00BE7A79">
      <w:pPr>
        <w:widowControl/>
        <w:tabs>
          <w:tab w:val="left" w:pos="-720"/>
          <w:tab w:val="left" w:pos="0"/>
          <w:tab w:val="left" w:pos="270"/>
          <w:tab w:val="left" w:pos="5140"/>
          <w:tab w:val="right" w:leader="dot" w:pos="9302"/>
        </w:tabs>
        <w:rPr>
          <w:rFonts w:ascii="BentonSans Comp Regular" w:hAnsi="BentonSans Comp Regular"/>
          <w:b/>
          <w:kern w:val="2"/>
          <w:sz w:val="20"/>
        </w:rPr>
      </w:pPr>
    </w:p>
    <w:p w14:paraId="05687F76" w14:textId="77777777" w:rsidR="00BE7A79" w:rsidRPr="005B50D2" w:rsidRDefault="00BE7A79" w:rsidP="00BE7A79">
      <w:pPr>
        <w:pBdr>
          <w:top w:val="single" w:sz="4" w:space="1" w:color="auto"/>
        </w:pBdr>
        <w:rPr>
          <w:rFonts w:ascii="BentonSans Comp Regular" w:hAnsi="BentonSans Comp Regular"/>
          <w:b/>
          <w:sz w:val="30"/>
          <w:szCs w:val="30"/>
        </w:rPr>
      </w:pPr>
      <w:bookmarkStart w:id="0" w:name="_Hlk165358959"/>
      <w:r w:rsidRPr="005B50D2">
        <w:rPr>
          <w:rFonts w:ascii="BentonSans Comp Regular" w:hAnsi="BentonSans Comp Regular"/>
          <w:b/>
          <w:sz w:val="30"/>
          <w:szCs w:val="30"/>
        </w:rPr>
        <w:t>Bachelor of Science in Construction Management (B.S.C.M.)</w:t>
      </w:r>
    </w:p>
    <w:bookmarkEnd w:id="0"/>
    <w:p w14:paraId="14EE728A"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The Bachelor of Science in Construction Management (BSCM) degree program is designed to provide the construction education necessary for entry into the construction industry (residential, commercial, industrial sectors, and heavy horizontal construction) and related careers, including, but not limited to, real estate and land development, infrastructure development, code enforcement, and insurance, among others.</w:t>
      </w:r>
    </w:p>
    <w:p w14:paraId="1AACD31B" w14:textId="77777777" w:rsidR="00BE7A79" w:rsidRPr="005B50D2" w:rsidRDefault="00BE7A79" w:rsidP="00BE7A79">
      <w:pPr>
        <w:pStyle w:val="NormalWeb"/>
        <w:spacing w:before="0" w:beforeAutospacing="0" w:after="0" w:afterAutospacing="0"/>
        <w:jc w:val="both"/>
        <w:rPr>
          <w:rFonts w:ascii="BentonSans Comp Regular" w:hAnsi="BentonSans Comp Regular"/>
          <w:sz w:val="20"/>
          <w:szCs w:val="20"/>
        </w:rPr>
      </w:pPr>
    </w:p>
    <w:p w14:paraId="732B6469" w14:textId="77777777" w:rsidR="00BE7A79" w:rsidRPr="005B50D2" w:rsidRDefault="00BE7A79" w:rsidP="00BE7A79">
      <w:pPr>
        <w:jc w:val="both"/>
        <w:rPr>
          <w:rFonts w:ascii="BentonSans Comp Regular" w:hAnsi="BentonSans Comp Regular"/>
          <w:snapToGrid/>
          <w:sz w:val="20"/>
        </w:rPr>
      </w:pPr>
      <w:r w:rsidRPr="005B50D2">
        <w:rPr>
          <w:rFonts w:ascii="BentonSans Comp Regular" w:hAnsi="BentonSans Comp Regular"/>
          <w:snapToGrid/>
          <w:sz w:val="20"/>
        </w:rPr>
        <w:t>The Construction Management program has been crafted to provide the student with extensive experience and practicum in the fundamentals of Construction Management (Plan Reading, Means and Methods, Cost Estimating, Project Planning and Scheduling and Construction Administration and Risk).</w:t>
      </w:r>
    </w:p>
    <w:p w14:paraId="62B7F36C" w14:textId="77777777" w:rsidR="00BE7A79" w:rsidRPr="005B50D2" w:rsidRDefault="00BE7A79" w:rsidP="00BE7A79">
      <w:pPr>
        <w:jc w:val="both"/>
        <w:rPr>
          <w:rFonts w:ascii="BentonSans Comp Regular" w:hAnsi="BentonSans Comp Regular"/>
          <w:snapToGrid/>
          <w:sz w:val="20"/>
        </w:rPr>
      </w:pPr>
    </w:p>
    <w:p w14:paraId="46026A00" w14:textId="77777777" w:rsidR="00BE7A79" w:rsidRPr="005B50D2" w:rsidRDefault="00BE7A79" w:rsidP="00BE7A79">
      <w:pPr>
        <w:jc w:val="both"/>
        <w:rPr>
          <w:rFonts w:ascii="BentonSans Comp Regular" w:hAnsi="BentonSans Comp Regular"/>
          <w:snapToGrid/>
          <w:sz w:val="20"/>
        </w:rPr>
      </w:pPr>
      <w:r w:rsidRPr="005B50D2">
        <w:rPr>
          <w:rFonts w:ascii="BentonSans Comp Regular" w:hAnsi="BentonSans Comp Regular"/>
          <w:snapToGrid/>
          <w:sz w:val="20"/>
        </w:rPr>
        <w:t>The program is further enhanced by business / management core courses in statistics, computer applications, economics, accounting, organization and supply chain management, and construction law which allows the student to pursue a minor in Business (Operations and Supply Chain Management).  </w:t>
      </w:r>
    </w:p>
    <w:p w14:paraId="65A94DD3" w14:textId="77777777" w:rsidR="00BE7A79" w:rsidRPr="005B50D2" w:rsidRDefault="00BE7A79" w:rsidP="00BE7A79">
      <w:pPr>
        <w:jc w:val="both"/>
        <w:rPr>
          <w:rFonts w:ascii="BentonSans Comp Regular" w:hAnsi="BentonSans Comp Regular"/>
          <w:sz w:val="20"/>
        </w:rPr>
      </w:pPr>
    </w:p>
    <w:p w14:paraId="2B1B90F6" w14:textId="77777777" w:rsidR="00BE7A79" w:rsidRPr="003A7FC7" w:rsidRDefault="00BE7A79" w:rsidP="00BE7A79">
      <w:pPr>
        <w:jc w:val="both"/>
        <w:rPr>
          <w:rFonts w:ascii="BentonSans Comp Regular" w:hAnsi="BentonSans Comp Regular"/>
          <w:b/>
        </w:rPr>
      </w:pPr>
      <w:r w:rsidRPr="003A7FC7">
        <w:rPr>
          <w:rFonts w:ascii="BentonSans Comp Regular" w:hAnsi="BentonSans Comp Regular"/>
          <w:b/>
        </w:rPr>
        <w:t>Admission Requirements</w:t>
      </w:r>
    </w:p>
    <w:p w14:paraId="5B950A21" w14:textId="77777777" w:rsidR="00BE7A79" w:rsidRPr="003A7FC7" w:rsidRDefault="00BE7A79" w:rsidP="00BE7A79">
      <w:pPr>
        <w:jc w:val="both"/>
        <w:rPr>
          <w:rFonts w:ascii="BentonSans Comp Regular" w:hAnsi="BentonSans Comp Regular"/>
          <w:sz w:val="20"/>
        </w:rPr>
      </w:pPr>
      <w:r w:rsidRPr="003A7FC7">
        <w:rPr>
          <w:rFonts w:ascii="BentonSans Comp Regular" w:hAnsi="BentonSans Comp Regular"/>
          <w:sz w:val="20"/>
        </w:rPr>
        <w:t xml:space="preserve">Students for this degree may enter degree programs in the Department of Engineering Technology and Construction Management as First-Year students or as transfer students. </w:t>
      </w:r>
    </w:p>
    <w:p w14:paraId="7FB268E1" w14:textId="77777777" w:rsidR="00BE7A79" w:rsidRPr="003A7FC7" w:rsidRDefault="00BE7A79" w:rsidP="00BE7A79">
      <w:pPr>
        <w:jc w:val="both"/>
        <w:rPr>
          <w:rFonts w:ascii="BentonSans Comp Regular" w:hAnsi="BentonSans Comp Regular"/>
          <w:sz w:val="20"/>
        </w:rPr>
      </w:pPr>
    </w:p>
    <w:p w14:paraId="7A6E7838" w14:textId="77777777" w:rsidR="00BE7A79" w:rsidRPr="003A7FC7" w:rsidRDefault="00BE7A79" w:rsidP="00BE7A79">
      <w:pPr>
        <w:keepNext/>
        <w:keepLines/>
        <w:jc w:val="both"/>
        <w:rPr>
          <w:rFonts w:ascii="BentonSans Comp Regular" w:hAnsi="BentonSans Comp Regular"/>
          <w:b/>
          <w:sz w:val="20"/>
        </w:rPr>
      </w:pPr>
      <w:r w:rsidRPr="003A7FC7">
        <w:rPr>
          <w:rFonts w:ascii="BentonSans Comp Regular" w:hAnsi="BentonSans Comp Regular"/>
          <w:b/>
          <w:sz w:val="20"/>
        </w:rPr>
        <w:t>First-Year Students</w:t>
      </w:r>
    </w:p>
    <w:p w14:paraId="7B06FF8A" w14:textId="77777777" w:rsidR="00BE7A79" w:rsidRPr="003A7FC7" w:rsidRDefault="00BE7A79" w:rsidP="00BE7A79">
      <w:pPr>
        <w:keepNext/>
        <w:keepLines/>
        <w:jc w:val="both"/>
        <w:rPr>
          <w:rFonts w:ascii="BentonSans Comp Regular" w:hAnsi="BentonSans Comp Regular"/>
          <w:sz w:val="20"/>
        </w:rPr>
      </w:pPr>
      <w:r w:rsidRPr="003A7FC7">
        <w:rPr>
          <w:rFonts w:ascii="BentonSans Comp Regular" w:hAnsi="BentonSans Comp Regular"/>
          <w:sz w:val="20"/>
        </w:rPr>
        <w:t>Applicants entering as First-Year students must meet the general University admission requirements. See University Admission Requirements.</w:t>
      </w:r>
    </w:p>
    <w:p w14:paraId="5686536F" w14:textId="77777777" w:rsidR="00BE7A79" w:rsidRPr="003A7FC7" w:rsidRDefault="00BE7A79" w:rsidP="00BE7A79">
      <w:pPr>
        <w:jc w:val="both"/>
        <w:rPr>
          <w:rFonts w:ascii="BentonSans Comp Regular" w:hAnsi="BentonSans Comp Regular"/>
          <w:sz w:val="20"/>
        </w:rPr>
      </w:pPr>
    </w:p>
    <w:p w14:paraId="7A3B9E5D" w14:textId="77777777" w:rsidR="00BE7A79" w:rsidRPr="003A7FC7" w:rsidRDefault="00BE7A79" w:rsidP="00BE7A79">
      <w:pPr>
        <w:jc w:val="both"/>
        <w:rPr>
          <w:rFonts w:ascii="BentonSans Comp Regular" w:hAnsi="BentonSans Comp Regular"/>
          <w:b/>
          <w:sz w:val="20"/>
        </w:rPr>
      </w:pPr>
      <w:r w:rsidRPr="003A7FC7">
        <w:rPr>
          <w:rFonts w:ascii="BentonSans Comp Regular" w:hAnsi="BentonSans Comp Regular"/>
          <w:b/>
          <w:sz w:val="20"/>
        </w:rPr>
        <w:t>Transfers</w:t>
      </w:r>
    </w:p>
    <w:p w14:paraId="5C375C35" w14:textId="77777777" w:rsidR="00BE7A79" w:rsidRPr="003A7FC7" w:rsidRDefault="00BE7A79" w:rsidP="00BE7A79">
      <w:pPr>
        <w:jc w:val="both"/>
        <w:rPr>
          <w:rFonts w:ascii="BentonSans Comp Regular" w:hAnsi="BentonSans Comp Regular"/>
          <w:sz w:val="20"/>
        </w:rPr>
      </w:pPr>
      <w:r w:rsidRPr="003A7FC7">
        <w:rPr>
          <w:rFonts w:ascii="BentonSans Comp Regular" w:hAnsi="BentonSans Comp Regular"/>
          <w:sz w:val="20"/>
        </w:rPr>
        <w:t xml:space="preserve">See University Admission Requirements. </w:t>
      </w:r>
    </w:p>
    <w:p w14:paraId="52D931FF" w14:textId="77777777" w:rsidR="00BE7A79" w:rsidRPr="003A7FC7" w:rsidRDefault="00BE7A79" w:rsidP="00BE7A79">
      <w:pPr>
        <w:jc w:val="both"/>
        <w:rPr>
          <w:rFonts w:ascii="BentonSans Comp Regular" w:hAnsi="BentonSans Comp Regular"/>
          <w:sz w:val="20"/>
        </w:rPr>
      </w:pPr>
    </w:p>
    <w:p w14:paraId="715FEE2F" w14:textId="77777777" w:rsidR="00BE7A79" w:rsidRPr="003A7FC7" w:rsidRDefault="00BE7A79" w:rsidP="00BE7A79">
      <w:pPr>
        <w:jc w:val="both"/>
        <w:rPr>
          <w:rFonts w:ascii="BentonSans Comp Regular" w:hAnsi="BentonSans Comp Regular"/>
          <w:sz w:val="20"/>
        </w:rPr>
      </w:pPr>
      <w:r w:rsidRPr="003A7FC7">
        <w:rPr>
          <w:rFonts w:ascii="BentonSans Comp Regular" w:hAnsi="BentonSans Comp Regular"/>
          <w:sz w:val="20"/>
        </w:rPr>
        <w:t>Transfer admission into the department occurs in one of two situations:</w:t>
      </w:r>
    </w:p>
    <w:p w14:paraId="08416628" w14:textId="77777777" w:rsidR="00BE7A79" w:rsidRPr="003A7FC7" w:rsidRDefault="00BE7A79" w:rsidP="00BE7A79">
      <w:pPr>
        <w:jc w:val="both"/>
        <w:rPr>
          <w:rFonts w:ascii="BentonSans Comp Regular" w:hAnsi="BentonSans Comp Regular"/>
          <w:sz w:val="20"/>
        </w:rPr>
      </w:pPr>
    </w:p>
    <w:p w14:paraId="4FF8C15B" w14:textId="77777777" w:rsidR="00BE7A79" w:rsidRPr="003A7FC7" w:rsidRDefault="00BE7A79" w:rsidP="00BE7A79">
      <w:pPr>
        <w:numPr>
          <w:ilvl w:val="0"/>
          <w:numId w:val="7"/>
        </w:numPr>
        <w:contextualSpacing/>
        <w:jc w:val="both"/>
        <w:rPr>
          <w:rFonts w:ascii="BentonSans Comp Regular" w:hAnsi="BentonSans Comp Regular"/>
          <w:sz w:val="20"/>
        </w:rPr>
      </w:pPr>
      <w:r w:rsidRPr="003A7FC7">
        <w:rPr>
          <w:rFonts w:ascii="BentonSans Comp Regular" w:hAnsi="BentonSans Comp Regular"/>
          <w:sz w:val="20"/>
        </w:rPr>
        <w:t xml:space="preserve">Transfer applicants who do not have the </w:t>
      </w:r>
      <w:proofErr w:type="gramStart"/>
      <w:r w:rsidRPr="003A7FC7">
        <w:rPr>
          <w:rFonts w:ascii="BentonSans Comp Regular" w:hAnsi="BentonSans Comp Regular"/>
          <w:sz w:val="20"/>
        </w:rPr>
        <w:t>Associate in Applied Science</w:t>
      </w:r>
      <w:proofErr w:type="gramEnd"/>
      <w:r w:rsidRPr="003A7FC7">
        <w:rPr>
          <w:rFonts w:ascii="BentonSans Comp Regular" w:hAnsi="BentonSans Comp Regular"/>
          <w:sz w:val="20"/>
        </w:rPr>
        <w:t xml:space="preserve"> (AAS) degree or its equivalent must meet general University admission requirements. </w:t>
      </w:r>
    </w:p>
    <w:p w14:paraId="151E9C13" w14:textId="77777777" w:rsidR="00BE7A79" w:rsidRPr="003A7FC7" w:rsidRDefault="00BE7A79" w:rsidP="00BE7A79">
      <w:pPr>
        <w:numPr>
          <w:ilvl w:val="0"/>
          <w:numId w:val="7"/>
        </w:numPr>
        <w:contextualSpacing/>
        <w:jc w:val="both"/>
        <w:rPr>
          <w:rFonts w:ascii="BentonSans Comp Regular" w:hAnsi="BentonSans Comp Regular"/>
          <w:sz w:val="20"/>
        </w:rPr>
      </w:pPr>
      <w:r w:rsidRPr="003A7FC7">
        <w:rPr>
          <w:rFonts w:ascii="BentonSans Comp Regular" w:hAnsi="BentonSans Comp Regular"/>
          <w:sz w:val="20"/>
        </w:rPr>
        <w:t>Transfer applicants with an Associate of Applied Science (AAS) degree must:</w:t>
      </w:r>
    </w:p>
    <w:p w14:paraId="52563A7A" w14:textId="77777777" w:rsidR="00BE7A79" w:rsidRDefault="00BE7A79" w:rsidP="00BE7A79">
      <w:pPr>
        <w:numPr>
          <w:ilvl w:val="0"/>
          <w:numId w:val="6"/>
        </w:numPr>
        <w:contextualSpacing/>
        <w:jc w:val="both"/>
        <w:rPr>
          <w:rFonts w:ascii="BentonSans Comp Regular" w:hAnsi="BentonSans Comp Regular"/>
          <w:sz w:val="20"/>
        </w:rPr>
      </w:pPr>
      <w:r w:rsidRPr="003A7FC7">
        <w:rPr>
          <w:rFonts w:ascii="BentonSans Comp Regular" w:hAnsi="BentonSans Comp Regular"/>
          <w:sz w:val="20"/>
        </w:rPr>
        <w:t xml:space="preserve">Hold an Associate of Applied Science (AAS) degree in a field appropriate to the option they plan to </w:t>
      </w:r>
      <w:proofErr w:type="gramStart"/>
      <w:r w:rsidRPr="003A7FC7">
        <w:rPr>
          <w:rFonts w:ascii="BentonSans Comp Regular" w:hAnsi="BentonSans Comp Regular"/>
          <w:sz w:val="20"/>
        </w:rPr>
        <w:t>enter.  .</w:t>
      </w:r>
      <w:proofErr w:type="gramEnd"/>
      <w:r w:rsidRPr="003A7FC7">
        <w:rPr>
          <w:rFonts w:ascii="BentonSans Comp Regular" w:hAnsi="BentonSans Comp Regular"/>
          <w:sz w:val="20"/>
        </w:rPr>
        <w:t xml:space="preserve">  Acceptable AAS degrees may include Architectural, Automation, Building Construction, Civil, Construction, Design and Drafting, Surveying or similar title with curriculum acceptable to the department.  A minimum GPA of 2.50 (out of 4.00) in the AAS degree is required.</w:t>
      </w:r>
    </w:p>
    <w:p w14:paraId="510E2F4A" w14:textId="77777777" w:rsidR="00BE7A79" w:rsidRPr="003A7FC7" w:rsidRDefault="00BE7A79" w:rsidP="00BE7A79">
      <w:pPr>
        <w:numPr>
          <w:ilvl w:val="0"/>
          <w:numId w:val="6"/>
        </w:numPr>
        <w:contextualSpacing/>
        <w:jc w:val="both"/>
        <w:rPr>
          <w:rFonts w:ascii="BentonSans Comp Regular" w:hAnsi="BentonSans Comp Regular"/>
          <w:sz w:val="20"/>
        </w:rPr>
      </w:pPr>
      <w:r w:rsidRPr="003A7FC7">
        <w:rPr>
          <w:rFonts w:ascii="BentonSans Comp Regular" w:hAnsi="BentonSans Comp Regular"/>
          <w:sz w:val="20"/>
        </w:rPr>
        <w:t>Have completed satisfactorily the prerequisite background courses for the option they plan to enter. Missing background courses may be taken at UNC Charlotte.</w:t>
      </w:r>
    </w:p>
    <w:p w14:paraId="283902F9" w14:textId="77777777" w:rsidR="00BE7A79" w:rsidRDefault="00BE7A79" w:rsidP="00BE7A79">
      <w:pPr>
        <w:jc w:val="both"/>
        <w:rPr>
          <w:rFonts w:ascii="BentonSans Comp Regular" w:hAnsi="BentonSans Comp Regular"/>
          <w:sz w:val="20"/>
        </w:rPr>
      </w:pPr>
    </w:p>
    <w:p w14:paraId="2E33E32C" w14:textId="77777777" w:rsidR="00BE7A79" w:rsidRPr="005B50D2" w:rsidRDefault="00BE7A79" w:rsidP="00BE7A79">
      <w:pPr>
        <w:jc w:val="both"/>
        <w:rPr>
          <w:rFonts w:ascii="BentonSans Comp Regular" w:hAnsi="BentonSans Comp Regular"/>
          <w:sz w:val="20"/>
        </w:rPr>
      </w:pPr>
      <w:bookmarkStart w:id="1" w:name="_Hlk165535063"/>
      <w:bookmarkStart w:id="2" w:name="_Hlk165535456"/>
      <w:r w:rsidRPr="005B50D2">
        <w:rPr>
          <w:rFonts w:ascii="BentonSans Comp Regular" w:hAnsi="BentonSans Comp Regular"/>
          <w:b/>
          <w:sz w:val="20"/>
        </w:rPr>
        <w:t>Currently Enrolled Students</w:t>
      </w:r>
    </w:p>
    <w:p w14:paraId="179EEB39"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Civil Engineering Technology or Construction Management</w:t>
      </w:r>
      <w:r w:rsidRPr="005B50D2">
        <w:rPr>
          <w:rFonts w:ascii="BentonSans Comp Regular" w:hAnsi="BentonSans Comp Regular"/>
          <w:b/>
          <w:bCs/>
          <w:sz w:val="20"/>
        </w:rPr>
        <w:t xml:space="preserve"> </w:t>
      </w:r>
      <w:r w:rsidRPr="005B50D2">
        <w:rPr>
          <w:rFonts w:ascii="BentonSans Comp Regular" w:hAnsi="BentonSans Comp Regular"/>
          <w:sz w:val="20"/>
        </w:rPr>
        <w:t xml:space="preserve">must first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be considered eligible for admission:</w:t>
      </w:r>
    </w:p>
    <w:p w14:paraId="46B2B430" w14:textId="77777777" w:rsidR="00BE7A79" w:rsidRPr="005B50D2" w:rsidRDefault="00BE7A79" w:rsidP="00BE7A79">
      <w:pPr>
        <w:jc w:val="both"/>
        <w:rPr>
          <w:rFonts w:ascii="BentonSans Comp Regular" w:hAnsi="BentonSans Comp Regular"/>
          <w:sz w:val="20"/>
        </w:rPr>
      </w:pPr>
    </w:p>
    <w:p w14:paraId="50B75E0B"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259FA636"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78B833C4"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4DA6D15A"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3BA39F2"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 xml:space="preserve">Students currently enrolled in a required course for a second time must wait until grades are posted before declaring an ETCM major. A student will not be admitted to the major unless the course is passed within three </w:t>
      </w:r>
      <w:r w:rsidRPr="005B50D2">
        <w:rPr>
          <w:rFonts w:ascii="BentonSans Comp Regular" w:hAnsi="BentonSans Comp Regular"/>
          <w:sz w:val="20"/>
        </w:rPr>
        <w:lastRenderedPageBreak/>
        <w:t>attempts.</w:t>
      </w:r>
    </w:p>
    <w:p w14:paraId="6A4DC0FE" w14:textId="77777777" w:rsidR="00BE7A79" w:rsidRPr="005B50D2" w:rsidRDefault="00BE7A79" w:rsidP="00BE7A79">
      <w:pPr>
        <w:numPr>
          <w:ilvl w:val="0"/>
          <w:numId w:val="5"/>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 xml:space="preserve">Complete at least </w:t>
      </w:r>
      <w:proofErr w:type="gramStart"/>
      <w:r w:rsidRPr="005B50D2">
        <w:rPr>
          <w:rFonts w:ascii="BentonSans Comp Regular" w:hAnsi="BentonSans Comp Regular"/>
          <w:sz w:val="20"/>
        </w:rPr>
        <w:t>one</w:t>
      </w:r>
      <w:proofErr w:type="gramEnd"/>
      <w:r w:rsidRPr="005B50D2">
        <w:rPr>
          <w:rFonts w:ascii="BentonSans Comp Regular" w:hAnsi="BentonSans Comp Regular"/>
          <w:sz w:val="20"/>
        </w:rPr>
        <w:t xml:space="preserve"> the following courses for their desired major:</w:t>
      </w:r>
    </w:p>
    <w:p w14:paraId="43F1C66F" w14:textId="77777777" w:rsidR="00BE7A79" w:rsidRPr="005B50D2" w:rsidRDefault="00BE7A79" w:rsidP="00BE7A79">
      <w:pPr>
        <w:pStyle w:val="ListParagraph"/>
        <w:numPr>
          <w:ilvl w:val="0"/>
          <w:numId w:val="8"/>
        </w:numPr>
        <w:jc w:val="both"/>
        <w:rPr>
          <w:rFonts w:ascii="BentonSans Comp Regular" w:hAnsi="BentonSans Comp Regular"/>
          <w:sz w:val="20"/>
        </w:rPr>
      </w:pPr>
      <w:r w:rsidRPr="005B50D2">
        <w:rPr>
          <w:rFonts w:ascii="BentonSans Comp Regular" w:hAnsi="BentonSans Comp Regular"/>
          <w:sz w:val="20"/>
        </w:rPr>
        <w:t>ETCE 1104, ETCE 1222, or ETGR 1101, or CMET 1680 with a grade of C or better</w:t>
      </w:r>
    </w:p>
    <w:p w14:paraId="2D567B53" w14:textId="77777777" w:rsidR="00BE7A79" w:rsidRPr="005B50D2" w:rsidRDefault="00BE7A79" w:rsidP="00BE7A79">
      <w:pPr>
        <w:jc w:val="both"/>
        <w:rPr>
          <w:rFonts w:ascii="BentonSans Comp Regular" w:hAnsi="BentonSans Comp Regular"/>
          <w:sz w:val="20"/>
        </w:rPr>
      </w:pPr>
    </w:p>
    <w:p w14:paraId="69C5E150"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bookmarkEnd w:id="1"/>
    </w:p>
    <w:p w14:paraId="6761A2CF" w14:textId="77777777" w:rsidR="00BE7A79" w:rsidRPr="005B50D2" w:rsidRDefault="00BE7A79" w:rsidP="00BE7A79">
      <w:pPr>
        <w:jc w:val="both"/>
        <w:rPr>
          <w:rFonts w:ascii="BentonSans Comp Regular" w:hAnsi="BentonSans Comp Regular"/>
          <w:sz w:val="20"/>
        </w:rPr>
      </w:pPr>
    </w:p>
    <w:p w14:paraId="27AFDCDB"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b/>
        </w:rPr>
        <w:t>Course Requirements</w:t>
      </w:r>
    </w:p>
    <w:p w14:paraId="20B8887D"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 xml:space="preserve">Course requirements correspond to the mode of admission for each student as outlined hereafter. </w:t>
      </w:r>
    </w:p>
    <w:p w14:paraId="6258EF76" w14:textId="77777777" w:rsidR="00BE7A79" w:rsidRPr="005B50D2" w:rsidRDefault="00BE7A79" w:rsidP="00BE7A79">
      <w:pPr>
        <w:jc w:val="both"/>
        <w:rPr>
          <w:rFonts w:ascii="BentonSans Comp Regular" w:hAnsi="BentonSans Comp Regular"/>
          <w:sz w:val="20"/>
        </w:rPr>
      </w:pPr>
    </w:p>
    <w:p w14:paraId="08E769B9" w14:textId="77777777" w:rsidR="00BE7A79" w:rsidRPr="005B50D2" w:rsidRDefault="00BE7A79" w:rsidP="00BE7A79">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Entering First-Year Students</w:t>
      </w:r>
      <w:proofErr w:type="gramStart"/>
      <w:r w:rsidRPr="005B50D2">
        <w:rPr>
          <w:rFonts w:ascii="BentonSans Comp Regular" w:hAnsi="BentonSans Comp Regular"/>
          <w:b/>
          <w:sz w:val="20"/>
        </w:rPr>
        <w:t>:</w:t>
      </w:r>
      <w:r w:rsidRPr="005B50D2">
        <w:rPr>
          <w:rFonts w:ascii="BentonSans Comp Regular" w:hAnsi="BentonSans Comp Regular"/>
          <w:sz w:val="20"/>
        </w:rPr>
        <w:t xml:space="preserve">  Students</w:t>
      </w:r>
      <w:proofErr w:type="gramEnd"/>
      <w:r w:rsidRPr="005B50D2">
        <w:rPr>
          <w:rFonts w:ascii="BentonSans Comp Regular" w:hAnsi="BentonSans Comp Regular"/>
          <w:sz w:val="20"/>
        </w:rPr>
        <w:t xml:space="preserve"> admitted as First-Year students complete the appropriate four-year curriculum for the program into which they were admitted.</w:t>
      </w:r>
    </w:p>
    <w:p w14:paraId="30CF883E" w14:textId="77777777" w:rsidR="00BE7A79" w:rsidRPr="005B50D2" w:rsidRDefault="00BE7A79" w:rsidP="00BE7A79">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Transfer students not holding an appropriate AAS degree</w:t>
      </w:r>
      <w:proofErr w:type="gramStart"/>
      <w:r w:rsidRPr="005B50D2">
        <w:rPr>
          <w:rFonts w:ascii="BentonSans Comp Regular" w:hAnsi="BentonSans Comp Regular"/>
          <w:b/>
          <w:sz w:val="20"/>
        </w:rPr>
        <w:t>:</w:t>
      </w:r>
      <w:r w:rsidRPr="005B50D2">
        <w:rPr>
          <w:rFonts w:ascii="BentonSans Comp Regular" w:hAnsi="BentonSans Comp Regular"/>
          <w:sz w:val="20"/>
        </w:rPr>
        <w:t xml:space="preserve">  Transfer</w:t>
      </w:r>
      <w:proofErr w:type="gramEnd"/>
      <w:r w:rsidRPr="005B50D2">
        <w:rPr>
          <w:rFonts w:ascii="BentonSans Comp Regular" w:hAnsi="BentonSans Comp Regular"/>
          <w:sz w:val="20"/>
        </w:rPr>
        <w:t xml:space="preserve"> students not holding an appropriate AAS degree must complete the remaining coursework outlined for the respective four-year curriculum into which they were admitted after evaluation and application of any transfer credit.</w:t>
      </w:r>
    </w:p>
    <w:p w14:paraId="24AA888B" w14:textId="77777777" w:rsidR="00BE7A79" w:rsidRPr="005B50D2" w:rsidRDefault="00BE7A79" w:rsidP="00BE7A79">
      <w:pPr>
        <w:pStyle w:val="ListParagraph"/>
        <w:numPr>
          <w:ilvl w:val="0"/>
          <w:numId w:val="3"/>
        </w:numPr>
        <w:jc w:val="both"/>
        <w:rPr>
          <w:rFonts w:ascii="BentonSans Comp Regular" w:hAnsi="BentonSans Comp Regular"/>
          <w:sz w:val="20"/>
        </w:rPr>
      </w:pPr>
      <w:r w:rsidRPr="005B50D2">
        <w:rPr>
          <w:rFonts w:ascii="BentonSans Comp Regular" w:hAnsi="BentonSans Comp Regular"/>
          <w:b/>
          <w:sz w:val="20"/>
        </w:rPr>
        <w:t>Transfer students holding an appropriate AAS degree</w:t>
      </w:r>
      <w:proofErr w:type="gramStart"/>
      <w:r w:rsidRPr="005B50D2">
        <w:rPr>
          <w:rFonts w:ascii="BentonSans Comp Regular" w:hAnsi="BentonSans Comp Regular"/>
          <w:b/>
          <w:sz w:val="20"/>
        </w:rPr>
        <w:t>:</w:t>
      </w:r>
      <w:r w:rsidRPr="005B50D2">
        <w:rPr>
          <w:rFonts w:ascii="BentonSans Comp Regular" w:hAnsi="BentonSans Comp Regular"/>
          <w:sz w:val="20"/>
        </w:rPr>
        <w:t xml:space="preserve">  Transfer</w:t>
      </w:r>
      <w:proofErr w:type="gramEnd"/>
      <w:r w:rsidRPr="005B50D2">
        <w:rPr>
          <w:rFonts w:ascii="BentonSans Comp Regular" w:hAnsi="BentonSans Comp Regular"/>
          <w:sz w:val="20"/>
        </w:rPr>
        <w:t xml:space="preserve">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3D45040E" w14:textId="77777777" w:rsidR="00BE7A79" w:rsidRPr="005B50D2" w:rsidRDefault="00BE7A79" w:rsidP="00BE7A79">
      <w:pPr>
        <w:jc w:val="both"/>
        <w:rPr>
          <w:rFonts w:ascii="BentonSans Comp Regular" w:hAnsi="BentonSans Comp Regular"/>
          <w:sz w:val="20"/>
        </w:rPr>
      </w:pPr>
    </w:p>
    <w:p w14:paraId="1BB95279"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b/>
        </w:rPr>
        <w:t>Course Prerequisites</w:t>
      </w:r>
    </w:p>
    <w:p w14:paraId="2F9DA714"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Students must have satisfactorily completed the following subjects in their two-year Associate degree program:</w:t>
      </w:r>
    </w:p>
    <w:p w14:paraId="4E1F69CE" w14:textId="77777777" w:rsidR="00BE7A79" w:rsidRPr="005B50D2" w:rsidRDefault="00BE7A79" w:rsidP="00BE7A79">
      <w:pPr>
        <w:jc w:val="both"/>
        <w:rPr>
          <w:rFonts w:ascii="BentonSans Comp Regular" w:hAnsi="BentonSans Comp Regular"/>
          <w:sz w:val="20"/>
        </w:rPr>
      </w:pPr>
    </w:p>
    <w:p w14:paraId="262ADEE0"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Accounting (6 credit hours)</w:t>
      </w:r>
    </w:p>
    <w:p w14:paraId="55B50573"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Business Computing (3 credit hours)</w:t>
      </w:r>
    </w:p>
    <w:p w14:paraId="1C9EF0F5"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 xml:space="preserve">Building </w:t>
      </w:r>
      <w:proofErr w:type="gramStart"/>
      <w:r w:rsidRPr="005B50D2">
        <w:rPr>
          <w:rFonts w:ascii="BentonSans Comp Regular" w:hAnsi="BentonSans Comp Regular"/>
          <w:sz w:val="20"/>
        </w:rPr>
        <w:t>Information  Modeling</w:t>
      </w:r>
      <w:proofErr w:type="gramEnd"/>
      <w:r w:rsidRPr="005B50D2">
        <w:rPr>
          <w:rFonts w:ascii="BentonSans Comp Regular" w:hAnsi="BentonSans Comp Regular"/>
          <w:sz w:val="20"/>
        </w:rPr>
        <w:t xml:space="preserve"> (3 credit hours)</w:t>
      </w:r>
    </w:p>
    <w:p w14:paraId="188EBB3A"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Calculus (3 credit hours)</w:t>
      </w:r>
    </w:p>
    <w:p w14:paraId="36B159D7"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Materials (3 credit hours)</w:t>
      </w:r>
    </w:p>
    <w:p w14:paraId="4CD068AB"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Methods (3 credit hours)</w:t>
      </w:r>
    </w:p>
    <w:p w14:paraId="724C409C"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Construction Surveying (4 credit hours)</w:t>
      </w:r>
    </w:p>
    <w:p w14:paraId="72578E5D"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English Composition and Technical Writing (6 credit hours)</w:t>
      </w:r>
    </w:p>
    <w:p w14:paraId="23FD82FE"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Macro Economics (3 credit hours)</w:t>
      </w:r>
    </w:p>
    <w:p w14:paraId="4F9711D4"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Physics with Lab (3 credit hours)</w:t>
      </w:r>
    </w:p>
    <w:p w14:paraId="7193DDC3"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Plan Reading (3 credit hours)</w:t>
      </w:r>
    </w:p>
    <w:p w14:paraId="50AF6352"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Precalculus (3 credit hours)</w:t>
      </w:r>
    </w:p>
    <w:p w14:paraId="738226C3"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Statics (3 credit hours)</w:t>
      </w:r>
    </w:p>
    <w:p w14:paraId="63160F35" w14:textId="77777777" w:rsidR="00BE7A79" w:rsidRPr="005B50D2" w:rsidRDefault="00BE7A79" w:rsidP="00BE7A79">
      <w:pPr>
        <w:pStyle w:val="ListParagraph"/>
        <w:numPr>
          <w:ilvl w:val="0"/>
          <w:numId w:val="4"/>
        </w:numPr>
        <w:jc w:val="both"/>
        <w:rPr>
          <w:rFonts w:ascii="BentonSans Comp Regular" w:hAnsi="BentonSans Comp Regular"/>
          <w:sz w:val="20"/>
        </w:rPr>
      </w:pPr>
      <w:r w:rsidRPr="005B50D2">
        <w:rPr>
          <w:rFonts w:ascii="BentonSans Comp Regular" w:hAnsi="BentonSans Comp Regular"/>
          <w:sz w:val="20"/>
        </w:rPr>
        <w:t>Statistics (3 credit hours)</w:t>
      </w:r>
    </w:p>
    <w:p w14:paraId="60525492" w14:textId="77777777" w:rsidR="00BE7A79" w:rsidRPr="005B50D2" w:rsidRDefault="00BE7A79" w:rsidP="00BE7A79">
      <w:pPr>
        <w:jc w:val="both"/>
        <w:rPr>
          <w:rFonts w:ascii="BentonSans Comp Regular" w:hAnsi="BentonSans Comp Regular"/>
          <w:sz w:val="20"/>
        </w:rPr>
      </w:pPr>
    </w:p>
    <w:p w14:paraId="51834998"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b/>
        </w:rPr>
        <w:t>Remediation of Academic Entrance Requirements for AAS Transfer Students</w:t>
      </w:r>
    </w:p>
    <w:p w14:paraId="34AB1CEB"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bookmarkEnd w:id="2"/>
    <w:p w14:paraId="23812EE7" w14:textId="77777777" w:rsidR="00BE7A79" w:rsidRPr="005B50D2" w:rsidRDefault="00BE7A79" w:rsidP="00BE7A79">
      <w:pPr>
        <w:jc w:val="both"/>
        <w:rPr>
          <w:rFonts w:ascii="BentonSans Comp Regular" w:hAnsi="BentonSans Comp Regular"/>
          <w:sz w:val="20"/>
        </w:rPr>
      </w:pPr>
    </w:p>
    <w:p w14:paraId="2DF10AFE" w14:textId="77777777" w:rsidR="00BE7A79" w:rsidRPr="005B50D2" w:rsidRDefault="00BE7A79" w:rsidP="00BE7A79">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(4-Year Program)</w:t>
      </w:r>
    </w:p>
    <w:p w14:paraId="133F7929" w14:textId="77777777" w:rsidR="00BE7A79" w:rsidRPr="005B50D2" w:rsidRDefault="00BE7A79" w:rsidP="00BE7A79">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Bachelor of Science in Construction Management (BSCM) 4-year degree program consists of 120 credit hours.  </w:t>
      </w:r>
    </w:p>
    <w:p w14:paraId="0517C6EE" w14:textId="77777777" w:rsidR="00BE7A79" w:rsidRPr="005B50D2" w:rsidRDefault="00BE7A79" w:rsidP="00BE7A79">
      <w:pPr>
        <w:tabs>
          <w:tab w:val="left" w:pos="270"/>
          <w:tab w:val="left" w:pos="3780"/>
        </w:tabs>
        <w:jc w:val="both"/>
        <w:rPr>
          <w:rFonts w:ascii="BentonSans Comp Regular" w:hAnsi="BentonSans Comp Regular"/>
          <w:sz w:val="20"/>
        </w:rPr>
      </w:pPr>
    </w:p>
    <w:p w14:paraId="7C37524D" w14:textId="77777777" w:rsidR="00BE7A79" w:rsidRPr="005B50D2" w:rsidRDefault="00BE7A79" w:rsidP="00BE7A79">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715D5CDD" w14:textId="77777777" w:rsidR="00BE7A79" w:rsidRPr="005B50D2" w:rsidRDefault="00BE7A79" w:rsidP="00BE7A79">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w:t>
      </w:r>
      <w:r w:rsidRPr="005B50D2">
        <w:rPr>
          <w:rFonts w:ascii="BentonSans Comp Regular" w:hAnsi="BentonSans Comp Regular" w:cs="Arial"/>
          <w:color w:val="000000"/>
          <w:sz w:val="20"/>
          <w:shd w:val="clear" w:color="auto" w:fill="FFFFFF"/>
        </w:rPr>
        <w:lastRenderedPageBreak/>
        <w:t>departmental approval. Please see your advisor for information.</w:t>
      </w:r>
    </w:p>
    <w:p w14:paraId="25C08518" w14:textId="77777777" w:rsidR="00BE7A79" w:rsidRPr="005B50D2" w:rsidRDefault="00BE7A79" w:rsidP="00BE7A79">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p>
    <w:p w14:paraId="65BEB877" w14:textId="77777777" w:rsidR="00BE7A79" w:rsidRPr="005B50D2" w:rsidRDefault="00BE7A79" w:rsidP="00BE7A79">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One of the required theme courses is satisfied through ECON 2101 as noted in the Business and Management Foundation Courses section below.</w:t>
      </w:r>
    </w:p>
    <w:p w14:paraId="60B7A9C2"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00F87356" w14:textId="77777777" w:rsidR="00BE7A79" w:rsidRPr="005B50D2" w:rsidRDefault="00BE7A79" w:rsidP="00BE7A79">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(13 credit hours)</w:t>
      </w:r>
    </w:p>
    <w:p w14:paraId="566D6762"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b/>
          <w:i/>
          <w:kern w:val="2"/>
          <w:sz w:val="20"/>
        </w:rPr>
      </w:pPr>
      <w:r w:rsidRPr="005B50D2">
        <w:rPr>
          <w:rFonts w:ascii="BentonSans Comp Regular" w:hAnsi="BentonSans Comp Regular"/>
          <w:b/>
          <w:i/>
          <w:kern w:val="2"/>
          <w:sz w:val="20"/>
        </w:rPr>
        <w:t>Required Mathematics/Science Courses</w:t>
      </w:r>
    </w:p>
    <w:p w14:paraId="3E23FCD6"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05A761B5"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p>
    <w:p w14:paraId="015C0691"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4274A9CA"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10A27E4F"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STAT 1220 - Elements of Statistics I (BUSN) (3)</w:t>
      </w:r>
    </w:p>
    <w:p w14:paraId="44D4460F" w14:textId="77777777" w:rsidR="00BE7A79" w:rsidRPr="005B50D2" w:rsidRDefault="00BE7A79" w:rsidP="00BE7A79">
      <w:pPr>
        <w:widowControl/>
        <w:tabs>
          <w:tab w:val="left" w:pos="254"/>
          <w:tab w:val="left" w:pos="509"/>
          <w:tab w:val="left" w:pos="4004"/>
        </w:tabs>
        <w:ind w:left="288" w:hanging="288"/>
        <w:rPr>
          <w:rFonts w:ascii="BentonSans Comp Regular" w:hAnsi="BentonSans Comp Regular"/>
          <w:kern w:val="2"/>
          <w:sz w:val="20"/>
        </w:rPr>
      </w:pPr>
    </w:p>
    <w:p w14:paraId="1E90917B" w14:textId="77777777" w:rsidR="00BE7A79" w:rsidRPr="005B50D2" w:rsidRDefault="00BE7A79" w:rsidP="00BE7A79">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Business and Management Foundation Courses (24 credit hours)</w:t>
      </w:r>
    </w:p>
    <w:p w14:paraId="2B29E1F8"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00CEA91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133A4BA0"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2101 - Principles of Economics - Macro (3)</w:t>
      </w:r>
    </w:p>
    <w:p w14:paraId="3E73F24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0123234B"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3C0DAF97"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7416084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0C494C1D"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72F9BBCA" w14:textId="77777777" w:rsidR="00BE7A79" w:rsidRPr="005B50D2" w:rsidRDefault="00BE7A79" w:rsidP="00BE7A79">
      <w:pPr>
        <w:tabs>
          <w:tab w:val="left" w:pos="254"/>
          <w:tab w:val="left" w:pos="509"/>
          <w:tab w:val="left" w:pos="4004"/>
        </w:tabs>
        <w:ind w:left="288" w:hanging="288"/>
        <w:rPr>
          <w:rFonts w:ascii="BentonSans Comp Regular" w:hAnsi="BentonSans Comp Regular"/>
          <w:kern w:val="2"/>
          <w:sz w:val="20"/>
        </w:rPr>
      </w:pPr>
    </w:p>
    <w:p w14:paraId="71A62A9E" w14:textId="77777777" w:rsidR="00BE7A79" w:rsidRPr="005B50D2" w:rsidRDefault="00BE7A79" w:rsidP="00BE7A79">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(62 credit hours)</w:t>
      </w:r>
    </w:p>
    <w:p w14:paraId="0EBDE184"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1400 - Introduction to Construction Management (3)</w:t>
      </w:r>
    </w:p>
    <w:p w14:paraId="25815102"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1680 - Professional Development I: Construction Safety (1)</w:t>
      </w:r>
    </w:p>
    <w:p w14:paraId="6D0D7B36"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2105 - Plan Reading (3)</w:t>
      </w:r>
    </w:p>
    <w:p w14:paraId="393CBD6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2105L - Plan Reading Lab (1)</w:t>
      </w:r>
    </w:p>
    <w:p w14:paraId="6A3A0854"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2135 - Building Information Modeling (BIM) (3)</w:t>
      </w:r>
    </w:p>
    <w:p w14:paraId="4F5E736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2175 - Survey of Structures (3)</w:t>
      </w:r>
    </w:p>
    <w:p w14:paraId="757E1E0A"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2221 - Construction Means and Methods (3)</w:t>
      </w:r>
    </w:p>
    <w:p w14:paraId="02536DDB"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3123 - Cost Estimating (3)</w:t>
      </w:r>
    </w:p>
    <w:p w14:paraId="55AA26BA"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3124 - Cost Estimating II (3)</w:t>
      </w:r>
    </w:p>
    <w:p w14:paraId="7B9C81F0"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3126 - Project Planning and Scheduling (3)</w:t>
      </w:r>
    </w:p>
    <w:p w14:paraId="3E31D943"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3150 - Construction Law and Contracts (3)</w:t>
      </w:r>
    </w:p>
    <w:p w14:paraId="1968A999"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5F3F0648"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0FE0DEBD"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4272 - Capstone Project (3)</w:t>
      </w:r>
    </w:p>
    <w:p w14:paraId="40CD9F53"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4401 - Construction Internship II (1)</w:t>
      </w:r>
    </w:p>
    <w:p w14:paraId="2B66028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1211 - Construction Surveying I (3)</w:t>
      </w:r>
    </w:p>
    <w:p w14:paraId="037AD00E"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1211L - Construction Surveying I Laboratory (1)</w:t>
      </w:r>
    </w:p>
    <w:p w14:paraId="198C5D9D"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1222 - Construction Materials (3)</w:t>
      </w:r>
    </w:p>
    <w:p w14:paraId="38F0102D"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2163L - Construction Materials and Structures Lab (1)</w:t>
      </w:r>
    </w:p>
    <w:p w14:paraId="6CA9546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3717ED4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2BF59794"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07C4CEC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243C684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3C784A8C"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DD0BAE4"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i/>
          <w:kern w:val="2"/>
          <w:sz w:val="20"/>
        </w:rPr>
      </w:pPr>
      <w:r w:rsidRPr="005B50D2">
        <w:rPr>
          <w:rFonts w:ascii="BentonSans Comp Regular" w:hAnsi="BentonSans Comp Regular"/>
          <w:i/>
          <w:kern w:val="2"/>
          <w:sz w:val="20"/>
        </w:rPr>
        <w:t>* Must be completed with a grade of C or above.</w:t>
      </w:r>
    </w:p>
    <w:p w14:paraId="7B9EBB74"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138A5072"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Restricted Elective Courses (6 credit hours)</w:t>
      </w:r>
    </w:p>
    <w:p w14:paraId="3C3CF045"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two of the following from departmental and non-departmental courses:</w:t>
      </w:r>
    </w:p>
    <w:p w14:paraId="08DA4C2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9A839C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05BD5752"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proofErr w:type="gramStart"/>
      <w:r w:rsidRPr="005B50D2">
        <w:rPr>
          <w:rFonts w:ascii="BentonSans Comp Regular" w:hAnsi="BentonSans Comp Regular"/>
          <w:i/>
          <w:kern w:val="2"/>
          <w:sz w:val="20"/>
        </w:rPr>
        <w:t>Two  courses</w:t>
      </w:r>
      <w:proofErr w:type="gramEnd"/>
      <w:r w:rsidRPr="005B50D2">
        <w:rPr>
          <w:rFonts w:ascii="BentonSans Comp Regular" w:hAnsi="BentonSans Comp Regular"/>
          <w:i/>
          <w:kern w:val="2"/>
          <w:sz w:val="20"/>
        </w:rPr>
        <w:t xml:space="preserve"> may be selected from the following:</w:t>
      </w:r>
    </w:p>
    <w:p w14:paraId="4BCB97F7"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4073 - Special Topics - Construction Management (1 to 4)</w:t>
      </w:r>
    </w:p>
    <w:p w14:paraId="5C91BAE4"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CMET 4125 - Construction Codes, Permits, Compliance and </w:t>
      </w:r>
    </w:p>
    <w:p w14:paraId="5DBBA6B3"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Sustainability (3)</w:t>
      </w:r>
    </w:p>
    <w:p w14:paraId="02F7141F"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4130 - Infrastructure Systems (3)</w:t>
      </w:r>
    </w:p>
    <w:p w14:paraId="5BCB9CBC"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2D48D056"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5D6D3D45" w14:textId="77777777" w:rsidR="00BE7A79" w:rsidRPr="005B50D2" w:rsidRDefault="00BE7A79" w:rsidP="00BE7A79">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ETCE 4251 - Highway Design and Construction (3)</w:t>
      </w:r>
    </w:p>
    <w:p w14:paraId="42D46B97"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p>
    <w:p w14:paraId="6A304C6E" w14:textId="77777777" w:rsidR="00BE7A79" w:rsidRPr="005B50D2" w:rsidRDefault="00BE7A79" w:rsidP="00BE7A79">
      <w:pPr>
        <w:jc w:val="both"/>
        <w:rPr>
          <w:rFonts w:ascii="BentonSans Comp Regular" w:hAnsi="BentonSans Comp Regular"/>
        </w:rPr>
      </w:pPr>
      <w:r w:rsidRPr="005B50D2">
        <w:rPr>
          <w:rFonts w:ascii="BentonSans Comp Regular" w:hAnsi="BentonSans Comp Regular"/>
          <w:b/>
        </w:rPr>
        <w:t>Degree Total = 120 Credit Hours</w:t>
      </w:r>
    </w:p>
    <w:p w14:paraId="59F10A3A" w14:textId="77777777" w:rsidR="00BE7A79" w:rsidRPr="005B50D2" w:rsidRDefault="00BE7A79" w:rsidP="00BE7A79">
      <w:pPr>
        <w:jc w:val="both"/>
        <w:rPr>
          <w:rFonts w:ascii="BentonSans Comp Regular" w:hAnsi="BentonSans Comp Regular"/>
        </w:rPr>
      </w:pPr>
    </w:p>
    <w:p w14:paraId="0F222CFD"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2D249830"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6FEF3EB4"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4845745A"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2B8D8F5E"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70C1C77C"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550EE50B" w14:textId="77777777" w:rsidR="00BE7A79" w:rsidRPr="005B50D2" w:rsidRDefault="00BE7A79" w:rsidP="00BE7A79">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ETCE 1104, ETCE 1222, ETCE 1211 and ETCE 1211L, CMET 2105, CMET 1680, in addition to ETGR 1201 and the First-Year science and math requirements.</w:t>
      </w:r>
    </w:p>
    <w:p w14:paraId="3775C0B9"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3B6F37FF"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4C413B8" w14:textId="77777777" w:rsidR="00BE7A79" w:rsidRPr="005B50D2" w:rsidRDefault="00BE7A79" w:rsidP="00BE7A79">
      <w:pPr>
        <w:pStyle w:val="ListParagraph"/>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61354AC4"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548221A3"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1F513B4A" w14:textId="77777777" w:rsidR="00BE7A79" w:rsidRPr="005B50D2" w:rsidRDefault="00BE7A79" w:rsidP="00BE7A79">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0A5C4DE4" w14:textId="77777777" w:rsidR="00BE7A79" w:rsidRPr="005B50D2" w:rsidRDefault="00BE7A79" w:rsidP="00BE7A79">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1224ECA9" w14:textId="77777777" w:rsidR="00BE7A79" w:rsidRPr="005B50D2" w:rsidRDefault="00BE7A79" w:rsidP="00BE7A79">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2D97D827"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54C11F5"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259A9EA"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4D83B8C" w14:textId="77777777" w:rsidR="00BE7A79" w:rsidRPr="005B50D2" w:rsidRDefault="00BE7A79" w:rsidP="00BE7A7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6710C8C" w14:textId="77777777" w:rsidR="00BE7A79" w:rsidRPr="005B50D2" w:rsidRDefault="00BE7A79" w:rsidP="00BE7A79">
      <w:pPr>
        <w:widowControl/>
        <w:tabs>
          <w:tab w:val="left" w:pos="-720"/>
          <w:tab w:val="left" w:pos="270"/>
          <w:tab w:val="left" w:pos="900"/>
        </w:tabs>
        <w:jc w:val="both"/>
        <w:rPr>
          <w:rFonts w:ascii="BentonSans Comp Regular" w:hAnsi="BentonSans Comp Regular"/>
          <w:kern w:val="2"/>
          <w:sz w:val="20"/>
        </w:rPr>
      </w:pPr>
    </w:p>
    <w:p w14:paraId="69FB5AE1"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b/>
        </w:rPr>
        <w:lastRenderedPageBreak/>
        <w:t>Special Policies or Requirements</w:t>
      </w:r>
    </w:p>
    <w:p w14:paraId="6ADA6C09"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586F909A" w14:textId="77777777" w:rsidR="00BE7A79" w:rsidRPr="005B50D2" w:rsidRDefault="00BE7A79" w:rsidP="00BE7A79">
      <w:pPr>
        <w:jc w:val="both"/>
        <w:rPr>
          <w:rFonts w:ascii="BentonSans Comp Regular" w:hAnsi="BentonSans Comp Regular"/>
          <w:sz w:val="20"/>
        </w:rPr>
      </w:pPr>
    </w:p>
    <w:p w14:paraId="4B0B3D2F" w14:textId="77777777" w:rsidR="00BE7A79" w:rsidRPr="005B50D2" w:rsidRDefault="00BE7A79" w:rsidP="00BE7A79">
      <w:pPr>
        <w:jc w:val="both"/>
        <w:rPr>
          <w:rFonts w:ascii="BentonSans Comp Regular" w:hAnsi="BentonSans Comp Regular"/>
          <w:b/>
          <w:sz w:val="20"/>
        </w:rPr>
      </w:pPr>
      <w:proofErr w:type="gramStart"/>
      <w:r w:rsidRPr="005B50D2">
        <w:rPr>
          <w:rFonts w:ascii="BentonSans Comp Regular" w:hAnsi="BentonSans Comp Regular"/>
          <w:b/>
          <w:sz w:val="20"/>
        </w:rPr>
        <w:t>Residence</w:t>
      </w:r>
      <w:proofErr w:type="gramEnd"/>
      <w:r w:rsidRPr="005B50D2">
        <w:rPr>
          <w:rFonts w:ascii="BentonSans Comp Regular" w:hAnsi="BentonSans Comp Regular"/>
          <w:b/>
          <w:sz w:val="20"/>
        </w:rPr>
        <w:t xml:space="preserve"> Requirements</w:t>
      </w:r>
    </w:p>
    <w:p w14:paraId="09371ABB"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A student must earn the last 30 credit hours toward the BSET degree and the last 12 credit hours in the major at UNC Charlotte to satisfy residence requirements.</w:t>
      </w:r>
    </w:p>
    <w:p w14:paraId="22092591" w14:textId="77777777" w:rsidR="00BE7A79" w:rsidRPr="005B50D2" w:rsidRDefault="00BE7A79" w:rsidP="00BE7A79">
      <w:pPr>
        <w:jc w:val="both"/>
        <w:rPr>
          <w:rFonts w:ascii="BentonSans Comp Regular" w:hAnsi="BentonSans Comp Regular"/>
          <w:sz w:val="20"/>
        </w:rPr>
      </w:pPr>
    </w:p>
    <w:p w14:paraId="53F2F6E7" w14:textId="77777777" w:rsidR="00BE7A79" w:rsidRPr="005B50D2" w:rsidRDefault="00BE7A79" w:rsidP="00BE7A79">
      <w:pPr>
        <w:jc w:val="both"/>
        <w:rPr>
          <w:rFonts w:ascii="BentonSans Comp Regular" w:hAnsi="BentonSans Comp Regular"/>
          <w:b/>
          <w:sz w:val="20"/>
        </w:rPr>
      </w:pPr>
      <w:r w:rsidRPr="005B50D2">
        <w:rPr>
          <w:rFonts w:ascii="BentonSans Comp Regular" w:hAnsi="BentonSans Comp Regular"/>
          <w:b/>
          <w:sz w:val="20"/>
        </w:rPr>
        <w:t>Experiential Learning Requirements</w:t>
      </w:r>
    </w:p>
    <w:p w14:paraId="2AF6E3D8"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 xml:space="preserve">All students must complete an experiential learning course.  Experiential courses are practice-oriented courses such as cooperative education, internships, Senior design projects, or undergraduate research. </w:t>
      </w:r>
    </w:p>
    <w:p w14:paraId="5C8FACD5" w14:textId="77777777" w:rsidR="00BE7A79" w:rsidRPr="005B50D2" w:rsidRDefault="00BE7A79" w:rsidP="00BE7A79">
      <w:pPr>
        <w:jc w:val="both"/>
        <w:rPr>
          <w:rFonts w:ascii="BentonSans Comp Regular" w:hAnsi="BentonSans Comp Regular"/>
          <w:sz w:val="20"/>
        </w:rPr>
      </w:pPr>
    </w:p>
    <w:p w14:paraId="0EE65FA4"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w:t>
      </w:r>
      <w:proofErr w:type="gramStart"/>
      <w:r w:rsidRPr="005B50D2">
        <w:rPr>
          <w:rFonts w:ascii="BentonSans Comp Regular" w:hAnsi="BentonSans Comp Regular"/>
          <w:sz w:val="20"/>
        </w:rPr>
        <w:t>credit, but</w:t>
      </w:r>
      <w:proofErr w:type="gramEnd"/>
      <w:r w:rsidRPr="005B50D2">
        <w:rPr>
          <w:rFonts w:ascii="BentonSans Comp Regular" w:hAnsi="BentonSans Comp Regular"/>
          <w:sz w:val="20"/>
        </w:rPr>
        <w:t xml:space="preserve"> are noted on the student's transcript; students pay a course registration fee.  Approval for enrollment must be arranged before the student begins </w:t>
      </w:r>
      <w:proofErr w:type="gramStart"/>
      <w:r w:rsidRPr="005B50D2">
        <w:rPr>
          <w:rFonts w:ascii="BentonSans Comp Regular" w:hAnsi="BentonSans Comp Regular"/>
          <w:sz w:val="20"/>
        </w:rPr>
        <w:t>a work</w:t>
      </w:r>
      <w:proofErr w:type="gramEnd"/>
      <w:r w:rsidRPr="005B50D2">
        <w:rPr>
          <w:rFonts w:ascii="BentonSans Comp Regular" w:hAnsi="BentonSans Comp Regular"/>
          <w:sz w:val="20"/>
        </w:rPr>
        <w:t xml:space="preserve"> experience.  Students may begin this program during their </w:t>
      </w:r>
      <w:proofErr w:type="gramStart"/>
      <w:r w:rsidRPr="005B50D2">
        <w:rPr>
          <w:rFonts w:ascii="BentonSans Comp Regular" w:hAnsi="BentonSans Comp Regular"/>
          <w:sz w:val="20"/>
        </w:rPr>
        <w:t>Sophomore</w:t>
      </w:r>
      <w:proofErr w:type="gramEnd"/>
      <w:r w:rsidRPr="005B50D2">
        <w:rPr>
          <w:rFonts w:ascii="BentonSans Comp Regular" w:hAnsi="BentonSans Comp Regular"/>
          <w:sz w:val="20"/>
        </w:rPr>
        <w:t xml:space="preserve"> year. Transfer students must complete 12 credit hours at UNC Charlotte before applying </w:t>
      </w:r>
      <w:proofErr w:type="gramStart"/>
      <w:r w:rsidRPr="005B50D2">
        <w:rPr>
          <w:rFonts w:ascii="BentonSans Comp Regular" w:hAnsi="BentonSans Comp Regular"/>
          <w:sz w:val="20"/>
        </w:rPr>
        <w:t>to</w:t>
      </w:r>
      <w:proofErr w:type="gramEnd"/>
      <w:r w:rsidRPr="005B50D2">
        <w:rPr>
          <w:rFonts w:ascii="BentonSans Comp Regular" w:hAnsi="BentonSans Comp Regular"/>
          <w:sz w:val="20"/>
        </w:rPr>
        <w:t xml:space="preserve"> the program.  For more information, contact the College of Engineering Office of Student Development and Success or the University Career Center. </w:t>
      </w:r>
    </w:p>
    <w:p w14:paraId="36EFDE83" w14:textId="77777777" w:rsidR="00BE7A79" w:rsidRPr="005B50D2" w:rsidRDefault="00BE7A79" w:rsidP="00BE7A79">
      <w:pPr>
        <w:pBdr>
          <w:bottom w:val="single" w:sz="12" w:space="1" w:color="auto"/>
        </w:pBdr>
        <w:jc w:val="both"/>
        <w:rPr>
          <w:rFonts w:ascii="BentonSans Comp Regular" w:hAnsi="BentonSans Comp Regular"/>
          <w:sz w:val="20"/>
        </w:rPr>
      </w:pPr>
    </w:p>
    <w:p w14:paraId="2B380974" w14:textId="77777777" w:rsidR="00BE7A79" w:rsidRPr="005B50D2" w:rsidRDefault="00BE7A79" w:rsidP="00BE7A79">
      <w:pPr>
        <w:pBdr>
          <w:bottom w:val="single" w:sz="12" w:space="1" w:color="auto"/>
        </w:pBdr>
        <w:jc w:val="both"/>
        <w:rPr>
          <w:rFonts w:ascii="BentonSans Comp Regular" w:hAnsi="BentonSans Comp Regular"/>
          <w:sz w:val="20"/>
        </w:rPr>
      </w:pPr>
    </w:p>
    <w:p w14:paraId="1FCF7405" w14:textId="77777777" w:rsidR="00BE7A79" w:rsidRPr="005B50D2" w:rsidRDefault="00BE7A79" w:rsidP="00BE7A79">
      <w:pPr>
        <w:jc w:val="both"/>
        <w:rPr>
          <w:rFonts w:ascii="BentonSans Comp Regular" w:hAnsi="BentonSans Comp Regular"/>
          <w:sz w:val="20"/>
        </w:rPr>
      </w:pPr>
    </w:p>
    <w:p w14:paraId="74A2A53A" w14:textId="77777777" w:rsidR="00BE7A79" w:rsidRPr="005B50D2" w:rsidRDefault="00BE7A79" w:rsidP="00BE7A79">
      <w:pPr>
        <w:tabs>
          <w:tab w:val="left" w:pos="270"/>
          <w:tab w:val="left" w:pos="3780"/>
        </w:tabs>
        <w:jc w:val="both"/>
        <w:rPr>
          <w:rFonts w:ascii="BentonSans Comp Regular" w:hAnsi="BentonSans Comp Regular"/>
          <w:b/>
        </w:rPr>
      </w:pPr>
      <w:r w:rsidRPr="005B50D2">
        <w:rPr>
          <w:rFonts w:ascii="BentonSans Comp Regular" w:hAnsi="BentonSans Comp Regular"/>
          <w:b/>
        </w:rPr>
        <w:t>Degree Requirements (2+2-Year Program)</w:t>
      </w:r>
    </w:p>
    <w:p w14:paraId="1EA991DE" w14:textId="77777777" w:rsidR="00BE7A79" w:rsidRPr="005B50D2" w:rsidRDefault="00BE7A79" w:rsidP="00BE7A79">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Bachelor of Science in Construction Management (BSCM) 2+2-year degree program consists of 120 credit hours which may include up to 60 credit hours of approved courses from an approved A.A.S. degree.</w:t>
      </w:r>
    </w:p>
    <w:p w14:paraId="6A4DA56C" w14:textId="77777777" w:rsidR="00BE7A79" w:rsidRPr="005B50D2" w:rsidRDefault="00BE7A79" w:rsidP="00BE7A79">
      <w:pPr>
        <w:jc w:val="both"/>
        <w:rPr>
          <w:rFonts w:ascii="BentonSans Comp Regular" w:hAnsi="BentonSans Comp Regular"/>
          <w:sz w:val="20"/>
        </w:rPr>
      </w:pPr>
    </w:p>
    <w:p w14:paraId="3FD00DC8" w14:textId="77777777" w:rsidR="00BE7A79" w:rsidRPr="005B50D2" w:rsidRDefault="00BE7A79" w:rsidP="00BE7A7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2BAD7A90" w14:textId="77777777" w:rsidR="00BE7A79" w:rsidRPr="005B50D2" w:rsidRDefault="00BE7A79" w:rsidP="00BE7A79">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3943B609"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kern w:val="2"/>
          <w:sz w:val="20"/>
        </w:rPr>
        <w:t>See University Admission Requirements</w:t>
      </w:r>
    </w:p>
    <w:p w14:paraId="75AB5B4C" w14:textId="77777777" w:rsidR="00BE7A79" w:rsidRPr="005B50D2" w:rsidRDefault="00BE7A79" w:rsidP="00BE7A79">
      <w:pPr>
        <w:jc w:val="both"/>
        <w:rPr>
          <w:rFonts w:ascii="BentonSans Comp Regular" w:hAnsi="BentonSans Comp Regular"/>
          <w:sz w:val="20"/>
        </w:rPr>
      </w:pPr>
    </w:p>
    <w:p w14:paraId="49DA5F41" w14:textId="77777777" w:rsidR="00BE7A79" w:rsidRPr="005B50D2" w:rsidRDefault="00BE7A79" w:rsidP="00BE7A79">
      <w:pPr>
        <w:jc w:val="both"/>
        <w:rPr>
          <w:rFonts w:ascii="BentonSans Comp Regular" w:hAnsi="BentonSans Comp Regular"/>
          <w:b/>
          <w:sz w:val="20"/>
        </w:rPr>
      </w:pPr>
      <w:r w:rsidRPr="005B50D2">
        <w:rPr>
          <w:rFonts w:ascii="BentonSans Comp Regular" w:hAnsi="BentonSans Comp Regular"/>
          <w:b/>
          <w:sz w:val="20"/>
        </w:rPr>
        <w:t>A.A.S. Degree (60 credit hours)</w:t>
      </w:r>
    </w:p>
    <w:p w14:paraId="59852923" w14:textId="77777777" w:rsidR="00BE7A79" w:rsidRPr="005B50D2" w:rsidRDefault="00BE7A79" w:rsidP="00BE7A79">
      <w:pPr>
        <w:jc w:val="both"/>
        <w:rPr>
          <w:rFonts w:ascii="BentonSans Comp Regular" w:hAnsi="BentonSans Comp Regular"/>
          <w:sz w:val="20"/>
        </w:rPr>
      </w:pPr>
      <w:r w:rsidRPr="005B50D2">
        <w:rPr>
          <w:rFonts w:ascii="BentonSans Comp Regular" w:hAnsi="BentonSans Comp Regular"/>
          <w:sz w:val="20"/>
        </w:rPr>
        <w:t>A.A.S. transfer students from approved programs may receive up to 60 credit hours for approved courses in the A.A.S. degree; thus, A.A.S. students need only to complete the upper-division portion of the courses listed below and remediate any entrance deficiencies noted upon matriculation.</w:t>
      </w:r>
    </w:p>
    <w:p w14:paraId="64880C76" w14:textId="77777777" w:rsidR="00BE7A79" w:rsidRPr="005B50D2" w:rsidRDefault="00BE7A79" w:rsidP="00BE7A79">
      <w:pPr>
        <w:jc w:val="both"/>
        <w:rPr>
          <w:rFonts w:ascii="BentonSans Comp Regular" w:hAnsi="BentonSans Comp Regular"/>
          <w:b/>
          <w:sz w:val="20"/>
        </w:rPr>
      </w:pPr>
    </w:p>
    <w:p w14:paraId="52530885" w14:textId="77777777" w:rsidR="00BE7A79" w:rsidRPr="005B50D2" w:rsidRDefault="00BE7A79" w:rsidP="00BE7A79">
      <w:pPr>
        <w:jc w:val="both"/>
        <w:rPr>
          <w:rFonts w:ascii="BentonSans Comp Regular" w:hAnsi="BentonSans Comp Regular"/>
          <w:b/>
          <w:sz w:val="20"/>
        </w:rPr>
      </w:pPr>
      <w:r w:rsidRPr="005B50D2">
        <w:rPr>
          <w:rFonts w:ascii="BentonSans Comp Regular" w:hAnsi="BentonSans Comp Regular"/>
          <w:b/>
          <w:sz w:val="20"/>
        </w:rPr>
        <w:t xml:space="preserve">General Education Courses (12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567AC79B" w14:textId="77777777" w:rsidR="00BE7A79" w:rsidRPr="005B50D2" w:rsidRDefault="00BE7A79" w:rsidP="00BE7A79">
      <w:pPr>
        <w:jc w:val="both"/>
        <w:rPr>
          <w:rFonts w:ascii="BentonSans Comp Regular" w:hAnsi="BentonSans Comp Regular" w:cs="Arial"/>
          <w:color w:val="000000"/>
          <w:sz w:val="20"/>
          <w:shd w:val="clear" w:color="auto" w:fill="FFFFFF"/>
        </w:rPr>
      </w:pPr>
      <w:r w:rsidRPr="005B50D2">
        <w:rPr>
          <w:rFonts w:ascii="BentonSans Comp Regular" w:hAnsi="BentonSans Comp Regular"/>
          <w:kern w:val="2"/>
          <w:sz w:val="20"/>
        </w:rPr>
        <w:t>Students must take four courses from the general education list of courses. For further details on required courses, refer to the General Education Program.</w:t>
      </w:r>
    </w:p>
    <w:p w14:paraId="3F4877B9" w14:textId="77777777" w:rsidR="00BE7A79" w:rsidRPr="005B50D2" w:rsidRDefault="00BE7A79" w:rsidP="00BE7A79">
      <w:pPr>
        <w:jc w:val="both"/>
        <w:rPr>
          <w:rFonts w:ascii="BentonSans Comp Regular" w:hAnsi="BentonSans Comp Regular"/>
          <w:kern w:val="2"/>
          <w:sz w:val="20"/>
        </w:rPr>
      </w:pPr>
    </w:p>
    <w:p w14:paraId="5A25DC0E" w14:textId="77777777" w:rsidR="00BE7A79" w:rsidRPr="005B50D2" w:rsidRDefault="00BE7A79" w:rsidP="00BE7A79">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Business and Management Foundation Courses (24 credit hours)</w:t>
      </w:r>
    </w:p>
    <w:p w14:paraId="7977FBD8" w14:textId="77777777" w:rsidR="00BE7A79" w:rsidRPr="005B50D2" w:rsidRDefault="00BE7A79" w:rsidP="00BE7A7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1000- and 2000-level courses can be evaluated as part of the 60 </w:t>
      </w:r>
      <w:proofErr w:type="gramStart"/>
      <w:r w:rsidRPr="005B50D2">
        <w:rPr>
          <w:rFonts w:ascii="BentonSans Comp Regular" w:hAnsi="BentonSans Comp Regular"/>
          <w:kern w:val="2"/>
          <w:sz w:val="20"/>
        </w:rPr>
        <w:t>credit</w:t>
      </w:r>
      <w:proofErr w:type="gramEnd"/>
      <w:r w:rsidRPr="005B50D2">
        <w:rPr>
          <w:rFonts w:ascii="BentonSans Comp Regular" w:hAnsi="BentonSans Comp Regular"/>
          <w:kern w:val="2"/>
          <w:sz w:val="20"/>
        </w:rPr>
        <w:t xml:space="preserve"> </w:t>
      </w:r>
    </w:p>
    <w:p w14:paraId="0B0589DA"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hours through the NCCC Articulation Agreement.</w:t>
      </w:r>
    </w:p>
    <w:p w14:paraId="6E8637C0" w14:textId="77777777" w:rsidR="00BE7A79" w:rsidRPr="005B50D2" w:rsidRDefault="00BE7A79" w:rsidP="00BE7A79">
      <w:pPr>
        <w:tabs>
          <w:tab w:val="left" w:pos="254"/>
          <w:tab w:val="left" w:pos="509"/>
          <w:tab w:val="left" w:pos="4004"/>
        </w:tabs>
        <w:ind w:left="288" w:hanging="288"/>
        <w:rPr>
          <w:rFonts w:ascii="BentonSans Comp Regular" w:hAnsi="BentonSans Comp Regular"/>
          <w:kern w:val="2"/>
          <w:sz w:val="20"/>
        </w:rPr>
      </w:pPr>
    </w:p>
    <w:p w14:paraId="2E15AC80"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2121 - Principles of Accounting I (3)</w:t>
      </w:r>
    </w:p>
    <w:p w14:paraId="108765C6"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ACCT 2122 - Principles of Accounting II (3)</w:t>
      </w:r>
    </w:p>
    <w:p w14:paraId="3558040B"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2101 - Principles of Economics - Macro (3)</w:t>
      </w:r>
    </w:p>
    <w:p w14:paraId="0C9FECC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ECON 2102 - Principles of Economics - Micro (3)</w:t>
      </w:r>
    </w:p>
    <w:p w14:paraId="6E4BF691"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INFO 2130 - Introduction to Business Computing (3)</w:t>
      </w:r>
    </w:p>
    <w:p w14:paraId="733F1C2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MGMT 3140 - Management and Organizational Behavior (3)</w:t>
      </w:r>
    </w:p>
    <w:p w14:paraId="5728BBCB"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lastRenderedPageBreak/>
        <w:t>OPER 3100 - Operations Management (3)</w:t>
      </w:r>
    </w:p>
    <w:p w14:paraId="50B945AB"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OPER 3208 - Supply Chain Management (3)</w:t>
      </w:r>
    </w:p>
    <w:p w14:paraId="6EB292AD" w14:textId="77777777" w:rsidR="00BE7A79" w:rsidRPr="005B50D2" w:rsidRDefault="00BE7A79" w:rsidP="00BE7A79">
      <w:pPr>
        <w:tabs>
          <w:tab w:val="left" w:pos="254"/>
          <w:tab w:val="left" w:pos="509"/>
          <w:tab w:val="left" w:pos="4004"/>
        </w:tabs>
        <w:ind w:left="288" w:hanging="288"/>
        <w:rPr>
          <w:rFonts w:ascii="BentonSans Comp Regular" w:hAnsi="BentonSans Comp Regular"/>
          <w:kern w:val="2"/>
          <w:sz w:val="20"/>
        </w:rPr>
      </w:pPr>
    </w:p>
    <w:p w14:paraId="53B1E3B8" w14:textId="77777777" w:rsidR="00BE7A79" w:rsidRPr="005B50D2" w:rsidRDefault="00BE7A79" w:rsidP="00BE7A79">
      <w:pPr>
        <w:jc w:val="both"/>
        <w:rPr>
          <w:rFonts w:ascii="BentonSans Comp Regular" w:hAnsi="BentonSans Comp Regular"/>
          <w:b/>
          <w:sz w:val="20"/>
        </w:rPr>
      </w:pPr>
      <w:r w:rsidRPr="005B50D2">
        <w:rPr>
          <w:rFonts w:ascii="BentonSans Comp Regular" w:hAnsi="BentonSans Comp Regular"/>
          <w:b/>
          <w:sz w:val="20"/>
        </w:rPr>
        <w:t xml:space="preserve">Major Courses (35 </w:t>
      </w:r>
      <w:r w:rsidRPr="005B50D2">
        <w:rPr>
          <w:rFonts w:ascii="BentonSans Comp Regular" w:hAnsi="BentonSans Comp Regular"/>
          <w:b/>
          <w:kern w:val="2"/>
          <w:sz w:val="20"/>
        </w:rPr>
        <w:t xml:space="preserve">credit </w:t>
      </w:r>
      <w:r w:rsidRPr="005B50D2">
        <w:rPr>
          <w:rFonts w:ascii="BentonSans Comp Regular" w:hAnsi="BentonSans Comp Regular"/>
          <w:b/>
          <w:sz w:val="20"/>
        </w:rPr>
        <w:t>hours)</w:t>
      </w:r>
    </w:p>
    <w:p w14:paraId="6A79E0D5" w14:textId="77777777" w:rsidR="00BE7A79" w:rsidRPr="005B50D2" w:rsidRDefault="00BE7A79" w:rsidP="00BE7A79">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1000- and 2000-level courses can be evaluated as part of the 60 </w:t>
      </w:r>
      <w:proofErr w:type="gramStart"/>
      <w:r w:rsidRPr="005B50D2">
        <w:rPr>
          <w:rFonts w:ascii="BentonSans Comp Regular" w:hAnsi="BentonSans Comp Regular"/>
          <w:kern w:val="2"/>
          <w:sz w:val="20"/>
        </w:rPr>
        <w:t>credit</w:t>
      </w:r>
      <w:proofErr w:type="gramEnd"/>
      <w:r w:rsidRPr="005B50D2">
        <w:rPr>
          <w:rFonts w:ascii="BentonSans Comp Regular" w:hAnsi="BentonSans Comp Regular"/>
          <w:kern w:val="2"/>
          <w:sz w:val="20"/>
        </w:rPr>
        <w:t xml:space="preserve"> </w:t>
      </w:r>
    </w:p>
    <w:p w14:paraId="60B34729"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hours through the NCCC Articulation Agreement.</w:t>
      </w:r>
    </w:p>
    <w:p w14:paraId="58BDCC6E" w14:textId="77777777" w:rsidR="00BE7A79" w:rsidRPr="005B50D2" w:rsidRDefault="00BE7A79" w:rsidP="00BE7A79">
      <w:pPr>
        <w:ind w:left="288" w:hanging="288"/>
        <w:rPr>
          <w:rFonts w:ascii="BentonSans Comp Regular" w:hAnsi="BentonSans Comp Regular"/>
          <w:sz w:val="20"/>
        </w:rPr>
      </w:pPr>
    </w:p>
    <w:p w14:paraId="04587E51"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3123 - Cost Estimating (3)</w:t>
      </w:r>
    </w:p>
    <w:p w14:paraId="51F2A18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3124 - Cost Estimating II (3)</w:t>
      </w:r>
    </w:p>
    <w:p w14:paraId="642C5392"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3126 - Project Planning and Scheduling (3)</w:t>
      </w:r>
    </w:p>
    <w:p w14:paraId="138EEE78"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3150 - Construction Law and Contracts (3)</w:t>
      </w:r>
    </w:p>
    <w:p w14:paraId="6D5F30AE"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77DB812A"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4126 - Project Scheduling and Control (3)</w:t>
      </w:r>
    </w:p>
    <w:p w14:paraId="3AF70F23"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4272 - Capstone Project (3)</w:t>
      </w:r>
    </w:p>
    <w:p w14:paraId="330C7454"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CMET 4401 - Construction Internship II (1)</w:t>
      </w:r>
    </w:p>
    <w:p w14:paraId="7FD78058"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3131 - Soil Mechanics and Earthwork (3)</w:t>
      </w:r>
    </w:p>
    <w:p w14:paraId="0963BB44"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3131L - Soil Testing Laboratory (1)</w:t>
      </w:r>
    </w:p>
    <w:p w14:paraId="5213C697"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5BB6731C" w14:textId="77777777" w:rsidR="00BE7A79" w:rsidRPr="005B50D2" w:rsidRDefault="00BE7A79" w:rsidP="00BE7A79">
      <w:pPr>
        <w:tabs>
          <w:tab w:val="left" w:pos="254"/>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ETCE 4350 - Construction Geotechnics and Foundations (3)</w:t>
      </w:r>
    </w:p>
    <w:p w14:paraId="016AD45D"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p>
    <w:p w14:paraId="7A61A96E"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kern w:val="2"/>
          <w:sz w:val="20"/>
        </w:rPr>
      </w:pPr>
      <w:r w:rsidRPr="005B50D2">
        <w:rPr>
          <w:rFonts w:ascii="BentonSans Comp Regular" w:hAnsi="BentonSans Comp Regular"/>
          <w:b/>
          <w:kern w:val="2"/>
          <w:sz w:val="20"/>
        </w:rPr>
        <w:t>Restricted Elective Courses (6 credit hours)</w:t>
      </w:r>
    </w:p>
    <w:p w14:paraId="0FADE344"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two of the following from departmental and non-departmental courses:</w:t>
      </w:r>
    </w:p>
    <w:p w14:paraId="1CF461ED"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665D79BE"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Departmental Courses</w:t>
      </w:r>
    </w:p>
    <w:p w14:paraId="2B14542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Two courses may be selected from the following:</w:t>
      </w:r>
    </w:p>
    <w:p w14:paraId="45ED25BF"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CMET </w:t>
      </w:r>
      <w:proofErr w:type="gramStart"/>
      <w:r w:rsidRPr="005B50D2">
        <w:rPr>
          <w:rFonts w:ascii="BentonSans Comp Regular" w:hAnsi="BentonSans Comp Regular"/>
          <w:kern w:val="2"/>
          <w:sz w:val="20"/>
        </w:rPr>
        <w:t>4073  -</w:t>
      </w:r>
      <w:proofErr w:type="gramEnd"/>
      <w:r w:rsidRPr="005B50D2">
        <w:rPr>
          <w:rFonts w:ascii="BentonSans Comp Regular" w:hAnsi="BentonSans Comp Regular"/>
          <w:kern w:val="2"/>
          <w:sz w:val="20"/>
        </w:rPr>
        <w:t xml:space="preserve"> Special Topics - Construction Management (1 to 4)</w:t>
      </w:r>
    </w:p>
    <w:p w14:paraId="35CDF877"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CMET 4125 - Construction Codes, Permits, Compliance and </w:t>
      </w:r>
    </w:p>
    <w:p w14:paraId="39C1AC2C"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             Sustainability (3)</w:t>
      </w:r>
    </w:p>
    <w:p w14:paraId="55F6DDA3"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4135 - Construction Technologies and Innovation (3)</w:t>
      </w:r>
    </w:p>
    <w:p w14:paraId="7AA1A54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CMET 4290 - Temporary Structures in Construction (3)</w:t>
      </w:r>
    </w:p>
    <w:p w14:paraId="264DB629"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3242 - Hydraulics and Hydrology (3)</w:t>
      </w:r>
    </w:p>
    <w:p w14:paraId="0E520D01"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ETCE 4251 - Highway Design and Construction (3)</w:t>
      </w:r>
    </w:p>
    <w:p w14:paraId="7CC98520"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Cs/>
          <w:iCs/>
          <w:kern w:val="2"/>
          <w:sz w:val="20"/>
        </w:rPr>
      </w:pPr>
    </w:p>
    <w:p w14:paraId="5A050B71"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b/>
          <w:i/>
          <w:kern w:val="2"/>
          <w:sz w:val="20"/>
        </w:rPr>
      </w:pPr>
      <w:r w:rsidRPr="005B50D2">
        <w:rPr>
          <w:rFonts w:ascii="BentonSans Comp Regular" w:hAnsi="BentonSans Comp Regular"/>
          <w:b/>
          <w:i/>
          <w:kern w:val="2"/>
          <w:sz w:val="20"/>
        </w:rPr>
        <w:t>Non-Departmental Courses</w:t>
      </w:r>
    </w:p>
    <w:p w14:paraId="0E94E0C5" w14:textId="77777777" w:rsidR="00BE7A79" w:rsidRPr="005B50D2" w:rsidRDefault="00BE7A79" w:rsidP="00BE7A79">
      <w:pPr>
        <w:widowControl/>
        <w:tabs>
          <w:tab w:val="left" w:pos="1195"/>
          <w:tab w:val="num" w:pos="1440"/>
          <w:tab w:val="right" w:leader="dot" w:pos="4680"/>
          <w:tab w:val="left" w:pos="576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A maximum of one course may be selected from the following:</w:t>
      </w:r>
    </w:p>
    <w:p w14:paraId="007F9C91"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3115 - Urban Transportation Problems (3)</w:t>
      </w:r>
    </w:p>
    <w:p w14:paraId="3AA62697"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3120 - Fundamentals of Geographic Information Systems (4)</w:t>
      </w:r>
    </w:p>
    <w:p w14:paraId="13234660"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3200 - Land Use Planning (3)</w:t>
      </w:r>
    </w:p>
    <w:p w14:paraId="4B4F95CF"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3210 - Regional Planning (3)</w:t>
      </w:r>
    </w:p>
    <w:p w14:paraId="4733043C"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3215 - Environmental Planning (3)</w:t>
      </w:r>
    </w:p>
    <w:p w14:paraId="0B364A11"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GEOG 4040 - Transportation Topics (3)</w:t>
      </w:r>
    </w:p>
    <w:p w14:paraId="3CC4209A"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GEOL 3190 - Environmental Geology (3)</w:t>
      </w:r>
    </w:p>
    <w:p w14:paraId="4B239726"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GEOL 4145 - Hydrogeology (4)</w:t>
      </w:r>
    </w:p>
    <w:p w14:paraId="2F6A7987" w14:textId="77777777" w:rsidR="00BE7A79" w:rsidRPr="005B50D2" w:rsidRDefault="00BE7A79" w:rsidP="00BE7A79">
      <w:pPr>
        <w:widowControl/>
        <w:tabs>
          <w:tab w:val="left" w:pos="1195"/>
          <w:tab w:val="num" w:pos="1440"/>
          <w:tab w:val="right" w:leader="dot" w:pos="4680"/>
          <w:tab w:val="left" w:pos="576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CHEM 1252 - General Chemistry II (3)</w:t>
      </w:r>
    </w:p>
    <w:p w14:paraId="22C4F906" w14:textId="77777777" w:rsidR="00BE7A79" w:rsidRPr="005B50D2" w:rsidRDefault="00BE7A79" w:rsidP="00BE7A79">
      <w:pPr>
        <w:jc w:val="both"/>
        <w:rPr>
          <w:rFonts w:ascii="BentonSans Comp Regular" w:hAnsi="BentonSans Comp Regular"/>
          <w:b/>
        </w:rPr>
      </w:pPr>
    </w:p>
    <w:p w14:paraId="799231DE" w14:textId="77777777" w:rsidR="00BE7A79" w:rsidRPr="005B50D2" w:rsidRDefault="00BE7A79" w:rsidP="00BE7A79">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789017EB"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color w:val="000000" w:themeColor="text1"/>
          <w:sz w:val="20"/>
        </w:rPr>
        <w:t>As needed to complete the credit hours required for graduation.</w:t>
      </w:r>
    </w:p>
    <w:p w14:paraId="4AF27F64" w14:textId="77777777" w:rsidR="00BE7A79" w:rsidRPr="005B50D2" w:rsidRDefault="00BE7A79" w:rsidP="00BE7A79">
      <w:pPr>
        <w:jc w:val="both"/>
        <w:rPr>
          <w:rFonts w:ascii="BentonSans Comp Regular" w:hAnsi="BentonSans Comp Regular"/>
          <w:b/>
        </w:rPr>
      </w:pPr>
    </w:p>
    <w:p w14:paraId="540E0441" w14:textId="77777777" w:rsidR="00BE7A79" w:rsidRPr="005B50D2" w:rsidRDefault="00BE7A79" w:rsidP="00BE7A79">
      <w:pPr>
        <w:jc w:val="both"/>
        <w:rPr>
          <w:rFonts w:ascii="BentonSans Comp Regular" w:hAnsi="BentonSans Comp Regular"/>
          <w:b/>
        </w:rPr>
      </w:pPr>
      <w:r w:rsidRPr="005B50D2">
        <w:rPr>
          <w:rFonts w:ascii="BentonSans Comp Regular" w:hAnsi="BentonSans Comp Regular"/>
          <w:b/>
        </w:rPr>
        <w:t>Degree Total = 120 Credit Hours</w:t>
      </w:r>
    </w:p>
    <w:p w14:paraId="38C62527" w14:textId="77777777" w:rsidR="00BE7A79" w:rsidRPr="005B50D2" w:rsidRDefault="00BE7A79" w:rsidP="00BE7A79">
      <w:pPr>
        <w:widowControl/>
        <w:tabs>
          <w:tab w:val="left" w:pos="-720"/>
          <w:tab w:val="left" w:pos="270"/>
          <w:tab w:val="left" w:pos="900"/>
        </w:tabs>
        <w:jc w:val="both"/>
        <w:rPr>
          <w:rFonts w:ascii="BentonSans Comp Regular" w:hAnsi="BentonSans Comp Regular"/>
          <w:kern w:val="2"/>
          <w:sz w:val="20"/>
        </w:rPr>
      </w:pPr>
    </w:p>
    <w:p w14:paraId="48E1AC87"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DC51B8"/>
    <w:multiLevelType w:val="hybridMultilevel"/>
    <w:tmpl w:val="676CF0E6"/>
    <w:lvl w:ilvl="0" w:tplc="0409000F">
      <w:start w:val="1"/>
      <w:numFmt w:val="decimal"/>
      <w:lvlText w:val="%1."/>
      <w:lvlJc w:val="left"/>
      <w:pPr>
        <w:ind w:left="360" w:hanging="360"/>
      </w:pPr>
    </w:lvl>
    <w:lvl w:ilvl="1" w:tplc="617657F0">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BB69B8"/>
    <w:multiLevelType w:val="hybridMultilevel"/>
    <w:tmpl w:val="28129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80615"/>
    <w:multiLevelType w:val="hybridMultilevel"/>
    <w:tmpl w:val="0B8C33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9253BB0"/>
    <w:multiLevelType w:val="hybridMultilevel"/>
    <w:tmpl w:val="4370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9F70496"/>
    <w:multiLevelType w:val="hybridMultilevel"/>
    <w:tmpl w:val="53820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0264995">
    <w:abstractNumId w:val="7"/>
  </w:num>
  <w:num w:numId="2" w16cid:durableId="1407457474">
    <w:abstractNumId w:val="5"/>
  </w:num>
  <w:num w:numId="3" w16cid:durableId="1305430424">
    <w:abstractNumId w:val="6"/>
  </w:num>
  <w:num w:numId="4" w16cid:durableId="184756210">
    <w:abstractNumId w:val="3"/>
  </w:num>
  <w:num w:numId="5" w16cid:durableId="837578597">
    <w:abstractNumId w:val="0"/>
  </w:num>
  <w:num w:numId="6" w16cid:durableId="519857969">
    <w:abstractNumId w:val="4"/>
  </w:num>
  <w:num w:numId="7" w16cid:durableId="1352415302">
    <w:abstractNumId w:val="1"/>
  </w:num>
  <w:num w:numId="8" w16cid:durableId="1203249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9C"/>
    <w:rsid w:val="001511CC"/>
    <w:rsid w:val="004F28D8"/>
    <w:rsid w:val="00A4079C"/>
    <w:rsid w:val="00BE7A79"/>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03924-C092-427B-A9CA-4B0C42CD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A79"/>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A4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9C"/>
    <w:rPr>
      <w:rFonts w:eastAsiaTheme="majorEastAsia" w:cstheme="majorBidi"/>
      <w:color w:val="272727" w:themeColor="text1" w:themeTint="D8"/>
    </w:rPr>
  </w:style>
  <w:style w:type="paragraph" w:styleId="Title">
    <w:name w:val="Title"/>
    <w:basedOn w:val="Normal"/>
    <w:next w:val="Normal"/>
    <w:link w:val="TitleChar"/>
    <w:uiPriority w:val="10"/>
    <w:qFormat/>
    <w:rsid w:val="00A407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9C"/>
    <w:pPr>
      <w:spacing w:before="160"/>
      <w:jc w:val="center"/>
    </w:pPr>
    <w:rPr>
      <w:i/>
      <w:iCs/>
      <w:color w:val="404040" w:themeColor="text1" w:themeTint="BF"/>
    </w:rPr>
  </w:style>
  <w:style w:type="character" w:customStyle="1" w:styleId="QuoteChar">
    <w:name w:val="Quote Char"/>
    <w:basedOn w:val="DefaultParagraphFont"/>
    <w:link w:val="Quote"/>
    <w:uiPriority w:val="29"/>
    <w:rsid w:val="00A4079C"/>
    <w:rPr>
      <w:i/>
      <w:iCs/>
      <w:color w:val="404040" w:themeColor="text1" w:themeTint="BF"/>
    </w:rPr>
  </w:style>
  <w:style w:type="paragraph" w:styleId="ListParagraph">
    <w:name w:val="List Paragraph"/>
    <w:basedOn w:val="Normal"/>
    <w:uiPriority w:val="34"/>
    <w:qFormat/>
    <w:rsid w:val="00A4079C"/>
    <w:pPr>
      <w:ind w:left="720"/>
      <w:contextualSpacing/>
    </w:pPr>
  </w:style>
  <w:style w:type="character" w:styleId="IntenseEmphasis">
    <w:name w:val="Intense Emphasis"/>
    <w:basedOn w:val="DefaultParagraphFont"/>
    <w:uiPriority w:val="21"/>
    <w:qFormat/>
    <w:rsid w:val="00A4079C"/>
    <w:rPr>
      <w:i/>
      <w:iCs/>
      <w:color w:val="0F4761" w:themeColor="accent1" w:themeShade="BF"/>
    </w:rPr>
  </w:style>
  <w:style w:type="paragraph" w:styleId="IntenseQuote">
    <w:name w:val="Intense Quote"/>
    <w:basedOn w:val="Normal"/>
    <w:next w:val="Normal"/>
    <w:link w:val="IntenseQuoteChar"/>
    <w:uiPriority w:val="30"/>
    <w:qFormat/>
    <w:rsid w:val="00A4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79C"/>
    <w:rPr>
      <w:i/>
      <w:iCs/>
      <w:color w:val="0F4761" w:themeColor="accent1" w:themeShade="BF"/>
    </w:rPr>
  </w:style>
  <w:style w:type="character" w:styleId="IntenseReference">
    <w:name w:val="Intense Reference"/>
    <w:basedOn w:val="DefaultParagraphFont"/>
    <w:uiPriority w:val="32"/>
    <w:qFormat/>
    <w:rsid w:val="00A4079C"/>
    <w:rPr>
      <w:b/>
      <w:bCs/>
      <w:smallCaps/>
      <w:color w:val="0F4761" w:themeColor="accent1" w:themeShade="BF"/>
      <w:spacing w:val="5"/>
    </w:rPr>
  </w:style>
  <w:style w:type="character" w:styleId="Hyperlink">
    <w:name w:val="Hyperlink"/>
    <w:basedOn w:val="DefaultParagraphFont"/>
    <w:rsid w:val="00BE7A79"/>
    <w:rPr>
      <w:color w:val="0000FF"/>
      <w:u w:val="single"/>
    </w:rPr>
  </w:style>
  <w:style w:type="paragraph" w:styleId="NormalWeb">
    <w:name w:val="Normal (Web)"/>
    <w:basedOn w:val="Normal"/>
    <w:uiPriority w:val="99"/>
    <w:rsid w:val="00BE7A79"/>
    <w:pPr>
      <w:widowControl/>
      <w:spacing w:before="100" w:beforeAutospacing="1" w:after="100" w:afterAutospacing="1"/>
    </w:pPr>
    <w:rPr>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2485</Words>
  <Characters>14166</Characters>
  <Application>Microsoft Office Word</Application>
  <DocSecurity>0</DocSecurity>
  <Lines>118</Lines>
  <Paragraphs>33</Paragraphs>
  <ScaleCrop>false</ScaleCrop>
  <Company/>
  <LinksUpToDate>false</LinksUpToDate>
  <CharactersWithSpaces>16618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2025-04-01T20:27:00Z</dcterms:created>
  <dcterms:modified xsi:type="dcterms:W3CDTF">2025-04-01T20:28:00Z</dcterms:modified>
</cp:coreProperties>
</file>