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E2F34" w14:textId="77777777" w:rsidR="00266C60" w:rsidRPr="005B50D2" w:rsidRDefault="00266C60" w:rsidP="00266C60">
      <w:pPr>
        <w:keepNext/>
        <w:keepLines/>
        <w:pBdr>
          <w:top w:val="single" w:sz="4" w:space="1" w:color="auto"/>
        </w:pBdr>
        <w:jc w:val="both"/>
        <w:rPr>
          <w:rFonts w:ascii="BentonSans Comp Regular" w:hAnsi="BentonSans Comp Regular"/>
          <w:b/>
          <w:i/>
          <w:kern w:val="2"/>
          <w:sz w:val="28"/>
          <w:szCs w:val="28"/>
        </w:rPr>
      </w:pPr>
      <w:bookmarkStart w:id="0" w:name="_Hlk165358971"/>
      <w:r w:rsidRPr="005B50D2">
        <w:rPr>
          <w:rFonts w:ascii="BentonSans Comp Regular" w:hAnsi="BentonSans Comp Regular"/>
          <w:b/>
          <w:sz w:val="32"/>
          <w:szCs w:val="32"/>
        </w:rPr>
        <w:t xml:space="preserve">Bachelor of Science in Construction Management (BSCM) </w:t>
      </w:r>
      <w:r w:rsidRPr="005B50D2">
        <w:rPr>
          <w:rFonts w:ascii="BentonSans Comp Regular" w:hAnsi="BentonSans Comp Regular"/>
          <w:b/>
          <w:i/>
          <w:sz w:val="28"/>
          <w:szCs w:val="28"/>
        </w:rPr>
        <w:t xml:space="preserve">with </w:t>
      </w:r>
      <w:r w:rsidRPr="005B50D2">
        <w:rPr>
          <w:rFonts w:ascii="BentonSans Comp Regular" w:hAnsi="BentonSans Comp Regular"/>
          <w:b/>
          <w:i/>
          <w:kern w:val="2"/>
          <w:sz w:val="28"/>
          <w:szCs w:val="28"/>
        </w:rPr>
        <w:t>Concentration in Applied Energy and Sustainable Systems</w:t>
      </w:r>
    </w:p>
    <w:bookmarkEnd w:id="0"/>
    <w:p w14:paraId="32159710" w14:textId="77777777" w:rsidR="00266C60" w:rsidRPr="005B50D2" w:rsidRDefault="00266C60" w:rsidP="00266C60">
      <w:pPr>
        <w:keepNext/>
        <w:keepLines/>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1510AFF" w14:textId="77777777" w:rsidR="00266C60" w:rsidRPr="005B50D2" w:rsidRDefault="00266C60" w:rsidP="00266C60">
      <w:pPr>
        <w:keepNext/>
        <w:keepLines/>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Concentration in Applied Energy and Sustainable Systems is available to B.S. in Construction Management students. The Bachelor of Science in Construction Management (BSCM) degree program is designed to provide the construction education necessary for entry into the construction industry (residential, commercial, industrial sectors, and heavy horizontal construction) and related careers, including, but not limited to, real estate and land development, infrastructure development, code enforcement, and insurance, among others.</w:t>
      </w:r>
    </w:p>
    <w:p w14:paraId="1D1F855F" w14:textId="77777777" w:rsidR="00266C60" w:rsidRPr="005B50D2" w:rsidRDefault="00266C60" w:rsidP="00266C60">
      <w:pPr>
        <w:keepNext/>
        <w:keepLines/>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D4C51D9" w14:textId="77777777" w:rsidR="00266C60" w:rsidRPr="005B50D2" w:rsidRDefault="00266C60" w:rsidP="00266C60">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Construction Management program has been crafted to provide the student with extensive experience and practicum in the fundamentals of Construction Management (Plan Reading, Means and Methods, Cost Estimating, Project Planning and Scheduling and Construction Administration and Risk).</w:t>
      </w:r>
    </w:p>
    <w:p w14:paraId="53ECC9FC" w14:textId="77777777" w:rsidR="00266C60" w:rsidRPr="005B50D2" w:rsidRDefault="00266C60" w:rsidP="00266C60">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E0DAA1B" w14:textId="77777777" w:rsidR="00266C60" w:rsidRPr="005B50D2" w:rsidRDefault="00266C60" w:rsidP="00266C60">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program is further enhanced by business / management core courses in statistics, computer applications, economics, accounting, organization and supply chain management, and construction law which allows the student to pursue a minor in Business (Operations and Supply Chain Management).  </w:t>
      </w:r>
    </w:p>
    <w:p w14:paraId="2D439451" w14:textId="77777777" w:rsidR="00266C60" w:rsidRPr="005B50D2" w:rsidRDefault="00266C60" w:rsidP="00266C60">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49DBE58" w14:textId="77777777" w:rsidR="00266C60" w:rsidRPr="005B50D2" w:rsidRDefault="00266C60" w:rsidP="00266C60">
      <w:pPr>
        <w:jc w:val="both"/>
        <w:rPr>
          <w:rFonts w:ascii="BentonSans Comp Regular" w:hAnsi="BentonSans Comp Regular"/>
          <w:b/>
        </w:rPr>
      </w:pPr>
      <w:r w:rsidRPr="005B50D2">
        <w:rPr>
          <w:rFonts w:ascii="BentonSans Comp Regular" w:hAnsi="BentonSans Comp Regular"/>
          <w:b/>
        </w:rPr>
        <w:t>Admission Requirements</w:t>
      </w:r>
    </w:p>
    <w:p w14:paraId="029C046C" w14:textId="77777777" w:rsidR="00266C60" w:rsidRPr="005B50D2" w:rsidRDefault="00266C60" w:rsidP="00266C60">
      <w:pPr>
        <w:jc w:val="both"/>
        <w:rPr>
          <w:rFonts w:ascii="BentonSans Comp Regular" w:hAnsi="BentonSans Comp Regular"/>
          <w:sz w:val="20"/>
        </w:rPr>
      </w:pPr>
      <w:r w:rsidRPr="005B50D2">
        <w:rPr>
          <w:rFonts w:ascii="BentonSans Comp Regular" w:hAnsi="BentonSans Comp Regular"/>
          <w:sz w:val="20"/>
        </w:rPr>
        <w:t xml:space="preserve">Students for this degree may enter degree programs in the Department of Engineering Technology and Construction Management as First-Year students or as transfer students. </w:t>
      </w:r>
    </w:p>
    <w:p w14:paraId="36625D88" w14:textId="77777777" w:rsidR="00266C60" w:rsidRPr="005B50D2" w:rsidRDefault="00266C60" w:rsidP="00266C60">
      <w:pPr>
        <w:jc w:val="both"/>
        <w:rPr>
          <w:rFonts w:ascii="BentonSans Comp Regular" w:hAnsi="BentonSans Comp Regular"/>
          <w:sz w:val="20"/>
        </w:rPr>
      </w:pPr>
    </w:p>
    <w:p w14:paraId="76AAEA05"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15E0BAD4"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696C17FA"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2E0BE2A"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32EC4420"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CFE44A3"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319BDFDB"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43E7A8B4"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93FDA8F" w14:textId="77777777" w:rsidR="00266C60" w:rsidRPr="005B50D2" w:rsidRDefault="00266C60" w:rsidP="00266C60">
      <w:pPr>
        <w:widowControl/>
        <w:numPr>
          <w:ilvl w:val="0"/>
          <w:numId w:val="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11B05946" w14:textId="77777777" w:rsidR="00266C60" w:rsidRPr="005B50D2" w:rsidRDefault="00266C60" w:rsidP="00266C60">
      <w:pPr>
        <w:widowControl/>
        <w:numPr>
          <w:ilvl w:val="0"/>
          <w:numId w:val="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355D842F" w14:textId="77777777" w:rsidR="00266C60" w:rsidRPr="005B50D2" w:rsidRDefault="00266C60" w:rsidP="00266C60">
      <w:pPr>
        <w:widowControl/>
        <w:numPr>
          <w:ilvl w:val="0"/>
          <w:numId w:val="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5FA4C9ED" w14:textId="77777777" w:rsidR="00266C60" w:rsidRPr="005B50D2" w:rsidRDefault="00266C60" w:rsidP="00266C60">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4FE3748B" w14:textId="77777777" w:rsidR="00266C60" w:rsidRPr="005B50D2" w:rsidRDefault="00266C60" w:rsidP="00266C60">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63FAE477" w14:textId="77777777" w:rsidR="00266C60" w:rsidRPr="005B50D2" w:rsidRDefault="00266C60" w:rsidP="00266C60">
      <w:pPr>
        <w:widowControl/>
        <w:numPr>
          <w:ilvl w:val="0"/>
          <w:numId w:val="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2B1B9F9E"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DC749F0"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416C5859"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74863834" w14:textId="77777777" w:rsidR="00266C60" w:rsidRDefault="00266C60" w:rsidP="00266C60">
      <w:pPr>
        <w:jc w:val="both"/>
        <w:rPr>
          <w:rFonts w:ascii="BentonSans Comp Regular" w:hAnsi="BentonSans Comp Regular"/>
          <w:sz w:val="20"/>
        </w:rPr>
      </w:pPr>
    </w:p>
    <w:p w14:paraId="5C2715FB" w14:textId="77777777" w:rsidR="00266C60" w:rsidRPr="005B50D2" w:rsidRDefault="00266C60" w:rsidP="00266C60">
      <w:pPr>
        <w:jc w:val="both"/>
        <w:rPr>
          <w:rFonts w:ascii="BentonSans Comp Regular" w:hAnsi="BentonSans Comp Regular"/>
          <w:sz w:val="20"/>
        </w:rPr>
      </w:pPr>
      <w:r w:rsidRPr="005B50D2">
        <w:rPr>
          <w:rFonts w:ascii="BentonSans Comp Regular" w:hAnsi="BentonSans Comp Regular"/>
          <w:b/>
          <w:sz w:val="20"/>
        </w:rPr>
        <w:t>Currently Enrolled Students</w:t>
      </w:r>
    </w:p>
    <w:p w14:paraId="62831805" w14:textId="77777777" w:rsidR="00266C60" w:rsidRPr="005B50D2" w:rsidRDefault="00266C60" w:rsidP="00266C60">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Civil Engineering Technology or Construction Management</w:t>
      </w:r>
      <w:r w:rsidRPr="005B50D2">
        <w:rPr>
          <w:rFonts w:ascii="BentonSans Comp Regular" w:hAnsi="BentonSans Comp Regular"/>
          <w:b/>
          <w:bCs/>
          <w:sz w:val="20"/>
        </w:rPr>
        <w:t xml:space="preserve"> </w:t>
      </w:r>
      <w:r w:rsidRPr="005B50D2">
        <w:rPr>
          <w:rFonts w:ascii="BentonSans Comp Regular" w:hAnsi="BentonSans Comp Regular"/>
          <w:sz w:val="20"/>
        </w:rPr>
        <w:t>must first satisfy the following requirements in order to be considered eligible for admission:</w:t>
      </w:r>
    </w:p>
    <w:p w14:paraId="5A3D6FDA" w14:textId="77777777" w:rsidR="00266C60" w:rsidRPr="005B50D2" w:rsidRDefault="00266C60" w:rsidP="00266C60">
      <w:pPr>
        <w:jc w:val="both"/>
        <w:rPr>
          <w:rFonts w:ascii="BentonSans Comp Regular" w:hAnsi="BentonSans Comp Regular"/>
          <w:sz w:val="20"/>
        </w:rPr>
      </w:pPr>
    </w:p>
    <w:p w14:paraId="01F8D797" w14:textId="77777777" w:rsidR="00266C60" w:rsidRPr="005B50D2" w:rsidRDefault="00266C60" w:rsidP="00266C60">
      <w:pPr>
        <w:numPr>
          <w:ilvl w:val="0"/>
          <w:numId w:val="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427363B8" w14:textId="77777777" w:rsidR="00266C60" w:rsidRPr="005B50D2" w:rsidRDefault="00266C60" w:rsidP="00266C60">
      <w:pPr>
        <w:numPr>
          <w:ilvl w:val="0"/>
          <w:numId w:val="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5FC55599" w14:textId="77777777" w:rsidR="00266C60" w:rsidRPr="005B50D2" w:rsidRDefault="00266C60" w:rsidP="00266C60">
      <w:pPr>
        <w:numPr>
          <w:ilvl w:val="0"/>
          <w:numId w:val="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Earn a minimum 2.20 cumulative GPA.</w:t>
      </w:r>
    </w:p>
    <w:p w14:paraId="3071B190" w14:textId="77777777" w:rsidR="00266C60" w:rsidRPr="005B50D2" w:rsidRDefault="00266C60" w:rsidP="00266C60">
      <w:pPr>
        <w:numPr>
          <w:ilvl w:val="0"/>
          <w:numId w:val="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14B5B922" w14:textId="77777777" w:rsidR="00266C60" w:rsidRPr="005B50D2" w:rsidRDefault="00266C60" w:rsidP="00266C60">
      <w:pPr>
        <w:numPr>
          <w:ilvl w:val="0"/>
          <w:numId w:val="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1A8BFC56" w14:textId="77777777" w:rsidR="00266C60" w:rsidRPr="005B50D2" w:rsidRDefault="00266C60" w:rsidP="00266C60">
      <w:pPr>
        <w:numPr>
          <w:ilvl w:val="0"/>
          <w:numId w:val="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075C1E73" w14:textId="77777777" w:rsidR="00266C60" w:rsidRPr="005B50D2" w:rsidRDefault="00266C60" w:rsidP="00266C60">
      <w:pPr>
        <w:pStyle w:val="ListParagraph"/>
        <w:numPr>
          <w:ilvl w:val="0"/>
          <w:numId w:val="6"/>
        </w:numPr>
        <w:jc w:val="both"/>
        <w:rPr>
          <w:rFonts w:ascii="BentonSans Comp Regular" w:hAnsi="BentonSans Comp Regular"/>
          <w:sz w:val="20"/>
        </w:rPr>
      </w:pPr>
      <w:r w:rsidRPr="005B50D2">
        <w:rPr>
          <w:rFonts w:ascii="BentonSans Comp Regular" w:hAnsi="BentonSans Comp Regular"/>
          <w:sz w:val="20"/>
        </w:rPr>
        <w:t>ETCE 1104, ETCE 1222, or ETGR 1101, or CMET 1680 with a grade of C or better</w:t>
      </w:r>
    </w:p>
    <w:p w14:paraId="7408E5E2" w14:textId="77777777" w:rsidR="00266C60" w:rsidRPr="005B50D2" w:rsidRDefault="00266C60" w:rsidP="00266C60">
      <w:pPr>
        <w:jc w:val="both"/>
        <w:rPr>
          <w:rFonts w:ascii="BentonSans Comp Regular" w:hAnsi="BentonSans Comp Regular"/>
          <w:sz w:val="20"/>
        </w:rPr>
      </w:pPr>
    </w:p>
    <w:p w14:paraId="14681394" w14:textId="77777777" w:rsidR="00266C60" w:rsidRPr="005B50D2" w:rsidRDefault="00266C60" w:rsidP="00266C60">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5" w:history="1">
        <w:r w:rsidRPr="005B50D2">
          <w:rPr>
            <w:rStyle w:val="Hyperlink"/>
            <w:rFonts w:ascii="BentonSans Comp Regular" w:hAnsi="BentonSans Comp Regular"/>
            <w:sz w:val="20"/>
          </w:rPr>
          <w:t>Change of Major Form</w:t>
        </w:r>
      </w:hyperlink>
      <w:r w:rsidRPr="005B50D2">
        <w:rPr>
          <w:rFonts w:ascii="BentonSans Comp Regular" w:hAnsi="BentonSans Comp Regular"/>
          <w:sz w:val="20"/>
        </w:rPr>
        <w:t>. Completion of the minimum requirements does not guarantee acceptance into a program.</w:t>
      </w:r>
    </w:p>
    <w:p w14:paraId="77C3CDA2" w14:textId="77777777" w:rsidR="00266C60" w:rsidRPr="005B50D2" w:rsidRDefault="00266C60" w:rsidP="00266C60">
      <w:pPr>
        <w:jc w:val="both"/>
        <w:rPr>
          <w:rFonts w:ascii="BentonSans Comp Regular" w:hAnsi="BentonSans Comp Regular"/>
          <w:sz w:val="20"/>
        </w:rPr>
      </w:pPr>
    </w:p>
    <w:p w14:paraId="2DB4BAE3" w14:textId="77777777" w:rsidR="00266C60" w:rsidRPr="005B50D2" w:rsidRDefault="00266C60" w:rsidP="00266C60">
      <w:pPr>
        <w:jc w:val="both"/>
        <w:rPr>
          <w:rFonts w:ascii="BentonSans Comp Regular" w:hAnsi="BentonSans Comp Regular"/>
          <w:b/>
        </w:rPr>
      </w:pPr>
      <w:r w:rsidRPr="005B50D2">
        <w:rPr>
          <w:rFonts w:ascii="BentonSans Comp Regular" w:hAnsi="BentonSans Comp Regular"/>
          <w:b/>
        </w:rPr>
        <w:t>Course Requirements</w:t>
      </w:r>
    </w:p>
    <w:p w14:paraId="097253D6" w14:textId="77777777" w:rsidR="00266C60" w:rsidRPr="005B50D2" w:rsidRDefault="00266C60" w:rsidP="00266C60">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0206E328" w14:textId="77777777" w:rsidR="00266C60" w:rsidRPr="005B50D2" w:rsidRDefault="00266C60" w:rsidP="00266C60">
      <w:pPr>
        <w:jc w:val="both"/>
        <w:rPr>
          <w:rFonts w:ascii="BentonSans Comp Regular" w:hAnsi="BentonSans Comp Regular"/>
          <w:sz w:val="20"/>
        </w:rPr>
      </w:pPr>
    </w:p>
    <w:p w14:paraId="5D4521AA" w14:textId="77777777" w:rsidR="00266C60" w:rsidRPr="005B50D2" w:rsidRDefault="00266C60" w:rsidP="00266C60">
      <w:pPr>
        <w:pStyle w:val="ListParagraph"/>
        <w:numPr>
          <w:ilvl w:val="0"/>
          <w:numId w:val="3"/>
        </w:numPr>
        <w:jc w:val="both"/>
        <w:rPr>
          <w:rFonts w:ascii="BentonSans Comp Regular" w:hAnsi="BentonSans Comp Regular"/>
          <w:sz w:val="20"/>
        </w:rPr>
      </w:pPr>
      <w:r w:rsidRPr="005B50D2">
        <w:rPr>
          <w:rFonts w:ascii="BentonSans Comp Regular" w:hAnsi="BentonSans Comp Regular"/>
          <w:b/>
          <w:sz w:val="20"/>
        </w:rPr>
        <w:t>Entering First-Year Students:</w:t>
      </w:r>
      <w:r w:rsidRPr="005B50D2">
        <w:rPr>
          <w:rFonts w:ascii="BentonSans Comp Regular" w:hAnsi="BentonSans Comp Regular"/>
          <w:sz w:val="20"/>
        </w:rPr>
        <w:t xml:space="preserve">  Students admitted as First-Year students complete the appropriate four-year curriculum for the program into which they were admitted.</w:t>
      </w:r>
    </w:p>
    <w:p w14:paraId="40295013" w14:textId="77777777" w:rsidR="00266C60" w:rsidRPr="005B50D2" w:rsidRDefault="00266C60" w:rsidP="00266C60">
      <w:pPr>
        <w:pStyle w:val="ListParagraph"/>
        <w:numPr>
          <w:ilvl w:val="0"/>
          <w:numId w:val="3"/>
        </w:numPr>
        <w:jc w:val="both"/>
        <w:rPr>
          <w:rFonts w:ascii="BentonSans Comp Regular" w:hAnsi="BentonSans Comp Regular"/>
          <w:sz w:val="20"/>
        </w:rPr>
      </w:pPr>
      <w:r w:rsidRPr="005B50D2">
        <w:rPr>
          <w:rFonts w:ascii="BentonSans Comp Regular" w:hAnsi="BentonSans Comp Regular"/>
          <w:b/>
          <w:sz w:val="20"/>
        </w:rPr>
        <w:t>Transfer students not holding an appropriate AAS degree:</w:t>
      </w:r>
      <w:r w:rsidRPr="005B50D2">
        <w:rPr>
          <w:rFonts w:ascii="BentonSans Comp Regular" w:hAnsi="BentonSans Comp Regular"/>
          <w:sz w:val="20"/>
        </w:rPr>
        <w:t xml:space="preserve">  Transfer students not holding an appropriate AAS degree must complete the remaining coursework outlined for the respective four-year curriculum into which they were admitted after evaluation and application of any transfer credit.</w:t>
      </w:r>
    </w:p>
    <w:p w14:paraId="0BF1C72A" w14:textId="77777777" w:rsidR="00266C60" w:rsidRPr="005B50D2" w:rsidRDefault="00266C60" w:rsidP="00266C60">
      <w:pPr>
        <w:pStyle w:val="ListParagraph"/>
        <w:numPr>
          <w:ilvl w:val="0"/>
          <w:numId w:val="3"/>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55725D10" w14:textId="77777777" w:rsidR="00266C60" w:rsidRPr="005B50D2" w:rsidRDefault="00266C60" w:rsidP="00266C60">
      <w:pPr>
        <w:jc w:val="both"/>
        <w:rPr>
          <w:rFonts w:ascii="BentonSans Comp Regular" w:hAnsi="BentonSans Comp Regular"/>
          <w:sz w:val="20"/>
        </w:rPr>
      </w:pPr>
    </w:p>
    <w:p w14:paraId="1F69219B" w14:textId="77777777" w:rsidR="00266C60" w:rsidRPr="005B50D2" w:rsidRDefault="00266C60" w:rsidP="00266C60">
      <w:pPr>
        <w:jc w:val="both"/>
        <w:rPr>
          <w:rFonts w:ascii="BentonSans Comp Regular" w:hAnsi="BentonSans Comp Regular"/>
          <w:b/>
        </w:rPr>
      </w:pPr>
      <w:r w:rsidRPr="005B50D2">
        <w:rPr>
          <w:rFonts w:ascii="BentonSans Comp Regular" w:hAnsi="BentonSans Comp Regular"/>
          <w:b/>
        </w:rPr>
        <w:t>Course Prerequisites</w:t>
      </w:r>
    </w:p>
    <w:p w14:paraId="1F3AF547" w14:textId="77777777" w:rsidR="00266C60" w:rsidRPr="005B50D2" w:rsidRDefault="00266C60" w:rsidP="00266C60">
      <w:pPr>
        <w:jc w:val="both"/>
        <w:rPr>
          <w:rFonts w:ascii="BentonSans Comp Regular" w:hAnsi="BentonSans Comp Regular"/>
          <w:sz w:val="20"/>
        </w:rPr>
      </w:pPr>
      <w:r w:rsidRPr="005B50D2">
        <w:rPr>
          <w:rFonts w:ascii="BentonSans Comp Regular" w:hAnsi="BentonSans Comp Regular"/>
          <w:sz w:val="20"/>
        </w:rPr>
        <w:t>Students must have satisfactorily completed the following subjects in their two-year Associate degree program:</w:t>
      </w:r>
    </w:p>
    <w:p w14:paraId="33E06096" w14:textId="77777777" w:rsidR="00266C60" w:rsidRPr="005B50D2" w:rsidRDefault="00266C60" w:rsidP="00266C60">
      <w:pPr>
        <w:jc w:val="both"/>
        <w:rPr>
          <w:rFonts w:ascii="BentonSans Comp Regular" w:hAnsi="BentonSans Comp Regular"/>
          <w:sz w:val="20"/>
        </w:rPr>
      </w:pPr>
    </w:p>
    <w:p w14:paraId="41E63262"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Accounting (6 credit hours)</w:t>
      </w:r>
    </w:p>
    <w:p w14:paraId="3727B5EA"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Business Computing (3 credit hours)</w:t>
      </w:r>
    </w:p>
    <w:p w14:paraId="097AA375"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Building Information  Modeling (3 credit hours)</w:t>
      </w:r>
    </w:p>
    <w:p w14:paraId="40DD83FD"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Calculus (3 credit hours)</w:t>
      </w:r>
    </w:p>
    <w:p w14:paraId="0D1D5B80"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Construction Materials (3 credit hours)</w:t>
      </w:r>
    </w:p>
    <w:p w14:paraId="3A4C0821"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Construction Methods (3 credit hours)</w:t>
      </w:r>
    </w:p>
    <w:p w14:paraId="11E0B089"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Construction Surveying (4 credit hours)</w:t>
      </w:r>
    </w:p>
    <w:p w14:paraId="73E12360"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English Composition and Technical Writing (6 credit hours)</w:t>
      </w:r>
    </w:p>
    <w:p w14:paraId="1F170F24"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Macro Economics (3 credit hours)</w:t>
      </w:r>
    </w:p>
    <w:p w14:paraId="52AC95E5"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Physics with Lab (3 credit hours)</w:t>
      </w:r>
    </w:p>
    <w:p w14:paraId="41FF4669"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Plan Reading (3 credit hours)</w:t>
      </w:r>
    </w:p>
    <w:p w14:paraId="793D0A46"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Precalculus (3 credit hours)</w:t>
      </w:r>
    </w:p>
    <w:p w14:paraId="35C0215B"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Statics (3 credit hours)</w:t>
      </w:r>
    </w:p>
    <w:p w14:paraId="26CC78B3" w14:textId="77777777" w:rsidR="00266C60" w:rsidRPr="005B50D2" w:rsidRDefault="00266C60" w:rsidP="00266C6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Statistics (3 credit hours)</w:t>
      </w:r>
    </w:p>
    <w:p w14:paraId="0D3F404D" w14:textId="77777777" w:rsidR="00266C60" w:rsidRPr="005B50D2" w:rsidRDefault="00266C60" w:rsidP="00266C60">
      <w:pPr>
        <w:jc w:val="both"/>
        <w:rPr>
          <w:rFonts w:ascii="BentonSans Comp Regular" w:hAnsi="BentonSans Comp Regular"/>
          <w:sz w:val="20"/>
        </w:rPr>
      </w:pPr>
    </w:p>
    <w:p w14:paraId="4E927235" w14:textId="77777777" w:rsidR="00266C60" w:rsidRPr="005B50D2" w:rsidRDefault="00266C60" w:rsidP="00266C60">
      <w:pPr>
        <w:jc w:val="both"/>
        <w:rPr>
          <w:rFonts w:ascii="BentonSans Comp Regular" w:hAnsi="BentonSans Comp Regular"/>
          <w:b/>
        </w:rPr>
      </w:pPr>
      <w:r w:rsidRPr="005B50D2">
        <w:rPr>
          <w:rFonts w:ascii="BentonSans Comp Regular" w:hAnsi="BentonSans Comp Regular"/>
          <w:b/>
        </w:rPr>
        <w:t>Remediation of Academic Entrance Requirements for AAS Transfer Students</w:t>
      </w:r>
    </w:p>
    <w:p w14:paraId="633449D9" w14:textId="77777777" w:rsidR="00266C60" w:rsidRPr="005B50D2" w:rsidRDefault="00266C60" w:rsidP="00266C60">
      <w:pPr>
        <w:jc w:val="both"/>
        <w:rPr>
          <w:rFonts w:ascii="BentonSans Comp Regular" w:hAnsi="BentonSans Comp Regular"/>
          <w:sz w:val="20"/>
        </w:rPr>
      </w:pPr>
      <w:r w:rsidRPr="005B50D2">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w:t>
      </w:r>
      <w:r w:rsidRPr="005B50D2">
        <w:rPr>
          <w:rFonts w:ascii="BentonSans Comp Regular" w:hAnsi="BentonSans Comp Regular"/>
          <w:sz w:val="20"/>
        </w:rPr>
        <w:lastRenderedPageBreak/>
        <w:t>prohibited until all deficiencies are removed.</w:t>
      </w:r>
    </w:p>
    <w:p w14:paraId="6801E791" w14:textId="77777777" w:rsidR="00266C60" w:rsidRPr="005B50D2" w:rsidRDefault="00266C60" w:rsidP="00266C60">
      <w:pPr>
        <w:jc w:val="both"/>
        <w:rPr>
          <w:rFonts w:ascii="BentonSans Comp Regular" w:hAnsi="BentonSans Comp Regular"/>
          <w:sz w:val="20"/>
        </w:rPr>
      </w:pPr>
    </w:p>
    <w:p w14:paraId="2C1D886F" w14:textId="77777777" w:rsidR="00266C60" w:rsidRPr="005B50D2" w:rsidRDefault="00266C60" w:rsidP="00266C60">
      <w:pPr>
        <w:keepNext/>
        <w:keepLines/>
        <w:tabs>
          <w:tab w:val="left" w:pos="270"/>
          <w:tab w:val="left" w:pos="3780"/>
        </w:tabs>
        <w:jc w:val="both"/>
        <w:rPr>
          <w:rFonts w:ascii="BentonSans Comp Regular" w:hAnsi="BentonSans Comp Regular"/>
          <w:b/>
        </w:rPr>
      </w:pPr>
      <w:r w:rsidRPr="005B50D2">
        <w:rPr>
          <w:rFonts w:ascii="BentonSans Comp Regular" w:hAnsi="BentonSans Comp Regular"/>
          <w:b/>
        </w:rPr>
        <w:t>Degree Requirements</w:t>
      </w:r>
    </w:p>
    <w:p w14:paraId="0407CD3D" w14:textId="77777777" w:rsidR="00266C60" w:rsidRPr="005B50D2" w:rsidRDefault="00266C60" w:rsidP="00266C60">
      <w:pPr>
        <w:keepNext/>
        <w:keepLines/>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The Bachelor of Science in Construction Management (BSCM) with </w:t>
      </w:r>
      <w:r w:rsidRPr="005B50D2">
        <w:rPr>
          <w:rFonts w:ascii="BentonSans Comp Regular" w:hAnsi="BentonSans Comp Regular"/>
          <w:kern w:val="2"/>
          <w:sz w:val="20"/>
        </w:rPr>
        <w:t>Concentration in Applied Energy and Sustainable Systems</w:t>
      </w:r>
      <w:r w:rsidRPr="005B50D2">
        <w:rPr>
          <w:rFonts w:ascii="BentonSans Comp Regular" w:hAnsi="BentonSans Comp Regular"/>
          <w:sz w:val="20"/>
        </w:rPr>
        <w:t xml:space="preserve"> 4-year degree program consists of 120 credit hours.  </w:t>
      </w:r>
    </w:p>
    <w:p w14:paraId="3A595881" w14:textId="77777777" w:rsidR="00266C60" w:rsidRPr="005B50D2" w:rsidRDefault="00266C60" w:rsidP="00266C60">
      <w:pPr>
        <w:tabs>
          <w:tab w:val="left" w:pos="270"/>
          <w:tab w:val="left" w:pos="3780"/>
        </w:tabs>
        <w:jc w:val="both"/>
        <w:rPr>
          <w:rFonts w:ascii="BentonSans Comp Regular" w:hAnsi="BentonSans Comp Regular"/>
          <w:sz w:val="20"/>
        </w:rPr>
      </w:pPr>
    </w:p>
    <w:p w14:paraId="10A52150" w14:textId="77777777" w:rsidR="00266C60" w:rsidRPr="005B50D2" w:rsidRDefault="00266C60" w:rsidP="00266C60">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29FBA260" w14:textId="77777777" w:rsidR="00266C60" w:rsidRPr="005B50D2" w:rsidRDefault="00266C60" w:rsidP="00266C60">
      <w:pPr>
        <w:keepNext/>
        <w:tabs>
          <w:tab w:val="left" w:pos="254"/>
          <w:tab w:val="left" w:pos="509"/>
          <w:tab w:val="left" w:pos="4004"/>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35910C13" w14:textId="77777777" w:rsidR="00266C60" w:rsidRPr="005B50D2" w:rsidRDefault="00266C60" w:rsidP="00266C60">
      <w:pPr>
        <w:keepNext/>
        <w:tabs>
          <w:tab w:val="left" w:pos="254"/>
          <w:tab w:val="left" w:pos="509"/>
          <w:tab w:val="left" w:pos="4004"/>
        </w:tabs>
        <w:jc w:val="both"/>
        <w:rPr>
          <w:rFonts w:ascii="BentonSans Comp Regular" w:hAnsi="BentonSans Comp Regular"/>
          <w:kern w:val="2"/>
          <w:sz w:val="20"/>
        </w:rPr>
      </w:pPr>
    </w:p>
    <w:p w14:paraId="18890E85" w14:textId="77777777" w:rsidR="00266C60" w:rsidRPr="005B50D2" w:rsidRDefault="00266C60" w:rsidP="00266C60">
      <w:pPr>
        <w:keepNext/>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kern w:val="2"/>
          <w:sz w:val="20"/>
        </w:rPr>
        <w:t>One of the required themed courses is satisfied through ECON 2101 as noted in the Business and Management Foundation Courses section below.</w:t>
      </w:r>
    </w:p>
    <w:p w14:paraId="5CFEC115" w14:textId="77777777" w:rsidR="00266C60" w:rsidRPr="005B50D2" w:rsidRDefault="00266C60" w:rsidP="00266C60">
      <w:pPr>
        <w:keepNext/>
        <w:tabs>
          <w:tab w:val="left" w:pos="254"/>
          <w:tab w:val="left" w:pos="509"/>
          <w:tab w:val="left" w:pos="4004"/>
        </w:tabs>
        <w:jc w:val="both"/>
        <w:rPr>
          <w:rFonts w:ascii="BentonSans Comp Regular" w:hAnsi="BentonSans Comp Regular"/>
          <w:kern w:val="2"/>
          <w:sz w:val="20"/>
        </w:rPr>
      </w:pPr>
    </w:p>
    <w:p w14:paraId="34422862" w14:textId="77777777" w:rsidR="00266C60" w:rsidRPr="005B50D2" w:rsidRDefault="00266C60" w:rsidP="00266C60">
      <w:pPr>
        <w:widowControl/>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Mathematics and Science Foundation Courses (13 credit hours)</w:t>
      </w:r>
    </w:p>
    <w:p w14:paraId="691404B3"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b/>
          <w:i/>
          <w:kern w:val="2"/>
          <w:sz w:val="20"/>
        </w:rPr>
      </w:pPr>
      <w:r w:rsidRPr="005B50D2">
        <w:rPr>
          <w:rFonts w:ascii="BentonSans Comp Regular" w:hAnsi="BentonSans Comp Regular"/>
          <w:b/>
          <w:i/>
          <w:kern w:val="2"/>
          <w:sz w:val="20"/>
        </w:rPr>
        <w:t>Required Mathematics/Science Courses</w:t>
      </w:r>
    </w:p>
    <w:p w14:paraId="400543B5"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1103 - Precalculus Mathematics for Science and Engineering (3)</w:t>
      </w:r>
    </w:p>
    <w:p w14:paraId="25035A30"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1121 - Calculus for Engineering Technology (3)</w:t>
      </w:r>
    </w:p>
    <w:p w14:paraId="0CA79857"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1101 - Introductory Physics I (3)</w:t>
      </w:r>
    </w:p>
    <w:p w14:paraId="148BFE3A"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 - Introductory Physics I Laboratory (1)</w:t>
      </w:r>
    </w:p>
    <w:p w14:paraId="59A4A886"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STAT 1220 - Elements of Statistics I (BUSN) (3)</w:t>
      </w:r>
    </w:p>
    <w:p w14:paraId="1CE1F207"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p>
    <w:p w14:paraId="230EA5C0"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b/>
          <w:i/>
          <w:kern w:val="2"/>
          <w:sz w:val="20"/>
        </w:rPr>
      </w:pPr>
      <w:r w:rsidRPr="005B50D2">
        <w:rPr>
          <w:rFonts w:ascii="BentonSans Comp Regular" w:hAnsi="BentonSans Comp Regular"/>
          <w:b/>
          <w:i/>
          <w:kern w:val="2"/>
          <w:sz w:val="20"/>
        </w:rPr>
        <w:t>Elective Mathematics/Science Course</w:t>
      </w:r>
    </w:p>
    <w:p w14:paraId="03F97ADD"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14EB2809"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1251 - General Chemistry I (3)</w:t>
      </w:r>
    </w:p>
    <w:p w14:paraId="1C6B9A25"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1252 - General Chemistry II (3)</w:t>
      </w:r>
    </w:p>
    <w:p w14:paraId="67052BBF"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1103 - Spatial Thinking (4)</w:t>
      </w:r>
    </w:p>
    <w:p w14:paraId="4C6C21F7"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1110 - Introduction to Urban and Regional Planning (3)</w:t>
      </w:r>
    </w:p>
    <w:p w14:paraId="6B5FE9ED"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2103 - Elements of GIScience and Technologies (4)</w:t>
      </w:r>
    </w:p>
    <w:p w14:paraId="599E2A33"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23C5BF2B"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2342 - Data Analysis and Probability (3)</w:t>
      </w:r>
    </w:p>
    <w:p w14:paraId="7443A9E3" w14:textId="77777777" w:rsidR="00266C60" w:rsidRPr="005B50D2" w:rsidRDefault="00266C60" w:rsidP="00266C60">
      <w:pPr>
        <w:tabs>
          <w:tab w:val="left" w:pos="254"/>
          <w:tab w:val="left" w:pos="509"/>
          <w:tab w:val="left" w:pos="4004"/>
        </w:tabs>
        <w:rPr>
          <w:rFonts w:ascii="BentonSans Comp Regular" w:hAnsi="BentonSans Comp Regular"/>
          <w:kern w:val="2"/>
          <w:sz w:val="20"/>
        </w:rPr>
      </w:pPr>
    </w:p>
    <w:p w14:paraId="62D95E6D" w14:textId="77777777" w:rsidR="00266C60" w:rsidRPr="005B50D2" w:rsidRDefault="00266C60" w:rsidP="00266C60">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Business and Management Foundation Courses (9 credit hours)</w:t>
      </w:r>
    </w:p>
    <w:p w14:paraId="48086A44"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ACCT 2121 - Principles of Accounting I (3)</w:t>
      </w:r>
    </w:p>
    <w:p w14:paraId="05E19769"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BLAW 3150 - Business Law I (3)</w:t>
      </w:r>
    </w:p>
    <w:p w14:paraId="3A7A4F6B" w14:textId="77777777" w:rsidR="00266C60" w:rsidRPr="005B50D2" w:rsidRDefault="00266C60" w:rsidP="00266C6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ECON 2101 - Principles of Economics - Macro (3)</w:t>
      </w:r>
    </w:p>
    <w:p w14:paraId="01457F29" w14:textId="77777777" w:rsidR="00266C60" w:rsidRPr="005B50D2" w:rsidRDefault="00266C60" w:rsidP="00266C60">
      <w:pPr>
        <w:tabs>
          <w:tab w:val="left" w:pos="254"/>
          <w:tab w:val="left" w:pos="509"/>
          <w:tab w:val="left" w:pos="4004"/>
        </w:tabs>
        <w:rPr>
          <w:rFonts w:ascii="BentonSans Comp Regular" w:hAnsi="BentonSans Comp Regular"/>
          <w:kern w:val="2"/>
          <w:sz w:val="20"/>
        </w:rPr>
      </w:pPr>
    </w:p>
    <w:p w14:paraId="622BFFB7" w14:textId="77777777" w:rsidR="00266C60" w:rsidRPr="005B50D2" w:rsidRDefault="00266C60" w:rsidP="00266C60">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(65 credit hours)</w:t>
      </w:r>
    </w:p>
    <w:p w14:paraId="4CFDF5AF"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1680 - Professional Development I: Construction Safety (1) *</w:t>
      </w:r>
    </w:p>
    <w:p w14:paraId="45C71696"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2105 - Plan Reading (3)</w:t>
      </w:r>
    </w:p>
    <w:p w14:paraId="01BA546F"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2135 - Building Information Modeling (BIM) (3)</w:t>
      </w:r>
    </w:p>
    <w:p w14:paraId="6445D4ED"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2221 - Construction Means and Methods (3)</w:t>
      </w:r>
    </w:p>
    <w:p w14:paraId="6606878D"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3123 - Cost Estimating (3)</w:t>
      </w:r>
    </w:p>
    <w:p w14:paraId="238B1BF1"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2ABBBFB9"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3680 - Professional Development III: Professional Ethics (1)</w:t>
      </w:r>
    </w:p>
    <w:p w14:paraId="7FB6E782"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4126 - Project Scheduling and Control (3)</w:t>
      </w:r>
    </w:p>
    <w:p w14:paraId="26DC551F"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4130 - Infrastructure Systems (3)</w:t>
      </w:r>
    </w:p>
    <w:p w14:paraId="6DBA5981"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4272 - Capstone Project (3)</w:t>
      </w:r>
    </w:p>
    <w:p w14:paraId="2108A280"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1104 - Civil/Construction CAD Applications (3) *</w:t>
      </w:r>
    </w:p>
    <w:p w14:paraId="634ECD0F"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1211 - Construction Surveying I (3) *</w:t>
      </w:r>
    </w:p>
    <w:p w14:paraId="611D9A01"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1211L - Construction Surveying I Laboratory (1) *</w:t>
      </w:r>
    </w:p>
    <w:p w14:paraId="47AA053C"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1222 - Construction Materials (3) *</w:t>
      </w:r>
    </w:p>
    <w:p w14:paraId="6097A5B6"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ETCE 2163L - Construction Materials and Structures Lab (1)</w:t>
      </w:r>
    </w:p>
    <w:p w14:paraId="34BD2BEE"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2410 - Introduction to Environmental Engineering Technology (3)</w:t>
      </w:r>
    </w:p>
    <w:p w14:paraId="584B2A1E"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3131 - Soil Mechanics and Earthwork (3)</w:t>
      </w:r>
    </w:p>
    <w:p w14:paraId="569BA6E0"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3131L - Soil Testing Laboratory (1)</w:t>
      </w:r>
    </w:p>
    <w:p w14:paraId="2C5DC162"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3163 - Structural Analysis and Design I (3)</w:t>
      </w:r>
    </w:p>
    <w:p w14:paraId="23D0968F"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142CAA25"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4350 - Construction Geotechnics and Foundations (3)</w:t>
      </w:r>
    </w:p>
    <w:p w14:paraId="1087F7C7"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1100L - Engineering Technology Computer Applications Laboratory (1) *</w:t>
      </w:r>
    </w:p>
    <w:p w14:paraId="4B3958D2"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1101 - Introduction to Engineering Technology and Construction Management (1) *</w:t>
      </w:r>
    </w:p>
    <w:p w14:paraId="72114DB9"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2101 - Applied Mechanics I (3) *</w:t>
      </w:r>
    </w:p>
    <w:p w14:paraId="1CDF9F74"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2102 - Applied Mechanics II (3)</w:t>
      </w:r>
    </w:p>
    <w:p w14:paraId="49F4F8AF"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55F53FB8" w14:textId="77777777" w:rsidR="00266C60" w:rsidRPr="005B50D2" w:rsidRDefault="00266C60" w:rsidP="00266C60">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3C9A5022" w14:textId="77777777" w:rsidR="00266C60" w:rsidRPr="005B50D2" w:rsidRDefault="00266C60" w:rsidP="00266C60">
      <w:pPr>
        <w:widowControl/>
        <w:tabs>
          <w:tab w:val="left" w:pos="-720"/>
          <w:tab w:val="left" w:pos="270"/>
          <w:tab w:val="left" w:pos="900"/>
        </w:tabs>
        <w:jc w:val="both"/>
        <w:rPr>
          <w:rFonts w:ascii="BentonSans Comp Regular" w:hAnsi="BentonSans Comp Regular"/>
          <w:kern w:val="2"/>
          <w:sz w:val="20"/>
        </w:rPr>
      </w:pPr>
    </w:p>
    <w:p w14:paraId="0700FD79" w14:textId="77777777" w:rsidR="00266C60" w:rsidRPr="005B50D2" w:rsidRDefault="00266C60" w:rsidP="00266C60">
      <w:pPr>
        <w:widowControl/>
        <w:tabs>
          <w:tab w:val="left" w:pos="-720"/>
          <w:tab w:val="left" w:pos="270"/>
          <w:tab w:val="left" w:pos="900"/>
        </w:tabs>
        <w:jc w:val="both"/>
        <w:rPr>
          <w:rFonts w:ascii="BentonSans Comp Regular" w:hAnsi="BentonSans Comp Regular"/>
          <w:i/>
          <w:kern w:val="2"/>
          <w:sz w:val="20"/>
        </w:rPr>
      </w:pPr>
      <w:r w:rsidRPr="005B50D2">
        <w:rPr>
          <w:rFonts w:ascii="BentonSans Comp Regular" w:hAnsi="BentonSans Comp Regular"/>
          <w:i/>
          <w:kern w:val="2"/>
          <w:sz w:val="20"/>
        </w:rPr>
        <w:t>*Must be completed with a grade of C or above.</w:t>
      </w:r>
    </w:p>
    <w:p w14:paraId="4C08CB9F" w14:textId="77777777" w:rsidR="00266C60" w:rsidRPr="005B50D2" w:rsidRDefault="00266C60" w:rsidP="00266C60">
      <w:pPr>
        <w:widowControl/>
        <w:tabs>
          <w:tab w:val="left" w:pos="-720"/>
          <w:tab w:val="left" w:pos="270"/>
          <w:tab w:val="left" w:pos="900"/>
        </w:tabs>
        <w:jc w:val="both"/>
        <w:rPr>
          <w:rFonts w:ascii="BentonSans Comp Regular" w:hAnsi="BentonSans Comp Regular"/>
          <w:kern w:val="2"/>
          <w:sz w:val="20"/>
        </w:rPr>
      </w:pPr>
    </w:p>
    <w:p w14:paraId="0878633D" w14:textId="77777777" w:rsidR="00266C60" w:rsidRPr="005B50D2" w:rsidRDefault="00266C60" w:rsidP="00266C60">
      <w:pPr>
        <w:widowControl/>
        <w:tabs>
          <w:tab w:val="left" w:pos="-720"/>
          <w:tab w:val="left" w:pos="270"/>
          <w:tab w:val="left" w:pos="900"/>
        </w:tabs>
        <w:jc w:val="both"/>
        <w:rPr>
          <w:rFonts w:ascii="BentonSans Comp Regular" w:hAnsi="BentonSans Comp Regular"/>
          <w:b/>
          <w:kern w:val="2"/>
          <w:sz w:val="20"/>
        </w:rPr>
      </w:pPr>
      <w:r w:rsidRPr="005B50D2">
        <w:rPr>
          <w:rFonts w:ascii="BentonSans Comp Regular" w:hAnsi="BentonSans Comp Regular"/>
          <w:b/>
          <w:kern w:val="2"/>
          <w:sz w:val="20"/>
        </w:rPr>
        <w:t>Concentration Courses (15 credit hours)</w:t>
      </w:r>
    </w:p>
    <w:p w14:paraId="0D83D1C9" w14:textId="77777777" w:rsidR="00266C60" w:rsidRPr="005B50D2" w:rsidRDefault="00266C60" w:rsidP="00266C60">
      <w:pPr>
        <w:widowControl/>
        <w:tabs>
          <w:tab w:val="left" w:pos="1195"/>
          <w:tab w:val="num" w:pos="1440"/>
          <w:tab w:val="right" w:leader="dot" w:pos="4680"/>
          <w:tab w:val="left" w:pos="5760"/>
          <w:tab w:val="right" w:leader="dot" w:pos="9302"/>
        </w:tabs>
        <w:rPr>
          <w:rFonts w:ascii="BentonSans Comp Regular" w:hAnsi="BentonSans Comp Regular"/>
          <w:i/>
          <w:kern w:val="2"/>
          <w:sz w:val="20"/>
        </w:rPr>
      </w:pPr>
      <w:r w:rsidRPr="005B50D2">
        <w:rPr>
          <w:rFonts w:ascii="BentonSans Comp Regular" w:hAnsi="BentonSans Comp Regular"/>
          <w:i/>
          <w:kern w:val="2"/>
          <w:sz w:val="20"/>
        </w:rPr>
        <w:t>In addition to required courses ETCE 2410 and ETCE 3242 or ETCE 3271, select three of the following:</w:t>
      </w:r>
    </w:p>
    <w:p w14:paraId="1513CF75" w14:textId="77777777" w:rsidR="00266C60" w:rsidRPr="005B50D2" w:rsidRDefault="00266C60" w:rsidP="00266C60">
      <w:pPr>
        <w:widowControl/>
        <w:tabs>
          <w:tab w:val="left" w:pos="1195"/>
          <w:tab w:val="right" w:leader="dot" w:pos="4680"/>
          <w:tab w:val="left" w:pos="5760"/>
          <w:tab w:val="right" w:leader="dot" w:pos="9302"/>
        </w:tabs>
        <w:rPr>
          <w:rFonts w:ascii="BentonSans Comp Regular" w:hAnsi="BentonSans Comp Regular"/>
          <w:kern w:val="2"/>
          <w:sz w:val="20"/>
        </w:rPr>
      </w:pPr>
    </w:p>
    <w:p w14:paraId="340A8143" w14:textId="77777777" w:rsidR="00266C60" w:rsidRPr="005B50D2" w:rsidRDefault="00266C60" w:rsidP="00266C60">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AEEE 4140 - Energy Management (3)</w:t>
      </w:r>
    </w:p>
    <w:p w14:paraId="120DC54E" w14:textId="77777777" w:rsidR="00266C60" w:rsidRPr="005B50D2" w:rsidRDefault="00266C60" w:rsidP="00266C60">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4250 - Analysis of Renewable Energy Systems (3)</w:t>
      </w:r>
    </w:p>
    <w:p w14:paraId="3556EC45" w14:textId="77777777" w:rsidR="00266C60" w:rsidRPr="005B50D2" w:rsidRDefault="00266C60" w:rsidP="00266C60">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4961 - Introduction to Energy Systems (3)</w:t>
      </w:r>
    </w:p>
    <w:p w14:paraId="62B2EFFA" w14:textId="77777777" w:rsidR="00266C60" w:rsidRPr="005B50D2" w:rsidRDefault="00266C60" w:rsidP="00266C60">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4962 - Energy Markets (3)</w:t>
      </w:r>
    </w:p>
    <w:p w14:paraId="05AD2CA8" w14:textId="77777777" w:rsidR="00266C60" w:rsidRPr="005B50D2" w:rsidRDefault="00266C60" w:rsidP="00266C60">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p>
    <w:p w14:paraId="5F96CC8C" w14:textId="77777777" w:rsidR="00266C60" w:rsidRPr="005B50D2" w:rsidRDefault="00266C60" w:rsidP="00266C60">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3731F472" w14:textId="77777777" w:rsidR="00266C60" w:rsidRPr="005B50D2" w:rsidRDefault="00266C60" w:rsidP="00266C60">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127B8E3C" w14:textId="77777777" w:rsidR="00266C60" w:rsidRPr="005B50D2" w:rsidRDefault="00266C60" w:rsidP="00266C60">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p>
    <w:p w14:paraId="290C5EF4" w14:textId="77777777" w:rsidR="00266C60" w:rsidRPr="005B50D2" w:rsidRDefault="00266C60" w:rsidP="00266C60">
      <w:pPr>
        <w:jc w:val="both"/>
        <w:rPr>
          <w:rFonts w:ascii="BentonSans Comp Regular" w:hAnsi="BentonSans Comp Regular"/>
          <w:b/>
        </w:rPr>
      </w:pPr>
      <w:r w:rsidRPr="005B50D2">
        <w:rPr>
          <w:rFonts w:ascii="BentonSans Comp Regular" w:hAnsi="BentonSans Comp Regular"/>
          <w:b/>
        </w:rPr>
        <w:t>Degree Total = 120 Credit Hours</w:t>
      </w:r>
    </w:p>
    <w:p w14:paraId="5AA3713C" w14:textId="77777777" w:rsidR="00266C60" w:rsidRPr="005B50D2" w:rsidRDefault="00266C60" w:rsidP="00266C60">
      <w:pPr>
        <w:widowControl/>
        <w:tabs>
          <w:tab w:val="left" w:pos="-720"/>
          <w:tab w:val="left" w:pos="270"/>
          <w:tab w:val="left" w:pos="900"/>
        </w:tabs>
        <w:jc w:val="both"/>
        <w:rPr>
          <w:rFonts w:ascii="BentonSans Comp Regular" w:hAnsi="BentonSans Comp Regular"/>
          <w:kern w:val="2"/>
          <w:sz w:val="20"/>
        </w:rPr>
      </w:pPr>
    </w:p>
    <w:p w14:paraId="4B3BE649"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53FE500A"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5E518173"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77DFEF3E" w14:textId="77777777" w:rsidR="00266C60" w:rsidRPr="005B50D2" w:rsidRDefault="00266C60" w:rsidP="00266C60">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64EA0EE3" w14:textId="77777777" w:rsidR="00266C60" w:rsidRPr="005B50D2" w:rsidRDefault="00266C60" w:rsidP="00266C60">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024A13ED" w14:textId="77777777" w:rsidR="00266C60" w:rsidRPr="005B50D2" w:rsidRDefault="00266C60" w:rsidP="00266C60">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6EEB2F6E" w14:textId="77777777" w:rsidR="00266C60" w:rsidRPr="005B50D2" w:rsidRDefault="00266C60" w:rsidP="00266C6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ETCE 1104, ETCE 1222, ETCE 1211 and ETCE 1211L, CMET 2105, CMET 1680, in addition to ETGR 1201 and the First-Year science and math requirements.</w:t>
      </w:r>
    </w:p>
    <w:p w14:paraId="4F8781FA" w14:textId="77777777" w:rsidR="00266C60" w:rsidRPr="005B50D2" w:rsidRDefault="00266C60" w:rsidP="00266C60">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1C923DB2" w14:textId="77777777" w:rsidR="00266C60" w:rsidRPr="005B50D2" w:rsidRDefault="00266C60" w:rsidP="00266C60">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155A264" w14:textId="77777777" w:rsidR="00266C60" w:rsidRPr="005B50D2" w:rsidRDefault="00266C60" w:rsidP="00266C60">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3D43B02B"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8CA334A"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301E9DA3" w14:textId="77777777" w:rsidR="00266C60" w:rsidRPr="005B50D2" w:rsidRDefault="00266C60" w:rsidP="00266C60">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21924471" w14:textId="77777777" w:rsidR="00266C60" w:rsidRPr="005B50D2" w:rsidRDefault="00266C60" w:rsidP="00266C60">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03586ECF" w14:textId="77777777" w:rsidR="00266C60" w:rsidRPr="005B50D2" w:rsidRDefault="00266C60" w:rsidP="00266C60">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Take courses in the curriculum a maximum of three times to achieve a satisfactory grade, including withdrawing from the course with a grade of W.</w:t>
      </w:r>
    </w:p>
    <w:p w14:paraId="729FA0CF"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E92C71"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lastRenderedPageBreak/>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3C5AE602"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636B76B" w14:textId="77777777" w:rsidR="00266C60" w:rsidRPr="005B50D2" w:rsidRDefault="00266C60" w:rsidP="00266C6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C272B6E" w14:textId="77777777" w:rsidR="00266C60" w:rsidRPr="005B50D2" w:rsidRDefault="00266C60" w:rsidP="00266C60">
      <w:pPr>
        <w:widowControl/>
        <w:tabs>
          <w:tab w:val="left" w:pos="-720"/>
          <w:tab w:val="left" w:pos="270"/>
          <w:tab w:val="left" w:pos="900"/>
        </w:tabs>
        <w:jc w:val="both"/>
        <w:rPr>
          <w:rFonts w:ascii="BentonSans Comp Regular" w:hAnsi="BentonSans Comp Regular"/>
          <w:kern w:val="2"/>
          <w:sz w:val="20"/>
        </w:rPr>
      </w:pPr>
    </w:p>
    <w:p w14:paraId="05BA1792" w14:textId="77777777" w:rsidR="00266C60" w:rsidRPr="005B50D2" w:rsidRDefault="00266C60" w:rsidP="00266C60">
      <w:pPr>
        <w:jc w:val="both"/>
        <w:rPr>
          <w:rFonts w:ascii="BentonSans Comp Regular" w:hAnsi="BentonSans Comp Regular"/>
          <w:b/>
        </w:rPr>
      </w:pPr>
      <w:r w:rsidRPr="005B50D2">
        <w:rPr>
          <w:rFonts w:ascii="BentonSans Comp Regular" w:hAnsi="BentonSans Comp Regular"/>
          <w:b/>
        </w:rPr>
        <w:t>Special Policies or Requirements</w:t>
      </w:r>
    </w:p>
    <w:p w14:paraId="4F26F236" w14:textId="77777777" w:rsidR="00266C60" w:rsidRPr="005B50D2" w:rsidRDefault="00266C60" w:rsidP="00266C60">
      <w:pPr>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2426E7F9" w14:textId="77777777" w:rsidR="00266C60" w:rsidRPr="005B50D2" w:rsidRDefault="00266C60" w:rsidP="00266C60">
      <w:pPr>
        <w:jc w:val="both"/>
        <w:rPr>
          <w:rFonts w:ascii="BentonSans Comp Regular" w:hAnsi="BentonSans Comp Regular"/>
          <w:sz w:val="20"/>
        </w:rPr>
      </w:pPr>
    </w:p>
    <w:p w14:paraId="039DF395" w14:textId="77777777" w:rsidR="00266C60" w:rsidRPr="005B50D2" w:rsidRDefault="00266C60" w:rsidP="00266C60">
      <w:pPr>
        <w:jc w:val="both"/>
        <w:rPr>
          <w:rFonts w:ascii="BentonSans Comp Regular" w:hAnsi="BentonSans Comp Regular"/>
          <w:b/>
          <w:sz w:val="20"/>
        </w:rPr>
      </w:pPr>
      <w:r w:rsidRPr="005B50D2">
        <w:rPr>
          <w:rFonts w:ascii="BentonSans Comp Regular" w:hAnsi="BentonSans Comp Regular"/>
          <w:b/>
          <w:sz w:val="20"/>
        </w:rPr>
        <w:t>Residence Requirements</w:t>
      </w:r>
    </w:p>
    <w:p w14:paraId="5D96507A" w14:textId="77777777" w:rsidR="00266C60" w:rsidRPr="005B50D2" w:rsidRDefault="00266C60" w:rsidP="00266C60">
      <w:pPr>
        <w:jc w:val="both"/>
        <w:rPr>
          <w:rFonts w:ascii="BentonSans Comp Regular" w:hAnsi="BentonSans Comp Regular"/>
          <w:sz w:val="20"/>
        </w:rPr>
      </w:pPr>
      <w:r w:rsidRPr="005B50D2">
        <w:rPr>
          <w:rFonts w:ascii="BentonSans Comp Regular" w:hAnsi="BentonSans Comp Regular"/>
          <w:sz w:val="20"/>
        </w:rPr>
        <w:t>A student must earn the last 30 credit hours toward the BSET degree and the last 12 credit hours in the major at UNC Charlotte to satisfy residence requirements.</w:t>
      </w:r>
    </w:p>
    <w:p w14:paraId="6A9A3EBF" w14:textId="77777777" w:rsidR="00266C60" w:rsidRPr="005B50D2" w:rsidRDefault="00266C60" w:rsidP="00266C60">
      <w:pPr>
        <w:jc w:val="both"/>
        <w:rPr>
          <w:rFonts w:ascii="BentonSans Comp Regular" w:hAnsi="BentonSans Comp Regular"/>
          <w:sz w:val="20"/>
        </w:rPr>
      </w:pPr>
    </w:p>
    <w:p w14:paraId="3A660AD7" w14:textId="77777777" w:rsidR="00266C60" w:rsidRPr="005B50D2" w:rsidRDefault="00266C60" w:rsidP="00266C60">
      <w:pPr>
        <w:jc w:val="both"/>
        <w:rPr>
          <w:rFonts w:ascii="BentonSans Comp Regular" w:hAnsi="BentonSans Comp Regular"/>
          <w:b/>
          <w:sz w:val="20"/>
        </w:rPr>
      </w:pPr>
      <w:r w:rsidRPr="005B50D2">
        <w:rPr>
          <w:rFonts w:ascii="BentonSans Comp Regular" w:hAnsi="BentonSans Comp Regular"/>
          <w:b/>
          <w:sz w:val="20"/>
        </w:rPr>
        <w:t>Experiential Learning Requirements</w:t>
      </w:r>
    </w:p>
    <w:p w14:paraId="77BAB1B2" w14:textId="77777777" w:rsidR="00266C60" w:rsidRPr="005B50D2" w:rsidRDefault="00266C60" w:rsidP="00266C60">
      <w:pPr>
        <w:jc w:val="both"/>
        <w:rPr>
          <w:rFonts w:ascii="BentonSans Comp Regular" w:hAnsi="BentonSans Comp Regular"/>
          <w:sz w:val="20"/>
        </w:rPr>
      </w:pPr>
      <w:r w:rsidRPr="005B50D2">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503FE077" w14:textId="77777777" w:rsidR="00266C60" w:rsidRPr="005B50D2" w:rsidRDefault="00266C60" w:rsidP="00266C60">
      <w:pPr>
        <w:jc w:val="both"/>
        <w:rPr>
          <w:rFonts w:ascii="BentonSans Comp Regular" w:hAnsi="BentonSans Comp Regular"/>
          <w:sz w:val="20"/>
        </w:rPr>
      </w:pPr>
    </w:p>
    <w:p w14:paraId="3D93172A" w14:textId="77777777" w:rsidR="00266C60" w:rsidRPr="005B50D2" w:rsidRDefault="00266C60" w:rsidP="00266C60">
      <w:pPr>
        <w:jc w:val="both"/>
        <w:rPr>
          <w:rFonts w:ascii="BentonSans Comp Regular" w:hAnsi="BentonSans Comp Regular"/>
          <w:sz w:val="20"/>
        </w:rPr>
      </w:pPr>
      <w:r w:rsidRPr="005B50D2">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 </w:t>
      </w:r>
    </w:p>
    <w:p w14:paraId="4EEC693E" w14:textId="77777777" w:rsidR="00266C60" w:rsidRPr="005B50D2" w:rsidRDefault="00266C60" w:rsidP="00266C60">
      <w:pPr>
        <w:widowControl/>
        <w:tabs>
          <w:tab w:val="left" w:pos="-720"/>
          <w:tab w:val="left" w:pos="270"/>
          <w:tab w:val="left" w:pos="900"/>
        </w:tabs>
        <w:jc w:val="both"/>
        <w:rPr>
          <w:rFonts w:ascii="BentonSans Comp Regular" w:hAnsi="BentonSans Comp Regular"/>
          <w:kern w:val="2"/>
          <w:sz w:val="20"/>
        </w:rPr>
      </w:pPr>
    </w:p>
    <w:p w14:paraId="156D7BEA"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FDC"/>
    <w:multiLevelType w:val="multilevel"/>
    <w:tmpl w:val="7DDE1F0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 w15:restartNumberingAfterBreak="0">
    <w:nsid w:val="2BBB69B8"/>
    <w:multiLevelType w:val="hybridMultilevel"/>
    <w:tmpl w:val="28129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F80615"/>
    <w:multiLevelType w:val="hybridMultilevel"/>
    <w:tmpl w:val="0B8C33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9F70496"/>
    <w:multiLevelType w:val="hybridMultilevel"/>
    <w:tmpl w:val="53820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40264995">
    <w:abstractNumId w:val="7"/>
  </w:num>
  <w:num w:numId="2" w16cid:durableId="1407457474">
    <w:abstractNumId w:val="5"/>
  </w:num>
  <w:num w:numId="3" w16cid:durableId="1305430424">
    <w:abstractNumId w:val="6"/>
  </w:num>
  <w:num w:numId="4" w16cid:durableId="184756210">
    <w:abstractNumId w:val="4"/>
  </w:num>
  <w:num w:numId="5" w16cid:durableId="837578597">
    <w:abstractNumId w:val="0"/>
  </w:num>
  <w:num w:numId="6" w16cid:durableId="1203249913">
    <w:abstractNumId w:val="3"/>
  </w:num>
  <w:num w:numId="7" w16cid:durableId="583104370">
    <w:abstractNumId w:val="1"/>
  </w:num>
  <w:num w:numId="8" w16cid:durableId="1811363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022"/>
    <w:rsid w:val="001511CC"/>
    <w:rsid w:val="00266C60"/>
    <w:rsid w:val="00370022"/>
    <w:rsid w:val="004F28D8"/>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D3A734-A12E-495E-A0E3-DD96B3436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C60"/>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370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0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0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0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0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022"/>
    <w:rPr>
      <w:rFonts w:eastAsiaTheme="majorEastAsia" w:cstheme="majorBidi"/>
      <w:color w:val="272727" w:themeColor="text1" w:themeTint="D8"/>
    </w:rPr>
  </w:style>
  <w:style w:type="paragraph" w:styleId="Title">
    <w:name w:val="Title"/>
    <w:basedOn w:val="Normal"/>
    <w:next w:val="Normal"/>
    <w:link w:val="TitleChar"/>
    <w:uiPriority w:val="10"/>
    <w:qFormat/>
    <w:rsid w:val="003700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022"/>
    <w:pPr>
      <w:spacing w:before="160"/>
      <w:jc w:val="center"/>
    </w:pPr>
    <w:rPr>
      <w:i/>
      <w:iCs/>
      <w:color w:val="404040" w:themeColor="text1" w:themeTint="BF"/>
    </w:rPr>
  </w:style>
  <w:style w:type="character" w:customStyle="1" w:styleId="QuoteChar">
    <w:name w:val="Quote Char"/>
    <w:basedOn w:val="DefaultParagraphFont"/>
    <w:link w:val="Quote"/>
    <w:uiPriority w:val="29"/>
    <w:rsid w:val="00370022"/>
    <w:rPr>
      <w:i/>
      <w:iCs/>
      <w:color w:val="404040" w:themeColor="text1" w:themeTint="BF"/>
    </w:rPr>
  </w:style>
  <w:style w:type="paragraph" w:styleId="ListParagraph">
    <w:name w:val="List Paragraph"/>
    <w:basedOn w:val="Normal"/>
    <w:uiPriority w:val="34"/>
    <w:qFormat/>
    <w:rsid w:val="00370022"/>
    <w:pPr>
      <w:ind w:left="720"/>
      <w:contextualSpacing/>
    </w:pPr>
  </w:style>
  <w:style w:type="character" w:styleId="IntenseEmphasis">
    <w:name w:val="Intense Emphasis"/>
    <w:basedOn w:val="DefaultParagraphFont"/>
    <w:uiPriority w:val="21"/>
    <w:qFormat/>
    <w:rsid w:val="00370022"/>
    <w:rPr>
      <w:i/>
      <w:iCs/>
      <w:color w:val="0F4761" w:themeColor="accent1" w:themeShade="BF"/>
    </w:rPr>
  </w:style>
  <w:style w:type="paragraph" w:styleId="IntenseQuote">
    <w:name w:val="Intense Quote"/>
    <w:basedOn w:val="Normal"/>
    <w:next w:val="Normal"/>
    <w:link w:val="IntenseQuoteChar"/>
    <w:uiPriority w:val="30"/>
    <w:qFormat/>
    <w:rsid w:val="00370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022"/>
    <w:rPr>
      <w:i/>
      <w:iCs/>
      <w:color w:val="0F4761" w:themeColor="accent1" w:themeShade="BF"/>
    </w:rPr>
  </w:style>
  <w:style w:type="character" w:styleId="IntenseReference">
    <w:name w:val="Intense Reference"/>
    <w:basedOn w:val="DefaultParagraphFont"/>
    <w:uiPriority w:val="32"/>
    <w:qFormat/>
    <w:rsid w:val="00370022"/>
    <w:rPr>
      <w:b/>
      <w:bCs/>
      <w:smallCaps/>
      <w:color w:val="0F4761" w:themeColor="accent1" w:themeShade="BF"/>
      <w:spacing w:val="5"/>
    </w:rPr>
  </w:style>
  <w:style w:type="character" w:styleId="Hyperlink">
    <w:name w:val="Hyperlink"/>
    <w:basedOn w:val="DefaultParagraphFont"/>
    <w:rsid w:val="00266C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c7L6QSOgR_dTpDhSMThVZX_JicyOFjlZRc7Z61IBeJ9PwmBA/viewform?usp=sf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2161</Words>
  <Characters>12321</Characters>
  <Application>Microsoft Office Word</Application>
  <DocSecurity>0</DocSecurity>
  <Lines>102</Lines>
  <Paragraphs>28</Paragraphs>
  <ScaleCrop>false</ScaleCrop>
  <Company/>
  <LinksUpToDate>false</LinksUpToDate>
  <CharactersWithSpaces>14454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2025-04-01T20:28:00Z</dcterms:created>
  <dcterms:modified xsi:type="dcterms:W3CDTF">2025-04-01T20:28:00Z</dcterms:modified>
</cp:coreProperties>
</file>