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96D5CF" w14:textId="77777777" w:rsidR="003754CC" w:rsidRPr="005B50D2" w:rsidRDefault="003754CC" w:rsidP="003754CC">
      <w:pPr>
        <w:keepNext/>
        <w:widowControl/>
        <w:pBdr>
          <w:top w:val="single" w:sz="4" w:space="1" w:color="auto"/>
        </w:pBdr>
        <w:tabs>
          <w:tab w:val="left" w:pos="-720"/>
          <w:tab w:val="left" w:pos="0"/>
          <w:tab w:val="left" w:pos="270"/>
          <w:tab w:val="left" w:pos="5140"/>
          <w:tab w:val="right" w:leader="dot" w:pos="9302"/>
        </w:tabs>
        <w:jc w:val="both"/>
        <w:rPr>
          <w:rFonts w:ascii="BentonSans Comp Regular" w:hAnsi="BentonSans Comp Regular"/>
          <w:b/>
          <w:i/>
          <w:kern w:val="2"/>
          <w:sz w:val="28"/>
          <w:szCs w:val="28"/>
        </w:rPr>
      </w:pPr>
      <w:bookmarkStart w:id="0" w:name="_Hlk165359049"/>
      <w:r w:rsidRPr="005B50D2">
        <w:rPr>
          <w:rFonts w:ascii="BentonSans Comp Regular" w:hAnsi="BentonSans Comp Regular"/>
          <w:b/>
          <w:kern w:val="2"/>
          <w:sz w:val="32"/>
          <w:szCs w:val="32"/>
        </w:rPr>
        <w:t xml:space="preserve">BSET in Electromechanical Engineering Technology </w:t>
      </w:r>
      <w:r w:rsidRPr="005B50D2">
        <w:rPr>
          <w:rFonts w:ascii="BentonSans Comp Regular" w:hAnsi="BentonSans Comp Regular"/>
          <w:b/>
          <w:i/>
          <w:kern w:val="2"/>
          <w:sz w:val="28"/>
          <w:szCs w:val="28"/>
        </w:rPr>
        <w:t xml:space="preserve">with Concentration in Applied Energy </w:t>
      </w:r>
    </w:p>
    <w:bookmarkEnd w:id="0"/>
    <w:p w14:paraId="32952344" w14:textId="77777777" w:rsidR="003754CC" w:rsidRPr="005B50D2" w:rsidRDefault="003754CC" w:rsidP="003754CC">
      <w:pPr>
        <w:keepNext/>
        <w:widowControl/>
        <w:tabs>
          <w:tab w:val="left" w:pos="648"/>
          <w:tab w:val="left" w:pos="1195"/>
          <w:tab w:val="num" w:pos="1440"/>
          <w:tab w:val="right" w:leader="dot" w:pos="4680"/>
          <w:tab w:val="left" w:pos="5760"/>
          <w:tab w:val="right" w:leader="dot" w:pos="9302"/>
        </w:tabs>
        <w:jc w:val="both"/>
        <w:rPr>
          <w:rFonts w:ascii="BentonSans Comp Regular" w:hAnsi="BentonSans Comp Regular"/>
          <w:kern w:val="2"/>
          <w:sz w:val="20"/>
        </w:rPr>
      </w:pPr>
    </w:p>
    <w:p w14:paraId="1E76C2F8" w14:textId="77777777" w:rsidR="003754CC" w:rsidRPr="005B50D2" w:rsidRDefault="003754CC" w:rsidP="003754CC">
      <w:pPr>
        <w:keepNext/>
        <w:widowControl/>
        <w:tabs>
          <w:tab w:val="left" w:pos="648"/>
          <w:tab w:val="left" w:pos="1195"/>
          <w:tab w:val="num" w:pos="1440"/>
          <w:tab w:val="right" w:leader="dot" w:pos="4680"/>
          <w:tab w:val="left" w:pos="576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 xml:space="preserve">A Concentration in Applied Energy is available to BSET in Electromechanical Engineering Technology students.  </w:t>
      </w:r>
    </w:p>
    <w:p w14:paraId="4D2260B6" w14:textId="77777777" w:rsidR="003754CC" w:rsidRPr="005B50D2" w:rsidRDefault="003754CC" w:rsidP="003754CC">
      <w:pPr>
        <w:keepNext/>
        <w:widowControl/>
        <w:tabs>
          <w:tab w:val="left" w:pos="648"/>
          <w:tab w:val="left" w:pos="1195"/>
          <w:tab w:val="num" w:pos="1440"/>
          <w:tab w:val="right" w:leader="dot" w:pos="4680"/>
          <w:tab w:val="left" w:pos="5760"/>
          <w:tab w:val="right" w:leader="dot" w:pos="9302"/>
        </w:tabs>
        <w:jc w:val="both"/>
        <w:rPr>
          <w:rFonts w:ascii="BentonSans Comp Regular" w:hAnsi="BentonSans Comp Regular"/>
          <w:kern w:val="2"/>
          <w:sz w:val="20"/>
          <w:szCs w:val="16"/>
        </w:rPr>
      </w:pPr>
    </w:p>
    <w:p w14:paraId="3AE4FDEF" w14:textId="77777777" w:rsidR="003754CC" w:rsidRPr="005B50D2" w:rsidRDefault="003754CC" w:rsidP="003754CC">
      <w:pPr>
        <w:jc w:val="both"/>
        <w:rPr>
          <w:rFonts w:ascii="BentonSans Comp Regular" w:hAnsi="BentonSans Comp Regular"/>
          <w:b/>
        </w:rPr>
      </w:pPr>
      <w:r w:rsidRPr="005B50D2">
        <w:rPr>
          <w:rFonts w:ascii="BentonSans Comp Regular" w:hAnsi="BentonSans Comp Regular"/>
          <w:b/>
        </w:rPr>
        <w:t>Admission Requirements</w:t>
      </w:r>
    </w:p>
    <w:p w14:paraId="7DEE8F2A" w14:textId="77777777" w:rsidR="003754CC" w:rsidRPr="005B50D2" w:rsidRDefault="003754CC" w:rsidP="003754CC">
      <w:pPr>
        <w:jc w:val="both"/>
        <w:rPr>
          <w:rFonts w:ascii="BentonSans Comp Regular" w:hAnsi="BentonSans Comp Regular"/>
          <w:sz w:val="20"/>
        </w:rPr>
      </w:pPr>
      <w:r w:rsidRPr="005B50D2">
        <w:rPr>
          <w:rFonts w:ascii="BentonSans Comp Regular" w:hAnsi="BentonSans Comp Regular"/>
          <w:sz w:val="20"/>
        </w:rPr>
        <w:t>Students for this degree may enter degree programs in the Department of Engineering Technology and Construction Management as First-Year students or as transfer students.</w:t>
      </w:r>
    </w:p>
    <w:p w14:paraId="43F73A30" w14:textId="77777777" w:rsidR="003754CC" w:rsidRPr="005B50D2" w:rsidRDefault="003754CC" w:rsidP="003754CC">
      <w:pPr>
        <w:jc w:val="both"/>
        <w:rPr>
          <w:rFonts w:ascii="BentonSans Comp Regular" w:hAnsi="BentonSans Comp Regular"/>
          <w:sz w:val="20"/>
        </w:rPr>
      </w:pPr>
    </w:p>
    <w:p w14:paraId="7E802E0F" w14:textId="77777777" w:rsidR="003754CC" w:rsidRPr="005B50D2" w:rsidRDefault="003754CC" w:rsidP="003754CC">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bCs/>
          <w:sz w:val="20"/>
        </w:rPr>
      </w:pPr>
      <w:r w:rsidRPr="005B50D2">
        <w:rPr>
          <w:rFonts w:ascii="BentonSans Comp Regular" w:hAnsi="BentonSans Comp Regular"/>
          <w:b/>
          <w:bCs/>
          <w:sz w:val="20"/>
        </w:rPr>
        <w:t>First-Year Students</w:t>
      </w:r>
    </w:p>
    <w:p w14:paraId="1673E180" w14:textId="77777777" w:rsidR="003754CC" w:rsidRPr="005B50D2" w:rsidRDefault="003754CC" w:rsidP="003754CC">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First-year admission is competitive, based upon an overall evaluation of the high school record, with particular emphasis on advanced courses in math and science. See University Admission Requirements </w:t>
      </w:r>
      <w:r w:rsidRPr="005B50D2">
        <w:rPr>
          <w:rFonts w:ascii="Cambria Math" w:hAnsi="Cambria Math" w:cs="Cambria Math"/>
          <w:bCs/>
          <w:sz w:val="20"/>
        </w:rPr>
        <w:t>​</w:t>
      </w:r>
      <w:r w:rsidRPr="005B50D2">
        <w:rPr>
          <w:rFonts w:ascii="BentonSans Comp Regular" w:hAnsi="BentonSans Comp Regular"/>
          <w:bCs/>
          <w:sz w:val="20"/>
        </w:rPr>
        <w:t>for a detailed description of the criteria.</w:t>
      </w:r>
    </w:p>
    <w:p w14:paraId="769E9C46" w14:textId="77777777" w:rsidR="003754CC" w:rsidRPr="005B50D2" w:rsidRDefault="003754CC" w:rsidP="003754CC">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p>
    <w:p w14:paraId="3DDE3326" w14:textId="77777777" w:rsidR="003754CC" w:rsidRPr="005B50D2" w:rsidRDefault="003754CC" w:rsidP="003754CC">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First-Year students may either select a major at the time of their application or may choose to be Engineering-undeclared. All First-Year College of Engineering students will take a common set of courses called the Common First Year. Towards the end of their first year, having completed all progression requirements, students will declare or confirm their Engineering Major for the second through fourth years.  This selection may be the major they initially indicated or any other engineering major for which they meet the progression requirements.</w:t>
      </w:r>
    </w:p>
    <w:p w14:paraId="105D0D41" w14:textId="77777777" w:rsidR="003754CC" w:rsidRPr="005B50D2" w:rsidRDefault="003754CC" w:rsidP="003754CC">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p>
    <w:p w14:paraId="5CD21EEC" w14:textId="77777777" w:rsidR="003754CC" w:rsidRPr="005B50D2" w:rsidRDefault="003754CC" w:rsidP="003754CC">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
          <w:sz w:val="20"/>
        </w:rPr>
      </w:pPr>
      <w:r w:rsidRPr="005B50D2">
        <w:rPr>
          <w:rFonts w:ascii="BentonSans Comp Regular" w:hAnsi="BentonSans Comp Regular"/>
          <w:b/>
          <w:sz w:val="20"/>
        </w:rPr>
        <w:t>Transfers</w:t>
      </w:r>
    </w:p>
    <w:p w14:paraId="03F9394D" w14:textId="77777777" w:rsidR="003754CC" w:rsidRPr="005B50D2" w:rsidRDefault="003754CC" w:rsidP="003754CC">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All transfer students will be evaluated for placement into a departmental Program or the Common First Year program based on the evaluation of their transfer credits (consistent with the North Carolina articulation agreements).  </w:t>
      </w:r>
    </w:p>
    <w:p w14:paraId="0B17F23A" w14:textId="77777777" w:rsidR="003754CC" w:rsidRPr="005B50D2" w:rsidRDefault="003754CC" w:rsidP="003754CC">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p>
    <w:p w14:paraId="30B457D7" w14:textId="77777777" w:rsidR="003754CC" w:rsidRPr="005B50D2" w:rsidRDefault="003754CC" w:rsidP="003754CC">
      <w:pPr>
        <w:widowControl/>
        <w:numPr>
          <w:ilvl w:val="0"/>
          <w:numId w:val="4"/>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See University Admission Requirements</w:t>
      </w:r>
      <w:r w:rsidRPr="005B50D2">
        <w:rPr>
          <w:rFonts w:ascii="Cambria Math" w:hAnsi="Cambria Math" w:cs="Cambria Math"/>
          <w:bCs/>
          <w:sz w:val="20"/>
        </w:rPr>
        <w:t>​</w:t>
      </w:r>
      <w:r w:rsidRPr="005B50D2">
        <w:rPr>
          <w:rFonts w:ascii="BentonSans Comp Regular" w:hAnsi="BentonSans Comp Regular"/>
          <w:bCs/>
          <w:sz w:val="20"/>
        </w:rPr>
        <w:t>  </w:t>
      </w:r>
    </w:p>
    <w:p w14:paraId="119A927F" w14:textId="77777777" w:rsidR="003754CC" w:rsidRPr="005B50D2" w:rsidRDefault="003754CC" w:rsidP="003754CC">
      <w:pPr>
        <w:widowControl/>
        <w:numPr>
          <w:ilvl w:val="0"/>
          <w:numId w:val="4"/>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Minimum GPA:  2.50 (2.80 for Mechanical Engineering)</w:t>
      </w:r>
    </w:p>
    <w:p w14:paraId="71F2DF3C" w14:textId="77777777" w:rsidR="003754CC" w:rsidRPr="005B50D2" w:rsidRDefault="003754CC" w:rsidP="003754CC">
      <w:pPr>
        <w:widowControl/>
        <w:numPr>
          <w:ilvl w:val="0"/>
          <w:numId w:val="4"/>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Pre-Major/Prerequisite Courses:  </w:t>
      </w:r>
    </w:p>
    <w:p w14:paraId="0D6AFD7B" w14:textId="77777777" w:rsidR="003754CC" w:rsidRPr="005B50D2" w:rsidRDefault="003754CC" w:rsidP="003754CC">
      <w:pPr>
        <w:widowControl/>
        <w:numPr>
          <w:ilvl w:val="0"/>
          <w:numId w:val="5"/>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Engineering Programs: Calculus I course (equivalent to MATH 1241), with a grade of C or above</w:t>
      </w:r>
    </w:p>
    <w:p w14:paraId="5C8B14C0" w14:textId="77777777" w:rsidR="003754CC" w:rsidRPr="005B50D2" w:rsidRDefault="003754CC" w:rsidP="003754CC">
      <w:pPr>
        <w:widowControl/>
        <w:numPr>
          <w:ilvl w:val="0"/>
          <w:numId w:val="5"/>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Engineering Technology Programs: Pre-calculus course (equivalent to MATH 1103) or higher, with a grade of C or above</w:t>
      </w:r>
    </w:p>
    <w:p w14:paraId="5EA7E503" w14:textId="77777777" w:rsidR="003754CC" w:rsidRPr="005B50D2" w:rsidRDefault="003754CC" w:rsidP="003754CC">
      <w:pPr>
        <w:widowControl/>
        <w:numPr>
          <w:ilvl w:val="0"/>
          <w:numId w:val="4"/>
        </w:numPr>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Transferable Credit Hours: Minimum of 24</w:t>
      </w:r>
    </w:p>
    <w:p w14:paraId="6A098711" w14:textId="77777777" w:rsidR="003754CC" w:rsidRPr="005B50D2" w:rsidRDefault="003754CC" w:rsidP="003754CC">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p>
    <w:p w14:paraId="0A8F955C" w14:textId="77777777" w:rsidR="003754CC" w:rsidRPr="005B50D2" w:rsidRDefault="003754CC" w:rsidP="003754CC">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 xml:space="preserve">Transfers from an ABET-accredited engineering program who do not </w:t>
      </w:r>
    </w:p>
    <w:p w14:paraId="41619967" w14:textId="77777777" w:rsidR="003754CC" w:rsidRPr="005B50D2" w:rsidRDefault="003754CC" w:rsidP="003754CC">
      <w:pPr>
        <w:widowControl/>
        <w:tabs>
          <w:tab w:val="left" w:pos="-1440"/>
          <w:tab w:val="left" w:pos="-720"/>
          <w:tab w:val="left" w:pos="0"/>
          <w:tab w:val="left" w:pos="252"/>
          <w:tab w:val="left" w:pos="720"/>
          <w:tab w:val="right" w:leader="dot" w:pos="4467"/>
          <w:tab w:val="left" w:pos="5140"/>
          <w:tab w:val="right" w:leader="dot" w:pos="9302"/>
        </w:tabs>
        <w:jc w:val="both"/>
        <w:rPr>
          <w:rFonts w:ascii="BentonSans Comp Regular" w:hAnsi="BentonSans Comp Regular"/>
          <w:bCs/>
          <w:sz w:val="20"/>
        </w:rPr>
      </w:pPr>
      <w:r w:rsidRPr="005B50D2">
        <w:rPr>
          <w:rFonts w:ascii="BentonSans Comp Regular" w:hAnsi="BentonSans Comp Regular"/>
          <w:bCs/>
          <w:sz w:val="20"/>
        </w:rPr>
        <w:t>meet the GPA requirement may be admitted upon the recommendation of the chair of the major department.</w:t>
      </w:r>
    </w:p>
    <w:p w14:paraId="5846D9FC" w14:textId="77777777" w:rsidR="003754CC" w:rsidRDefault="003754CC" w:rsidP="003754CC">
      <w:pPr>
        <w:jc w:val="both"/>
        <w:rPr>
          <w:rFonts w:ascii="BentonSans Comp Regular" w:hAnsi="BentonSans Comp Regular"/>
          <w:sz w:val="20"/>
        </w:rPr>
      </w:pPr>
    </w:p>
    <w:p w14:paraId="31258305" w14:textId="77777777" w:rsidR="003754CC" w:rsidRPr="005B50D2" w:rsidRDefault="003754CC" w:rsidP="003754CC">
      <w:pPr>
        <w:jc w:val="both"/>
        <w:rPr>
          <w:rFonts w:ascii="BentonSans Comp Regular" w:hAnsi="BentonSans Comp Regular"/>
          <w:sz w:val="20"/>
        </w:rPr>
      </w:pPr>
      <w:bookmarkStart w:id="1" w:name="_Hlk165533048"/>
      <w:r w:rsidRPr="005B50D2">
        <w:rPr>
          <w:rFonts w:ascii="BentonSans Comp Regular" w:hAnsi="BentonSans Comp Regular"/>
          <w:b/>
          <w:sz w:val="20"/>
        </w:rPr>
        <w:t>Currently Enrolled Students</w:t>
      </w:r>
    </w:p>
    <w:p w14:paraId="072034EE" w14:textId="77777777" w:rsidR="003754CC" w:rsidRPr="005B50D2" w:rsidRDefault="003754CC" w:rsidP="003754CC">
      <w:pPr>
        <w:jc w:val="both"/>
        <w:rPr>
          <w:rFonts w:ascii="BentonSans Comp Regular" w:hAnsi="BentonSans Comp Regular"/>
          <w:sz w:val="20"/>
        </w:rPr>
      </w:pPr>
      <w:r w:rsidRPr="005B50D2">
        <w:rPr>
          <w:rFonts w:ascii="BentonSans Comp Regular" w:hAnsi="BentonSans Comp Regular"/>
          <w:sz w:val="20"/>
        </w:rPr>
        <w:t>Current UNC Charlotte students who wish to change or declare their major to Electromechanical Engineering Technology</w:t>
      </w:r>
      <w:r w:rsidRPr="005B50D2">
        <w:rPr>
          <w:rFonts w:ascii="BentonSans Comp Regular" w:hAnsi="BentonSans Comp Regular"/>
          <w:b/>
          <w:bCs/>
          <w:sz w:val="20"/>
        </w:rPr>
        <w:t xml:space="preserve"> </w:t>
      </w:r>
      <w:r w:rsidRPr="005B50D2">
        <w:rPr>
          <w:rFonts w:ascii="BentonSans Comp Regular" w:hAnsi="BentonSans Comp Regular"/>
          <w:sz w:val="20"/>
        </w:rPr>
        <w:t>must first satisfy the following requirements in order to be considered eligible for admission:</w:t>
      </w:r>
    </w:p>
    <w:p w14:paraId="799B4754" w14:textId="77777777" w:rsidR="003754CC" w:rsidRPr="005B50D2" w:rsidRDefault="003754CC" w:rsidP="003754CC">
      <w:pPr>
        <w:jc w:val="both"/>
        <w:rPr>
          <w:rFonts w:ascii="BentonSans Comp Regular" w:hAnsi="BentonSans Comp Regular"/>
          <w:sz w:val="20"/>
        </w:rPr>
      </w:pPr>
    </w:p>
    <w:p w14:paraId="550C5C8C" w14:textId="77777777" w:rsidR="003754CC" w:rsidRPr="005B50D2" w:rsidRDefault="003754CC" w:rsidP="003754CC">
      <w:pPr>
        <w:numPr>
          <w:ilvl w:val="0"/>
          <w:numId w:val="1"/>
        </w:numPr>
        <w:tabs>
          <w:tab w:val="clear" w:pos="360"/>
          <w:tab w:val="num" w:pos="720"/>
        </w:tabs>
        <w:jc w:val="both"/>
        <w:rPr>
          <w:rFonts w:ascii="BentonSans Comp Regular" w:hAnsi="BentonSans Comp Regular"/>
          <w:sz w:val="20"/>
        </w:rPr>
      </w:pPr>
      <w:r w:rsidRPr="005B50D2">
        <w:rPr>
          <w:rFonts w:ascii="BentonSans Comp Regular" w:hAnsi="BentonSans Comp Regular"/>
          <w:sz w:val="20"/>
        </w:rPr>
        <w:t>Complete MATH 1103 or higher with a grade of C or better.</w:t>
      </w:r>
    </w:p>
    <w:p w14:paraId="56474A97" w14:textId="77777777" w:rsidR="003754CC" w:rsidRPr="005B50D2" w:rsidRDefault="003754CC" w:rsidP="003754CC">
      <w:pPr>
        <w:numPr>
          <w:ilvl w:val="0"/>
          <w:numId w:val="1"/>
        </w:numPr>
        <w:tabs>
          <w:tab w:val="clear" w:pos="360"/>
          <w:tab w:val="num" w:pos="720"/>
        </w:tabs>
        <w:jc w:val="both"/>
        <w:rPr>
          <w:rFonts w:ascii="BentonSans Comp Regular" w:hAnsi="BentonSans Comp Regular"/>
          <w:sz w:val="20"/>
        </w:rPr>
      </w:pPr>
      <w:r w:rsidRPr="005B50D2">
        <w:rPr>
          <w:rFonts w:ascii="BentonSans Comp Regular" w:hAnsi="BentonSans Comp Regular"/>
          <w:sz w:val="20"/>
        </w:rPr>
        <w:t>Complete PHYS 1101 and PHYS 1101L or higher Physics course with a grade of C or better.</w:t>
      </w:r>
    </w:p>
    <w:p w14:paraId="080553A2" w14:textId="77777777" w:rsidR="003754CC" w:rsidRPr="005B50D2" w:rsidRDefault="003754CC" w:rsidP="003754CC">
      <w:pPr>
        <w:numPr>
          <w:ilvl w:val="0"/>
          <w:numId w:val="1"/>
        </w:numPr>
        <w:tabs>
          <w:tab w:val="clear" w:pos="360"/>
          <w:tab w:val="num" w:pos="720"/>
        </w:tabs>
        <w:jc w:val="both"/>
        <w:rPr>
          <w:rFonts w:ascii="BentonSans Comp Regular" w:hAnsi="BentonSans Comp Regular"/>
          <w:sz w:val="20"/>
        </w:rPr>
      </w:pPr>
      <w:r w:rsidRPr="005B50D2">
        <w:rPr>
          <w:rFonts w:ascii="BentonSans Comp Regular" w:hAnsi="BentonSans Comp Regular"/>
          <w:sz w:val="20"/>
        </w:rPr>
        <w:t>Earn a minimum 2.20 cumulative GPA.</w:t>
      </w:r>
    </w:p>
    <w:p w14:paraId="4F6619FC" w14:textId="77777777" w:rsidR="003754CC" w:rsidRPr="005B50D2" w:rsidRDefault="003754CC" w:rsidP="003754CC">
      <w:pPr>
        <w:numPr>
          <w:ilvl w:val="0"/>
          <w:numId w:val="1"/>
        </w:numPr>
        <w:tabs>
          <w:tab w:val="clear" w:pos="360"/>
          <w:tab w:val="num" w:pos="720"/>
        </w:tabs>
        <w:jc w:val="both"/>
        <w:rPr>
          <w:rFonts w:ascii="BentonSans Comp Regular" w:hAnsi="BentonSans Comp Regular"/>
          <w:sz w:val="20"/>
        </w:rPr>
      </w:pPr>
      <w:r w:rsidRPr="005B50D2">
        <w:rPr>
          <w:rFonts w:ascii="BentonSans Comp Regular" w:hAnsi="BentonSans Comp Regular"/>
          <w:sz w:val="20"/>
        </w:rPr>
        <w:t>Pass all currently attempted required courses within three attempts including withdrawing from a course with a grade of W.</w:t>
      </w:r>
    </w:p>
    <w:p w14:paraId="1AFFB1DD" w14:textId="77777777" w:rsidR="003754CC" w:rsidRPr="005B50D2" w:rsidRDefault="003754CC" w:rsidP="003754CC">
      <w:pPr>
        <w:numPr>
          <w:ilvl w:val="0"/>
          <w:numId w:val="1"/>
        </w:numPr>
        <w:tabs>
          <w:tab w:val="clear" w:pos="360"/>
          <w:tab w:val="num" w:pos="720"/>
        </w:tabs>
        <w:jc w:val="both"/>
        <w:rPr>
          <w:rFonts w:ascii="BentonSans Comp Regular" w:hAnsi="BentonSans Comp Regular"/>
          <w:sz w:val="20"/>
        </w:rPr>
      </w:pPr>
      <w:r w:rsidRPr="005B50D2">
        <w:rPr>
          <w:rFonts w:ascii="BentonSans Comp Regular" w:hAnsi="BentonSans Comp Regular"/>
          <w:sz w:val="20"/>
        </w:rPr>
        <w:t>Students currently enrolled in a required course for a second time must wait until grades are posted before declaring an ETCM major. A student will not be admitted to the major unless the course is passed within three attempts.</w:t>
      </w:r>
    </w:p>
    <w:p w14:paraId="5E57328A" w14:textId="77777777" w:rsidR="003754CC" w:rsidRPr="005B50D2" w:rsidRDefault="003754CC" w:rsidP="003754CC">
      <w:pPr>
        <w:numPr>
          <w:ilvl w:val="0"/>
          <w:numId w:val="1"/>
        </w:numPr>
        <w:tabs>
          <w:tab w:val="clear" w:pos="360"/>
          <w:tab w:val="num" w:pos="720"/>
        </w:tabs>
        <w:jc w:val="both"/>
        <w:rPr>
          <w:rFonts w:ascii="BentonSans Comp Regular" w:hAnsi="BentonSans Comp Regular"/>
          <w:sz w:val="20"/>
        </w:rPr>
      </w:pPr>
      <w:r w:rsidRPr="005B50D2">
        <w:rPr>
          <w:rFonts w:ascii="BentonSans Comp Regular" w:hAnsi="BentonSans Comp Regular"/>
          <w:sz w:val="20"/>
        </w:rPr>
        <w:t>Complete at least one the following courses for their desired major:</w:t>
      </w:r>
    </w:p>
    <w:p w14:paraId="523ACE5E" w14:textId="77777777" w:rsidR="003754CC" w:rsidRPr="005B50D2" w:rsidRDefault="003754CC" w:rsidP="003754CC">
      <w:pPr>
        <w:numPr>
          <w:ilvl w:val="1"/>
          <w:numId w:val="1"/>
        </w:numPr>
        <w:tabs>
          <w:tab w:val="clear" w:pos="1080"/>
        </w:tabs>
        <w:ind w:left="720"/>
        <w:jc w:val="both"/>
        <w:rPr>
          <w:rFonts w:ascii="BentonSans Comp Regular" w:hAnsi="BentonSans Comp Regular"/>
          <w:sz w:val="20"/>
        </w:rPr>
      </w:pPr>
      <w:r w:rsidRPr="005B50D2">
        <w:rPr>
          <w:rFonts w:ascii="BentonSans Comp Regular" w:hAnsi="BentonSans Comp Regular"/>
          <w:sz w:val="20"/>
        </w:rPr>
        <w:t> ETGR 1201 or MATH 1121 with a grade of C or better</w:t>
      </w:r>
    </w:p>
    <w:p w14:paraId="350BDE1E" w14:textId="77777777" w:rsidR="003754CC" w:rsidRPr="005B50D2" w:rsidRDefault="003754CC" w:rsidP="003754CC">
      <w:pPr>
        <w:jc w:val="both"/>
        <w:rPr>
          <w:rFonts w:ascii="BentonSans Comp Regular" w:hAnsi="BentonSans Comp Regular"/>
          <w:sz w:val="20"/>
        </w:rPr>
      </w:pPr>
    </w:p>
    <w:p w14:paraId="2354E2F1" w14:textId="77777777" w:rsidR="003754CC" w:rsidRPr="005B50D2" w:rsidRDefault="003754CC" w:rsidP="003754CC">
      <w:pPr>
        <w:jc w:val="both"/>
        <w:rPr>
          <w:rFonts w:ascii="BentonSans Comp Regular" w:hAnsi="BentonSans Comp Regular"/>
          <w:sz w:val="20"/>
        </w:rPr>
      </w:pPr>
      <w:r w:rsidRPr="005B50D2">
        <w:rPr>
          <w:rFonts w:ascii="BentonSans Comp Regular" w:hAnsi="BentonSans Comp Regular"/>
          <w:sz w:val="20"/>
        </w:rPr>
        <w:t xml:space="preserve">Upon satisfying all of the above requirements, students may request admission to an ETCM program by submitting </w:t>
      </w:r>
      <w:r w:rsidRPr="005B50D2">
        <w:rPr>
          <w:rFonts w:ascii="BentonSans Comp Regular" w:hAnsi="BentonSans Comp Regular"/>
          <w:sz w:val="20"/>
        </w:rPr>
        <w:lastRenderedPageBreak/>
        <w:t xml:space="preserve">the </w:t>
      </w:r>
      <w:hyperlink r:id="rId5" w:history="1">
        <w:r w:rsidRPr="005B50D2">
          <w:rPr>
            <w:rStyle w:val="Hyperlink"/>
            <w:rFonts w:ascii="BentonSans Comp Regular" w:hAnsi="BentonSans Comp Regular"/>
            <w:sz w:val="20"/>
          </w:rPr>
          <w:t>Change of Major Form</w:t>
        </w:r>
      </w:hyperlink>
      <w:r w:rsidRPr="005B50D2">
        <w:rPr>
          <w:rFonts w:ascii="BentonSans Comp Regular" w:hAnsi="BentonSans Comp Regular"/>
          <w:sz w:val="20"/>
        </w:rPr>
        <w:t>. Completion of the minimum requirements does not guarantee acceptance into a program.</w:t>
      </w:r>
      <w:bookmarkEnd w:id="1"/>
    </w:p>
    <w:p w14:paraId="0A92FA51" w14:textId="77777777" w:rsidR="003754CC" w:rsidRPr="005B50D2" w:rsidRDefault="003754CC" w:rsidP="003754CC">
      <w:pPr>
        <w:jc w:val="both"/>
        <w:rPr>
          <w:rFonts w:ascii="BentonSans Comp Regular" w:hAnsi="BentonSans Comp Regular"/>
          <w:sz w:val="20"/>
        </w:rPr>
      </w:pPr>
    </w:p>
    <w:p w14:paraId="4399A2D5" w14:textId="77777777" w:rsidR="003754CC" w:rsidRPr="005B50D2" w:rsidRDefault="003754CC" w:rsidP="003754CC">
      <w:pPr>
        <w:keepNext/>
        <w:widowControl/>
        <w:tabs>
          <w:tab w:val="left" w:pos="648"/>
          <w:tab w:val="left" w:pos="1195"/>
          <w:tab w:val="num" w:pos="1440"/>
          <w:tab w:val="right" w:leader="dot" w:pos="4680"/>
          <w:tab w:val="left" w:pos="5760"/>
          <w:tab w:val="right" w:leader="dot" w:pos="9302"/>
        </w:tabs>
        <w:jc w:val="both"/>
        <w:rPr>
          <w:rFonts w:ascii="BentonSans Comp Regular" w:hAnsi="BentonSans Comp Regular"/>
          <w:b/>
          <w:kern w:val="2"/>
          <w:szCs w:val="16"/>
        </w:rPr>
      </w:pPr>
      <w:r w:rsidRPr="005B50D2">
        <w:rPr>
          <w:rFonts w:ascii="BentonSans Comp Regular" w:hAnsi="BentonSans Comp Regular"/>
          <w:b/>
          <w:kern w:val="2"/>
          <w:szCs w:val="16"/>
        </w:rPr>
        <w:t xml:space="preserve">Degree Requirements </w:t>
      </w:r>
    </w:p>
    <w:p w14:paraId="7808A210" w14:textId="77777777" w:rsidR="003754CC" w:rsidRPr="005B50D2" w:rsidRDefault="003754CC" w:rsidP="003754CC">
      <w:pPr>
        <w:widowControl/>
        <w:tabs>
          <w:tab w:val="left" w:pos="-720"/>
          <w:tab w:val="left" w:pos="0"/>
          <w:tab w:val="left" w:pos="270"/>
          <w:tab w:val="left" w:pos="5140"/>
          <w:tab w:val="right" w:leader="dot" w:pos="9302"/>
        </w:tabs>
        <w:jc w:val="both"/>
        <w:rPr>
          <w:rFonts w:ascii="BentonSans Comp Regular" w:hAnsi="BentonSans Comp Regular"/>
          <w:kern w:val="2"/>
          <w:sz w:val="20"/>
        </w:rPr>
      </w:pPr>
      <w:r w:rsidRPr="005B50D2">
        <w:rPr>
          <w:rFonts w:ascii="BentonSans Comp Regular" w:hAnsi="BentonSans Comp Regular"/>
          <w:kern w:val="2"/>
          <w:sz w:val="20"/>
        </w:rPr>
        <w:t>A major in Electromechanical Engineering Technology with a concentration in Applied Energy leading to the B.S.E.T degree consists of a total of 120 credit hours. For details on progression, see the Progression Requirements section.</w:t>
      </w:r>
    </w:p>
    <w:p w14:paraId="7E3E3419" w14:textId="77777777" w:rsidR="003754CC" w:rsidRPr="005B50D2" w:rsidRDefault="003754CC" w:rsidP="003754CC">
      <w:pPr>
        <w:widowControl/>
        <w:tabs>
          <w:tab w:val="left" w:pos="-720"/>
          <w:tab w:val="left" w:pos="0"/>
          <w:tab w:val="left" w:pos="270"/>
          <w:tab w:val="left" w:pos="5140"/>
          <w:tab w:val="right" w:leader="dot" w:pos="9302"/>
        </w:tabs>
        <w:jc w:val="both"/>
        <w:rPr>
          <w:rFonts w:ascii="BentonSans Comp Regular" w:hAnsi="BentonSans Comp Regular"/>
          <w:kern w:val="2"/>
          <w:sz w:val="20"/>
        </w:rPr>
      </w:pPr>
    </w:p>
    <w:p w14:paraId="33619FB0" w14:textId="77777777" w:rsidR="003754CC" w:rsidRPr="005B50D2" w:rsidRDefault="003754CC" w:rsidP="003754CC">
      <w:pPr>
        <w:widowControl/>
        <w:tabs>
          <w:tab w:val="left" w:pos="-720"/>
          <w:tab w:val="left" w:pos="0"/>
          <w:tab w:val="left" w:pos="270"/>
          <w:tab w:val="left" w:pos="5140"/>
          <w:tab w:val="right" w:leader="dot" w:pos="9302"/>
        </w:tabs>
        <w:jc w:val="both"/>
        <w:rPr>
          <w:rFonts w:ascii="BentonSans Comp Regular" w:hAnsi="BentonSans Comp Regular"/>
          <w:b/>
          <w:kern w:val="2"/>
          <w:szCs w:val="24"/>
        </w:rPr>
      </w:pPr>
      <w:r w:rsidRPr="005B50D2">
        <w:rPr>
          <w:rFonts w:ascii="BentonSans Comp Regular" w:hAnsi="BentonSans Comp Regular"/>
          <w:b/>
          <w:kern w:val="2"/>
          <w:szCs w:val="24"/>
        </w:rPr>
        <w:t>Lower-Level Courses (65 credit hours)</w:t>
      </w:r>
    </w:p>
    <w:p w14:paraId="4337FF79" w14:textId="77777777" w:rsidR="003754CC" w:rsidRPr="005B50D2" w:rsidRDefault="003754CC" w:rsidP="003754CC">
      <w:pPr>
        <w:widowControl/>
        <w:tabs>
          <w:tab w:val="left" w:pos="-720"/>
          <w:tab w:val="left" w:pos="0"/>
          <w:tab w:val="left" w:pos="270"/>
          <w:tab w:val="left" w:pos="5140"/>
          <w:tab w:val="right" w:leader="dot" w:pos="9302"/>
        </w:tabs>
        <w:jc w:val="both"/>
        <w:rPr>
          <w:rFonts w:ascii="BentonSans Comp Regular" w:hAnsi="BentonSans Comp Regular"/>
          <w:kern w:val="2"/>
          <w:sz w:val="20"/>
        </w:rPr>
      </w:pPr>
    </w:p>
    <w:p w14:paraId="5650AB4F" w14:textId="77777777" w:rsidR="003754CC" w:rsidRPr="005B50D2" w:rsidRDefault="003754CC" w:rsidP="003754CC">
      <w:pPr>
        <w:tabs>
          <w:tab w:val="left" w:pos="254"/>
          <w:tab w:val="left" w:pos="509"/>
          <w:tab w:val="left" w:pos="4004"/>
        </w:tabs>
        <w:ind w:left="288" w:hanging="288"/>
        <w:rPr>
          <w:rFonts w:ascii="BentonSans Comp Regular" w:hAnsi="BentonSans Comp Regular"/>
          <w:b/>
          <w:kern w:val="2"/>
          <w:sz w:val="20"/>
        </w:rPr>
      </w:pPr>
      <w:r w:rsidRPr="005B50D2">
        <w:rPr>
          <w:rFonts w:ascii="BentonSans Comp Regular" w:hAnsi="BentonSans Comp Regular"/>
          <w:b/>
          <w:kern w:val="2"/>
          <w:sz w:val="20"/>
        </w:rPr>
        <w:t>General Education Courses (31-32 credit hours)</w:t>
      </w:r>
    </w:p>
    <w:p w14:paraId="6FC8D42E" w14:textId="77777777" w:rsidR="003754CC" w:rsidRPr="005B50D2" w:rsidRDefault="003754CC" w:rsidP="003754CC">
      <w:pPr>
        <w:widowControl/>
        <w:tabs>
          <w:tab w:val="left" w:pos="1195"/>
          <w:tab w:val="num" w:pos="1440"/>
          <w:tab w:val="right" w:leader="dot" w:pos="4680"/>
          <w:tab w:val="left" w:pos="5760"/>
          <w:tab w:val="right" w:leader="dot" w:pos="9302"/>
        </w:tabs>
        <w:jc w:val="both"/>
        <w:rPr>
          <w:rFonts w:ascii="BentonSans Comp Regular" w:hAnsi="BentonSans Comp Regular"/>
          <w:kern w:val="2"/>
          <w:sz w:val="20"/>
        </w:rPr>
      </w:pPr>
      <w:r w:rsidRPr="005B50D2">
        <w:rPr>
          <w:rFonts w:ascii="BentonSans Comp Regular" w:hAnsi="BentonSans Comp Regular" w:cs="Arial"/>
          <w:color w:val="000000"/>
          <w:sz w:val="20"/>
          <w:shd w:val="clear" w:color="auto" w:fill="FFFFFF"/>
        </w:rPr>
        <w:t>For details on required courses, refer to the </w:t>
      </w:r>
      <w:r w:rsidRPr="005B50D2">
        <w:rPr>
          <w:rFonts w:ascii="BentonSans Comp Regular" w:hAnsi="BentonSans Comp Regular" w:cs="Arial"/>
          <w:sz w:val="20"/>
          <w:shd w:val="clear" w:color="auto" w:fill="FFFFFF"/>
        </w:rPr>
        <w:t>General Education Program. Total hours to satisfy General Education Requirements may vary as s</w:t>
      </w:r>
      <w:r w:rsidRPr="005B50D2">
        <w:rPr>
          <w:rFonts w:ascii="BentonSans Comp Regular" w:hAnsi="BentonSans Comp Regular" w:cs="Arial"/>
          <w:color w:val="000000"/>
          <w:sz w:val="20"/>
          <w:shd w:val="clear" w:color="auto" w:fill="FFFFFF"/>
        </w:rPr>
        <w:t>ome general education requirements may be double-counted in the major with departmental approval. Please see your advisor for information.</w:t>
      </w:r>
    </w:p>
    <w:p w14:paraId="0680EACA" w14:textId="77777777" w:rsidR="003754CC" w:rsidRPr="005B50D2" w:rsidRDefault="003754CC" w:rsidP="003754CC">
      <w:pPr>
        <w:tabs>
          <w:tab w:val="left" w:pos="254"/>
          <w:tab w:val="left" w:pos="509"/>
          <w:tab w:val="left" w:pos="4004"/>
        </w:tabs>
        <w:rPr>
          <w:rFonts w:ascii="BentonSans Comp Regular" w:hAnsi="BentonSans Comp Regular"/>
          <w:b/>
          <w:kern w:val="2"/>
          <w:sz w:val="20"/>
        </w:rPr>
      </w:pPr>
    </w:p>
    <w:p w14:paraId="1ABC0773" w14:textId="77777777" w:rsidR="003754CC" w:rsidRPr="005B50D2" w:rsidRDefault="003754CC" w:rsidP="003754CC">
      <w:pPr>
        <w:tabs>
          <w:tab w:val="left" w:pos="254"/>
          <w:tab w:val="left" w:pos="509"/>
          <w:tab w:val="left" w:pos="4004"/>
        </w:tabs>
        <w:jc w:val="both"/>
        <w:rPr>
          <w:rFonts w:ascii="BentonSans Comp Regular" w:hAnsi="BentonSans Comp Regular"/>
          <w:b/>
          <w:kern w:val="2"/>
          <w:sz w:val="20"/>
        </w:rPr>
      </w:pPr>
      <w:r w:rsidRPr="005B50D2">
        <w:rPr>
          <w:rFonts w:ascii="BentonSans Comp Regular" w:hAnsi="BentonSans Comp Regular"/>
          <w:b/>
          <w:kern w:val="2"/>
          <w:sz w:val="20"/>
        </w:rPr>
        <w:t>Foundation Courses (19 credit hours)</w:t>
      </w:r>
    </w:p>
    <w:p w14:paraId="3A7685DE" w14:textId="77777777" w:rsidR="003754CC" w:rsidRPr="005B50D2" w:rsidRDefault="003754CC" w:rsidP="003754CC">
      <w:pPr>
        <w:tabs>
          <w:tab w:val="left" w:pos="254"/>
          <w:tab w:val="left" w:pos="509"/>
          <w:tab w:val="left" w:pos="4004"/>
        </w:tabs>
        <w:ind w:left="288" w:hanging="288"/>
        <w:rPr>
          <w:rFonts w:ascii="BentonSans Comp Regular" w:hAnsi="BentonSans Comp Regular"/>
          <w:kern w:val="2"/>
          <w:sz w:val="20"/>
        </w:rPr>
      </w:pPr>
      <w:r w:rsidRPr="005B50D2">
        <w:rPr>
          <w:rFonts w:ascii="BentonSans Comp Regular" w:hAnsi="BentonSans Comp Regular"/>
          <w:kern w:val="2"/>
          <w:sz w:val="20"/>
        </w:rPr>
        <w:t>MATH 1103 - Precalculus Mathematics for Science and Engineering (3)</w:t>
      </w:r>
    </w:p>
    <w:p w14:paraId="6FFA6D3D" w14:textId="77777777" w:rsidR="003754CC" w:rsidRPr="005B50D2" w:rsidRDefault="003754CC" w:rsidP="003754CC">
      <w:pPr>
        <w:tabs>
          <w:tab w:val="left" w:pos="-720"/>
          <w:tab w:val="left" w:pos="254"/>
          <w:tab w:val="left" w:pos="900"/>
        </w:tabs>
        <w:ind w:left="288" w:hanging="288"/>
        <w:rPr>
          <w:rFonts w:ascii="BentonSans Comp Regular" w:hAnsi="BentonSans Comp Regular"/>
          <w:kern w:val="2"/>
          <w:sz w:val="20"/>
        </w:rPr>
      </w:pPr>
      <w:r w:rsidRPr="005B50D2">
        <w:rPr>
          <w:rFonts w:ascii="BentonSans Comp Regular" w:hAnsi="BentonSans Comp Regular"/>
          <w:kern w:val="2"/>
          <w:sz w:val="20"/>
        </w:rPr>
        <w:t>MATH 1121 - Calculus for Engineering Technology (3)</w:t>
      </w:r>
      <w:r w:rsidRPr="005B50D2">
        <w:rPr>
          <w:rFonts w:ascii="BentonSans Comp Regular" w:hAnsi="BentonSans Comp Regular"/>
          <w:kern w:val="2"/>
          <w:sz w:val="20"/>
        </w:rPr>
        <w:br/>
        <w:t>or MATH 1241 – Calculus I (3)</w:t>
      </w:r>
    </w:p>
    <w:p w14:paraId="753DA3F5" w14:textId="77777777" w:rsidR="003754CC" w:rsidRPr="005B50D2" w:rsidRDefault="003754CC" w:rsidP="003754CC">
      <w:pPr>
        <w:tabs>
          <w:tab w:val="left" w:pos="254"/>
          <w:tab w:val="left" w:pos="509"/>
          <w:tab w:val="left" w:pos="4004"/>
        </w:tabs>
        <w:ind w:left="288" w:hanging="288"/>
        <w:rPr>
          <w:rFonts w:ascii="BentonSans Comp Regular" w:hAnsi="BentonSans Comp Regular"/>
          <w:kern w:val="2"/>
          <w:sz w:val="20"/>
        </w:rPr>
      </w:pPr>
      <w:r w:rsidRPr="005B50D2">
        <w:rPr>
          <w:rFonts w:ascii="BentonSans Comp Regular" w:hAnsi="BentonSans Comp Regular"/>
          <w:kern w:val="2"/>
          <w:sz w:val="20"/>
        </w:rPr>
        <w:t>ETGR 2272 - Engineering Analysis II (3)</w:t>
      </w:r>
    </w:p>
    <w:p w14:paraId="58C7F64C" w14:textId="77777777" w:rsidR="003754CC" w:rsidRPr="005B50D2" w:rsidRDefault="003754CC" w:rsidP="003754CC">
      <w:pPr>
        <w:tabs>
          <w:tab w:val="left" w:pos="254"/>
          <w:tab w:val="left" w:pos="509"/>
          <w:tab w:val="left" w:pos="4004"/>
        </w:tabs>
        <w:ind w:left="288" w:hanging="288"/>
        <w:rPr>
          <w:rFonts w:ascii="BentonSans Comp Regular" w:hAnsi="BentonSans Comp Regular"/>
          <w:kern w:val="2"/>
          <w:sz w:val="20"/>
        </w:rPr>
      </w:pPr>
      <w:r w:rsidRPr="005B50D2">
        <w:rPr>
          <w:rFonts w:ascii="BentonSans Comp Regular" w:hAnsi="BentonSans Comp Regular"/>
          <w:kern w:val="2"/>
          <w:sz w:val="20"/>
        </w:rPr>
        <w:t xml:space="preserve">     </w:t>
      </w:r>
      <w:r w:rsidRPr="005B50D2">
        <w:rPr>
          <w:rFonts w:ascii="BentonSans Comp Regular" w:hAnsi="BentonSans Comp Regular"/>
          <w:kern w:val="2"/>
          <w:sz w:val="20"/>
        </w:rPr>
        <w:tab/>
        <w:t>MATH 1242 - Calculus II (3)</w:t>
      </w:r>
    </w:p>
    <w:p w14:paraId="0A40AB09" w14:textId="77777777" w:rsidR="003754CC" w:rsidRPr="005B50D2" w:rsidRDefault="003754CC" w:rsidP="003754CC">
      <w:pPr>
        <w:tabs>
          <w:tab w:val="left" w:pos="-720"/>
          <w:tab w:val="left" w:pos="254"/>
          <w:tab w:val="left" w:pos="900"/>
        </w:tabs>
        <w:ind w:left="288" w:hanging="288"/>
        <w:rPr>
          <w:rFonts w:ascii="BentonSans Comp Regular" w:hAnsi="BentonSans Comp Regular"/>
          <w:kern w:val="2"/>
          <w:sz w:val="20"/>
        </w:rPr>
      </w:pPr>
      <w:r w:rsidRPr="005B50D2">
        <w:rPr>
          <w:rFonts w:ascii="BentonSans Comp Regular" w:hAnsi="BentonSans Comp Regular"/>
          <w:kern w:val="2"/>
          <w:sz w:val="20"/>
        </w:rPr>
        <w:t>ETGR 3171 - Engineering Analysis III (3)</w:t>
      </w:r>
      <w:r w:rsidRPr="005B50D2">
        <w:rPr>
          <w:rFonts w:ascii="BentonSans Comp Regular" w:hAnsi="BentonSans Comp Regular"/>
          <w:kern w:val="2"/>
          <w:sz w:val="20"/>
        </w:rPr>
        <w:br/>
        <w:t>or MATH 2171 - Differential Equations (3)</w:t>
      </w:r>
    </w:p>
    <w:p w14:paraId="6DEE418C" w14:textId="77777777" w:rsidR="003754CC" w:rsidRPr="005B50D2" w:rsidRDefault="003754CC" w:rsidP="003754CC">
      <w:pPr>
        <w:tabs>
          <w:tab w:val="left" w:pos="254"/>
          <w:tab w:val="left" w:pos="509"/>
          <w:tab w:val="left" w:pos="4004"/>
        </w:tabs>
        <w:ind w:left="288" w:hanging="288"/>
        <w:rPr>
          <w:rFonts w:ascii="BentonSans Comp Regular" w:hAnsi="BentonSans Comp Regular"/>
          <w:kern w:val="2"/>
          <w:sz w:val="20"/>
        </w:rPr>
      </w:pPr>
      <w:r w:rsidRPr="005B50D2">
        <w:rPr>
          <w:rFonts w:ascii="BentonSans Comp Regular" w:hAnsi="BentonSans Comp Regular"/>
          <w:kern w:val="2"/>
          <w:sz w:val="20"/>
        </w:rPr>
        <w:t>PHYS 1101 - Introductory Physics I (3)</w:t>
      </w:r>
    </w:p>
    <w:p w14:paraId="68558A6C" w14:textId="77777777" w:rsidR="003754CC" w:rsidRPr="005B50D2" w:rsidRDefault="003754CC" w:rsidP="003754CC">
      <w:pPr>
        <w:tabs>
          <w:tab w:val="left" w:pos="254"/>
          <w:tab w:val="left" w:pos="509"/>
          <w:tab w:val="left" w:pos="4004"/>
        </w:tabs>
        <w:ind w:left="288" w:hanging="288"/>
        <w:rPr>
          <w:rFonts w:ascii="BentonSans Comp Regular" w:hAnsi="BentonSans Comp Regular"/>
          <w:kern w:val="2"/>
          <w:sz w:val="20"/>
        </w:rPr>
      </w:pPr>
      <w:r w:rsidRPr="005B50D2">
        <w:rPr>
          <w:rFonts w:ascii="BentonSans Comp Regular" w:hAnsi="BentonSans Comp Regular"/>
          <w:kern w:val="2"/>
          <w:sz w:val="20"/>
        </w:rPr>
        <w:tab/>
        <w:t>or PHYS 2101 - Physics for Science and Engineering I (3)</w:t>
      </w:r>
    </w:p>
    <w:p w14:paraId="34AC4719" w14:textId="77777777" w:rsidR="003754CC" w:rsidRPr="005B50D2" w:rsidRDefault="003754CC" w:rsidP="003754CC">
      <w:pPr>
        <w:tabs>
          <w:tab w:val="left" w:pos="254"/>
          <w:tab w:val="left" w:pos="509"/>
          <w:tab w:val="left" w:pos="4004"/>
        </w:tabs>
        <w:ind w:left="288" w:hanging="288"/>
        <w:rPr>
          <w:rFonts w:ascii="BentonSans Comp Regular" w:hAnsi="BentonSans Comp Regular"/>
          <w:kern w:val="2"/>
          <w:sz w:val="20"/>
        </w:rPr>
      </w:pPr>
      <w:r w:rsidRPr="005B50D2">
        <w:rPr>
          <w:rFonts w:ascii="BentonSans Comp Regular" w:hAnsi="BentonSans Comp Regular"/>
          <w:kern w:val="2"/>
          <w:sz w:val="20"/>
        </w:rPr>
        <w:t>PHYS 1101L - Introductory Physics I Laboratory (1)</w:t>
      </w:r>
    </w:p>
    <w:p w14:paraId="50305935" w14:textId="77777777" w:rsidR="003754CC" w:rsidRPr="005B50D2" w:rsidRDefault="003754CC" w:rsidP="003754CC">
      <w:pPr>
        <w:tabs>
          <w:tab w:val="left" w:pos="254"/>
          <w:tab w:val="left" w:pos="509"/>
          <w:tab w:val="left" w:pos="4004"/>
        </w:tabs>
        <w:ind w:left="288" w:hanging="288"/>
        <w:rPr>
          <w:rFonts w:ascii="BentonSans Comp Regular" w:hAnsi="BentonSans Comp Regular"/>
          <w:kern w:val="2"/>
          <w:sz w:val="20"/>
        </w:rPr>
      </w:pPr>
      <w:r w:rsidRPr="005B50D2">
        <w:rPr>
          <w:rFonts w:ascii="BentonSans Comp Regular" w:hAnsi="BentonSans Comp Regular"/>
          <w:kern w:val="2"/>
          <w:sz w:val="20"/>
        </w:rPr>
        <w:tab/>
        <w:t>or PHYS 2101L – Physics for Science and Engineering I Laboratory (1)</w:t>
      </w:r>
    </w:p>
    <w:p w14:paraId="69DB18E6" w14:textId="77777777" w:rsidR="003754CC" w:rsidRPr="005B50D2" w:rsidRDefault="003754CC" w:rsidP="003754CC">
      <w:pPr>
        <w:tabs>
          <w:tab w:val="left" w:pos="254"/>
          <w:tab w:val="left" w:pos="509"/>
          <w:tab w:val="left" w:pos="4004"/>
        </w:tabs>
        <w:ind w:left="288" w:hanging="288"/>
        <w:rPr>
          <w:rFonts w:ascii="BentonSans Comp Regular" w:hAnsi="BentonSans Comp Regular"/>
          <w:kern w:val="2"/>
          <w:sz w:val="20"/>
        </w:rPr>
      </w:pPr>
      <w:r w:rsidRPr="005B50D2">
        <w:rPr>
          <w:rFonts w:ascii="BentonSans Comp Regular" w:hAnsi="BentonSans Comp Regular"/>
          <w:kern w:val="2"/>
          <w:sz w:val="20"/>
        </w:rPr>
        <w:t>PHYS 1102 - Introductory Physics II (3)</w:t>
      </w:r>
    </w:p>
    <w:p w14:paraId="155716CF" w14:textId="77777777" w:rsidR="003754CC" w:rsidRPr="005B50D2" w:rsidRDefault="003754CC" w:rsidP="003754CC">
      <w:pPr>
        <w:tabs>
          <w:tab w:val="left" w:pos="254"/>
          <w:tab w:val="left" w:pos="509"/>
          <w:tab w:val="left" w:pos="4004"/>
        </w:tabs>
        <w:ind w:left="288" w:hanging="288"/>
        <w:rPr>
          <w:rFonts w:ascii="BentonSans Comp Regular" w:hAnsi="BentonSans Comp Regular"/>
          <w:kern w:val="2"/>
          <w:sz w:val="20"/>
        </w:rPr>
      </w:pPr>
      <w:r w:rsidRPr="005B50D2">
        <w:rPr>
          <w:rFonts w:ascii="BentonSans Comp Regular" w:hAnsi="BentonSans Comp Regular"/>
          <w:kern w:val="2"/>
          <w:sz w:val="20"/>
        </w:rPr>
        <w:tab/>
        <w:t>or PHYS 2102 - Physics for Science and Engineering II (3)</w:t>
      </w:r>
    </w:p>
    <w:p w14:paraId="4912C237" w14:textId="77777777" w:rsidR="003754CC" w:rsidRPr="005B50D2" w:rsidRDefault="003754CC" w:rsidP="003754CC">
      <w:pPr>
        <w:tabs>
          <w:tab w:val="left" w:pos="254"/>
          <w:tab w:val="left" w:pos="509"/>
          <w:tab w:val="left" w:pos="4004"/>
        </w:tabs>
        <w:ind w:left="288" w:hanging="288"/>
        <w:rPr>
          <w:rFonts w:ascii="BentonSans Comp Regular" w:hAnsi="BentonSans Comp Regular"/>
          <w:kern w:val="2"/>
          <w:sz w:val="20"/>
        </w:rPr>
      </w:pPr>
    </w:p>
    <w:p w14:paraId="6FB1889A" w14:textId="77777777" w:rsidR="003754CC" w:rsidRPr="005B50D2" w:rsidRDefault="003754CC" w:rsidP="003754CC">
      <w:pPr>
        <w:tabs>
          <w:tab w:val="left" w:pos="254"/>
          <w:tab w:val="left" w:pos="509"/>
          <w:tab w:val="left" w:pos="4004"/>
        </w:tabs>
        <w:ind w:left="288" w:hanging="288"/>
        <w:rPr>
          <w:rFonts w:ascii="BentonSans Comp Regular" w:hAnsi="BentonSans Comp Regular"/>
          <w:b/>
          <w:kern w:val="2"/>
          <w:sz w:val="20"/>
        </w:rPr>
      </w:pPr>
      <w:r w:rsidRPr="005B50D2">
        <w:rPr>
          <w:rFonts w:ascii="BentonSans Comp Regular" w:hAnsi="BentonSans Comp Regular"/>
          <w:b/>
          <w:kern w:val="2"/>
          <w:sz w:val="20"/>
        </w:rPr>
        <w:t>Major Courses (25 credit hours)</w:t>
      </w:r>
    </w:p>
    <w:p w14:paraId="08D266DF" w14:textId="77777777" w:rsidR="003754CC" w:rsidRPr="005B50D2" w:rsidRDefault="003754CC" w:rsidP="003754CC">
      <w:pPr>
        <w:widowControl/>
        <w:tabs>
          <w:tab w:val="left" w:pos="-720"/>
          <w:tab w:val="left" w:pos="270"/>
          <w:tab w:val="left" w:pos="900"/>
        </w:tabs>
        <w:rPr>
          <w:rFonts w:ascii="BentonSans Comp Regular" w:hAnsi="BentonSans Comp Regular"/>
          <w:kern w:val="2"/>
          <w:sz w:val="20"/>
        </w:rPr>
      </w:pPr>
      <w:r w:rsidRPr="005B50D2">
        <w:rPr>
          <w:rFonts w:ascii="BentonSans Comp Regular" w:hAnsi="BentonSans Comp Regular"/>
          <w:kern w:val="2"/>
          <w:sz w:val="20"/>
        </w:rPr>
        <w:t>ETEL 2101 - Circuit Fundamentals (3)*</w:t>
      </w:r>
    </w:p>
    <w:p w14:paraId="0AC13449" w14:textId="77777777" w:rsidR="003754CC" w:rsidRPr="005B50D2" w:rsidRDefault="003754CC" w:rsidP="003754CC">
      <w:pPr>
        <w:widowControl/>
        <w:tabs>
          <w:tab w:val="left" w:pos="-720"/>
          <w:tab w:val="left" w:pos="270"/>
          <w:tab w:val="left" w:pos="900"/>
        </w:tabs>
        <w:rPr>
          <w:rFonts w:ascii="BentonSans Comp Regular" w:hAnsi="BentonSans Comp Regular"/>
          <w:kern w:val="2"/>
          <w:sz w:val="20"/>
        </w:rPr>
      </w:pPr>
      <w:r w:rsidRPr="005B50D2">
        <w:rPr>
          <w:rFonts w:ascii="BentonSans Comp Regular" w:hAnsi="BentonSans Comp Regular"/>
          <w:kern w:val="2"/>
          <w:sz w:val="20"/>
        </w:rPr>
        <w:t>ETEL 2161 - Foundations of Mechanics (3)</w:t>
      </w:r>
    </w:p>
    <w:p w14:paraId="30FF7BA2" w14:textId="77777777" w:rsidR="003754CC" w:rsidRPr="005B50D2" w:rsidRDefault="003754CC" w:rsidP="003754CC">
      <w:pPr>
        <w:widowControl/>
        <w:tabs>
          <w:tab w:val="left" w:pos="-720"/>
          <w:tab w:val="left" w:pos="270"/>
          <w:tab w:val="left" w:pos="900"/>
        </w:tabs>
        <w:rPr>
          <w:rFonts w:ascii="BentonSans Comp Regular" w:hAnsi="BentonSans Comp Regular"/>
          <w:kern w:val="2"/>
          <w:sz w:val="20"/>
        </w:rPr>
      </w:pPr>
      <w:r w:rsidRPr="005B50D2">
        <w:rPr>
          <w:rFonts w:ascii="BentonSans Comp Regular" w:hAnsi="BentonSans Comp Regular"/>
          <w:kern w:val="2"/>
          <w:sz w:val="20"/>
        </w:rPr>
        <w:t>ETEL 2171 - Algorithms and Programming (3)*</w:t>
      </w:r>
    </w:p>
    <w:p w14:paraId="5436C8A5" w14:textId="77777777" w:rsidR="003754CC" w:rsidRPr="005B50D2" w:rsidRDefault="003754CC" w:rsidP="003754CC">
      <w:pPr>
        <w:widowControl/>
        <w:tabs>
          <w:tab w:val="left" w:pos="-720"/>
          <w:tab w:val="left" w:pos="270"/>
          <w:tab w:val="left" w:pos="900"/>
        </w:tabs>
        <w:rPr>
          <w:rFonts w:ascii="BentonSans Comp Regular" w:hAnsi="BentonSans Comp Regular"/>
          <w:kern w:val="2"/>
          <w:sz w:val="20"/>
        </w:rPr>
      </w:pPr>
      <w:r w:rsidRPr="005B50D2">
        <w:rPr>
          <w:rFonts w:ascii="BentonSans Comp Regular" w:hAnsi="BentonSans Comp Regular"/>
          <w:kern w:val="2"/>
          <w:sz w:val="20"/>
        </w:rPr>
        <w:t>ETEL 2181 - Circuits in Action (2)</w:t>
      </w:r>
    </w:p>
    <w:p w14:paraId="54BC5721" w14:textId="77777777" w:rsidR="003754CC" w:rsidRPr="005B50D2" w:rsidRDefault="003754CC" w:rsidP="003754CC">
      <w:pPr>
        <w:widowControl/>
        <w:tabs>
          <w:tab w:val="left" w:pos="-720"/>
          <w:tab w:val="left" w:pos="270"/>
          <w:tab w:val="left" w:pos="900"/>
        </w:tabs>
        <w:rPr>
          <w:rFonts w:ascii="BentonSans Comp Regular" w:hAnsi="BentonSans Comp Regular"/>
          <w:kern w:val="2"/>
          <w:sz w:val="20"/>
        </w:rPr>
      </w:pPr>
      <w:r w:rsidRPr="005B50D2">
        <w:rPr>
          <w:rFonts w:ascii="BentonSans Comp Regular" w:hAnsi="BentonSans Comp Regular"/>
          <w:kern w:val="2"/>
          <w:sz w:val="20"/>
        </w:rPr>
        <w:t>ETEL 2271 - Digital Fundamentals (3)*</w:t>
      </w:r>
    </w:p>
    <w:p w14:paraId="58676A1F" w14:textId="77777777" w:rsidR="003754CC" w:rsidRPr="005B50D2" w:rsidRDefault="003754CC" w:rsidP="003754CC">
      <w:pPr>
        <w:widowControl/>
        <w:tabs>
          <w:tab w:val="left" w:pos="-720"/>
          <w:tab w:val="left" w:pos="270"/>
          <w:tab w:val="left" w:pos="900"/>
        </w:tabs>
        <w:rPr>
          <w:rFonts w:ascii="BentonSans Comp Regular" w:hAnsi="BentonSans Comp Regular"/>
          <w:kern w:val="2"/>
          <w:sz w:val="20"/>
        </w:rPr>
      </w:pPr>
      <w:r w:rsidRPr="005B50D2">
        <w:rPr>
          <w:rFonts w:ascii="BentonSans Comp Regular" w:hAnsi="BentonSans Comp Regular"/>
          <w:kern w:val="2"/>
          <w:sz w:val="20"/>
        </w:rPr>
        <w:t>ETEL 2281 - Doing and Making (3)</w:t>
      </w:r>
    </w:p>
    <w:p w14:paraId="125F1F00" w14:textId="77777777" w:rsidR="003754CC" w:rsidRPr="005B50D2" w:rsidRDefault="003754CC" w:rsidP="003754CC">
      <w:pPr>
        <w:widowControl/>
        <w:tabs>
          <w:tab w:val="left" w:pos="-720"/>
          <w:tab w:val="left" w:pos="270"/>
          <w:tab w:val="left" w:pos="900"/>
        </w:tabs>
        <w:rPr>
          <w:rFonts w:ascii="BentonSans Comp Regular" w:hAnsi="BentonSans Comp Regular"/>
          <w:kern w:val="2"/>
          <w:sz w:val="20"/>
        </w:rPr>
      </w:pPr>
      <w:r w:rsidRPr="005B50D2">
        <w:rPr>
          <w:rFonts w:ascii="BentonSans Comp Regular" w:hAnsi="BentonSans Comp Regular"/>
          <w:kern w:val="2"/>
          <w:sz w:val="20"/>
        </w:rPr>
        <w:t>ETEL 2291 - Practical System Design (3)</w:t>
      </w:r>
    </w:p>
    <w:p w14:paraId="66350084" w14:textId="77777777" w:rsidR="003754CC" w:rsidRPr="005B50D2" w:rsidRDefault="003754CC" w:rsidP="003754CC">
      <w:pPr>
        <w:widowControl/>
        <w:tabs>
          <w:tab w:val="left" w:pos="-720"/>
          <w:tab w:val="left" w:pos="270"/>
          <w:tab w:val="left" w:pos="900"/>
        </w:tabs>
        <w:rPr>
          <w:rFonts w:ascii="BentonSans Comp Regular" w:hAnsi="BentonSans Comp Regular"/>
          <w:kern w:val="2"/>
          <w:sz w:val="20"/>
        </w:rPr>
      </w:pPr>
      <w:r w:rsidRPr="005B50D2">
        <w:rPr>
          <w:rFonts w:ascii="BentonSans Comp Regular" w:hAnsi="BentonSans Comp Regular"/>
          <w:kern w:val="2"/>
          <w:sz w:val="20"/>
        </w:rPr>
        <w:t>ETME 1111 - CAD Modeling I (3)</w:t>
      </w:r>
    </w:p>
    <w:p w14:paraId="1A61A6AA" w14:textId="77777777" w:rsidR="003754CC" w:rsidRPr="005B50D2" w:rsidRDefault="003754CC" w:rsidP="003754CC">
      <w:pPr>
        <w:widowControl/>
        <w:tabs>
          <w:tab w:val="left" w:pos="-720"/>
          <w:tab w:val="left" w:pos="270"/>
          <w:tab w:val="left" w:pos="900"/>
        </w:tabs>
        <w:rPr>
          <w:rFonts w:ascii="BentonSans Comp Regular" w:hAnsi="BentonSans Comp Regular"/>
          <w:kern w:val="2"/>
          <w:sz w:val="20"/>
        </w:rPr>
      </w:pPr>
    </w:p>
    <w:p w14:paraId="2F439203" w14:textId="77777777" w:rsidR="003754CC" w:rsidRPr="005B50D2" w:rsidRDefault="003754CC" w:rsidP="003754CC">
      <w:pPr>
        <w:widowControl/>
        <w:tabs>
          <w:tab w:val="left" w:pos="-720"/>
          <w:tab w:val="left" w:pos="270"/>
          <w:tab w:val="left" w:pos="900"/>
        </w:tabs>
        <w:rPr>
          <w:rFonts w:ascii="BentonSans Comp Regular" w:hAnsi="BentonSans Comp Regular"/>
          <w:i/>
          <w:kern w:val="2"/>
          <w:sz w:val="20"/>
        </w:rPr>
      </w:pPr>
      <w:r w:rsidRPr="005B50D2">
        <w:rPr>
          <w:rFonts w:ascii="BentonSans Comp Regular" w:hAnsi="BentonSans Comp Regular"/>
          <w:i/>
          <w:kern w:val="2"/>
          <w:sz w:val="20"/>
        </w:rPr>
        <w:t>Take one of the following:</w:t>
      </w:r>
    </w:p>
    <w:p w14:paraId="4E455727" w14:textId="77777777" w:rsidR="003754CC" w:rsidRPr="005B50D2" w:rsidRDefault="003754CC" w:rsidP="003754CC">
      <w:pPr>
        <w:widowControl/>
        <w:tabs>
          <w:tab w:val="left" w:pos="-720"/>
          <w:tab w:val="left" w:pos="270"/>
          <w:tab w:val="left" w:pos="900"/>
        </w:tabs>
        <w:rPr>
          <w:rFonts w:ascii="BentonSans Comp Regular" w:hAnsi="BentonSans Comp Regular"/>
          <w:kern w:val="2"/>
          <w:sz w:val="20"/>
        </w:rPr>
      </w:pPr>
      <w:r w:rsidRPr="005B50D2">
        <w:rPr>
          <w:rFonts w:ascii="BentonSans Comp Regular" w:hAnsi="BentonSans Comp Regular"/>
          <w:kern w:val="2"/>
          <w:sz w:val="20"/>
        </w:rPr>
        <w:t xml:space="preserve">ETGR 1201 -  Introduction to Engineering Technology and  Construction </w:t>
      </w:r>
    </w:p>
    <w:p w14:paraId="552D59BE" w14:textId="77777777" w:rsidR="003754CC" w:rsidRPr="005B50D2" w:rsidRDefault="003754CC" w:rsidP="003754CC">
      <w:pPr>
        <w:widowControl/>
        <w:tabs>
          <w:tab w:val="left" w:pos="-720"/>
          <w:tab w:val="left" w:pos="270"/>
          <w:tab w:val="left" w:pos="900"/>
        </w:tabs>
        <w:rPr>
          <w:rFonts w:ascii="BentonSans Comp Regular" w:hAnsi="BentonSans Comp Regular"/>
          <w:kern w:val="2"/>
          <w:sz w:val="20"/>
        </w:rPr>
      </w:pPr>
      <w:r w:rsidRPr="005B50D2">
        <w:rPr>
          <w:rFonts w:ascii="BentonSans Comp Regular" w:hAnsi="BentonSans Comp Regular"/>
          <w:kern w:val="2"/>
          <w:sz w:val="20"/>
        </w:rPr>
        <w:tab/>
        <w:t>Management (2)</w:t>
      </w:r>
    </w:p>
    <w:p w14:paraId="47D8C16A" w14:textId="77777777" w:rsidR="003754CC" w:rsidRPr="005B50D2" w:rsidRDefault="003754CC" w:rsidP="003754CC">
      <w:pPr>
        <w:widowControl/>
        <w:tabs>
          <w:tab w:val="left" w:pos="-720"/>
          <w:tab w:val="left" w:pos="270"/>
          <w:tab w:val="left" w:pos="900"/>
        </w:tabs>
        <w:rPr>
          <w:rFonts w:ascii="BentonSans Comp Regular" w:hAnsi="BentonSans Comp Regular"/>
          <w:kern w:val="2"/>
          <w:sz w:val="20"/>
        </w:rPr>
      </w:pPr>
      <w:r w:rsidRPr="005B50D2">
        <w:rPr>
          <w:rFonts w:ascii="BentonSans Comp Regular" w:hAnsi="BentonSans Comp Regular"/>
          <w:kern w:val="2"/>
          <w:sz w:val="20"/>
        </w:rPr>
        <w:t xml:space="preserve">ENGR 1201 - Introduction to Engineering Practices and Principles I (2) </w:t>
      </w:r>
    </w:p>
    <w:p w14:paraId="6180CEDB" w14:textId="77777777" w:rsidR="003754CC" w:rsidRPr="005B50D2" w:rsidRDefault="003754CC" w:rsidP="003754CC">
      <w:pPr>
        <w:widowControl/>
        <w:tabs>
          <w:tab w:val="left" w:pos="-720"/>
          <w:tab w:val="left" w:pos="270"/>
          <w:tab w:val="left" w:pos="900"/>
        </w:tabs>
        <w:rPr>
          <w:rFonts w:ascii="BentonSans Comp Regular" w:hAnsi="BentonSans Comp Regular"/>
          <w:kern w:val="2"/>
          <w:sz w:val="20"/>
        </w:rPr>
      </w:pPr>
      <w:r w:rsidRPr="005B50D2">
        <w:rPr>
          <w:rFonts w:ascii="BentonSans Comp Regular" w:hAnsi="BentonSans Comp Regular"/>
          <w:kern w:val="2"/>
          <w:sz w:val="20"/>
        </w:rPr>
        <w:t xml:space="preserve"> </w:t>
      </w:r>
    </w:p>
    <w:p w14:paraId="258C8F1D" w14:textId="77777777" w:rsidR="003754CC" w:rsidRPr="005B50D2" w:rsidRDefault="003754CC" w:rsidP="003754CC">
      <w:pPr>
        <w:widowControl/>
        <w:tabs>
          <w:tab w:val="left" w:pos="-720"/>
          <w:tab w:val="left" w:pos="270"/>
          <w:tab w:val="left" w:pos="900"/>
        </w:tabs>
        <w:rPr>
          <w:rFonts w:ascii="BentonSans Comp Regular" w:hAnsi="BentonSans Comp Regular"/>
          <w:i/>
          <w:kern w:val="2"/>
          <w:sz w:val="20"/>
        </w:rPr>
      </w:pPr>
      <w:r w:rsidRPr="005B50D2">
        <w:rPr>
          <w:rFonts w:ascii="BentonSans Comp Regular" w:hAnsi="BentonSans Comp Regular"/>
          <w:i/>
          <w:kern w:val="2"/>
          <w:sz w:val="20"/>
        </w:rPr>
        <w:t>or both of the following:</w:t>
      </w:r>
    </w:p>
    <w:p w14:paraId="1C5B0010" w14:textId="77777777" w:rsidR="003754CC" w:rsidRPr="005B50D2" w:rsidRDefault="003754CC" w:rsidP="003754CC">
      <w:pPr>
        <w:widowControl/>
        <w:tabs>
          <w:tab w:val="left" w:pos="-720"/>
          <w:tab w:val="left" w:pos="270"/>
          <w:tab w:val="left" w:pos="900"/>
        </w:tabs>
        <w:rPr>
          <w:rFonts w:ascii="BentonSans Comp Regular" w:hAnsi="BentonSans Comp Regular"/>
          <w:kern w:val="2"/>
          <w:sz w:val="20"/>
        </w:rPr>
      </w:pPr>
      <w:r w:rsidRPr="005B50D2">
        <w:rPr>
          <w:rFonts w:ascii="BentonSans Comp Regular" w:hAnsi="BentonSans Comp Regular"/>
          <w:kern w:val="2"/>
          <w:sz w:val="20"/>
        </w:rPr>
        <w:t xml:space="preserve">ETGR 1101 - Introduction to Engineering Technology and Construction </w:t>
      </w:r>
    </w:p>
    <w:p w14:paraId="6A1E25F3" w14:textId="77777777" w:rsidR="003754CC" w:rsidRPr="005B50D2" w:rsidRDefault="003754CC" w:rsidP="003754CC">
      <w:pPr>
        <w:widowControl/>
        <w:tabs>
          <w:tab w:val="left" w:pos="-720"/>
          <w:tab w:val="left" w:pos="270"/>
          <w:tab w:val="left" w:pos="900"/>
        </w:tabs>
        <w:rPr>
          <w:rFonts w:ascii="BentonSans Comp Regular" w:hAnsi="BentonSans Comp Regular"/>
          <w:kern w:val="2"/>
          <w:sz w:val="20"/>
        </w:rPr>
      </w:pPr>
      <w:r w:rsidRPr="005B50D2">
        <w:rPr>
          <w:rFonts w:ascii="BentonSans Comp Regular" w:hAnsi="BentonSans Comp Regular"/>
          <w:kern w:val="2"/>
          <w:sz w:val="20"/>
        </w:rPr>
        <w:tab/>
        <w:t xml:space="preserve">Management (1) </w:t>
      </w:r>
    </w:p>
    <w:p w14:paraId="21A2C7B3" w14:textId="77777777" w:rsidR="003754CC" w:rsidRPr="005B50D2" w:rsidRDefault="003754CC" w:rsidP="003754CC">
      <w:pPr>
        <w:widowControl/>
        <w:tabs>
          <w:tab w:val="left" w:pos="-720"/>
          <w:tab w:val="left" w:pos="270"/>
          <w:tab w:val="left" w:pos="900"/>
        </w:tabs>
        <w:rPr>
          <w:rFonts w:ascii="BentonSans Comp Regular" w:hAnsi="BentonSans Comp Regular"/>
          <w:kern w:val="2"/>
          <w:sz w:val="20"/>
        </w:rPr>
      </w:pPr>
      <w:r w:rsidRPr="005B50D2">
        <w:rPr>
          <w:rFonts w:ascii="BentonSans Comp Regular" w:hAnsi="BentonSans Comp Regular"/>
          <w:kern w:val="2"/>
          <w:sz w:val="20"/>
        </w:rPr>
        <w:t xml:space="preserve">ETGR 1100L - Engineering Technology Computer Applications   </w:t>
      </w:r>
    </w:p>
    <w:p w14:paraId="7CD3F17E" w14:textId="77777777" w:rsidR="003754CC" w:rsidRPr="005B50D2" w:rsidRDefault="003754CC" w:rsidP="003754CC">
      <w:pPr>
        <w:widowControl/>
        <w:tabs>
          <w:tab w:val="left" w:pos="-720"/>
          <w:tab w:val="left" w:pos="270"/>
          <w:tab w:val="left" w:pos="900"/>
        </w:tabs>
        <w:rPr>
          <w:rFonts w:ascii="BentonSans Comp Regular" w:hAnsi="BentonSans Comp Regular"/>
          <w:kern w:val="2"/>
          <w:sz w:val="20"/>
        </w:rPr>
      </w:pPr>
      <w:r w:rsidRPr="005B50D2">
        <w:rPr>
          <w:rFonts w:ascii="BentonSans Comp Regular" w:hAnsi="BentonSans Comp Regular"/>
          <w:kern w:val="2"/>
          <w:sz w:val="20"/>
        </w:rPr>
        <w:t xml:space="preserve"> </w:t>
      </w:r>
      <w:r w:rsidRPr="005B50D2">
        <w:rPr>
          <w:rFonts w:ascii="BentonSans Comp Regular" w:hAnsi="BentonSans Comp Regular"/>
          <w:kern w:val="2"/>
          <w:sz w:val="20"/>
        </w:rPr>
        <w:tab/>
        <w:t>Laboratory (1)</w:t>
      </w:r>
    </w:p>
    <w:p w14:paraId="69E47C50" w14:textId="77777777" w:rsidR="003754CC" w:rsidRPr="005B50D2" w:rsidRDefault="003754CC" w:rsidP="003754CC">
      <w:pPr>
        <w:widowControl/>
        <w:tabs>
          <w:tab w:val="left" w:pos="-720"/>
          <w:tab w:val="left" w:pos="270"/>
          <w:tab w:val="left" w:pos="900"/>
        </w:tabs>
        <w:rPr>
          <w:rFonts w:ascii="BentonSans Comp Regular" w:hAnsi="BentonSans Comp Regular"/>
          <w:kern w:val="2"/>
          <w:sz w:val="20"/>
        </w:rPr>
      </w:pPr>
    </w:p>
    <w:p w14:paraId="7D81E78B" w14:textId="77777777" w:rsidR="003754CC" w:rsidRPr="005B50D2" w:rsidRDefault="003754CC" w:rsidP="003754CC">
      <w:pPr>
        <w:widowControl/>
        <w:tabs>
          <w:tab w:val="left" w:pos="-720"/>
          <w:tab w:val="left" w:pos="270"/>
          <w:tab w:val="left" w:pos="900"/>
        </w:tabs>
        <w:rPr>
          <w:rFonts w:ascii="BentonSans Comp Regular" w:hAnsi="BentonSans Comp Regular"/>
          <w:i/>
          <w:kern w:val="2"/>
          <w:sz w:val="20"/>
        </w:rPr>
      </w:pPr>
      <w:r w:rsidRPr="005B50D2">
        <w:rPr>
          <w:rFonts w:ascii="BentonSans Comp Regular" w:hAnsi="BentonSans Comp Regular"/>
          <w:i/>
          <w:kern w:val="2"/>
          <w:sz w:val="20"/>
        </w:rPr>
        <w:t>*  Note: A grade of C or above is required to receive credit for this course.</w:t>
      </w:r>
    </w:p>
    <w:p w14:paraId="7B9CC191" w14:textId="77777777" w:rsidR="003754CC" w:rsidRPr="005B50D2" w:rsidRDefault="003754CC" w:rsidP="003754CC">
      <w:pPr>
        <w:widowControl/>
        <w:tabs>
          <w:tab w:val="left" w:pos="-720"/>
          <w:tab w:val="left" w:pos="270"/>
          <w:tab w:val="left" w:pos="900"/>
        </w:tabs>
        <w:ind w:left="288" w:hanging="288"/>
        <w:rPr>
          <w:rFonts w:ascii="BentonSans Comp Regular" w:hAnsi="BentonSans Comp Regular"/>
          <w:kern w:val="2"/>
          <w:sz w:val="20"/>
        </w:rPr>
      </w:pPr>
    </w:p>
    <w:p w14:paraId="47BAE477" w14:textId="77777777" w:rsidR="003754CC" w:rsidRPr="005B50D2" w:rsidRDefault="003754CC" w:rsidP="003754CC">
      <w:pPr>
        <w:tabs>
          <w:tab w:val="left" w:pos="254"/>
          <w:tab w:val="left" w:pos="509"/>
          <w:tab w:val="left" w:pos="4004"/>
        </w:tabs>
        <w:ind w:left="288" w:hanging="288"/>
        <w:rPr>
          <w:rFonts w:ascii="BentonSans Comp Regular" w:hAnsi="BentonSans Comp Regular"/>
          <w:b/>
          <w:kern w:val="2"/>
          <w:szCs w:val="24"/>
        </w:rPr>
      </w:pPr>
      <w:r w:rsidRPr="005B50D2">
        <w:rPr>
          <w:rFonts w:ascii="BentonSans Comp Regular" w:hAnsi="BentonSans Comp Regular"/>
          <w:b/>
          <w:kern w:val="2"/>
          <w:szCs w:val="24"/>
        </w:rPr>
        <w:lastRenderedPageBreak/>
        <w:t>Upper-Level Courses (55 credit hours)</w:t>
      </w:r>
    </w:p>
    <w:p w14:paraId="67DB8EC2" w14:textId="77777777" w:rsidR="003754CC" w:rsidRPr="005B50D2" w:rsidRDefault="003754CC" w:rsidP="003754CC">
      <w:pPr>
        <w:tabs>
          <w:tab w:val="left" w:pos="254"/>
          <w:tab w:val="left" w:pos="509"/>
          <w:tab w:val="left" w:pos="4004"/>
        </w:tabs>
        <w:ind w:left="288" w:hanging="288"/>
        <w:rPr>
          <w:rFonts w:ascii="BentonSans Comp Regular" w:hAnsi="BentonSans Comp Regular"/>
          <w:b/>
          <w:kern w:val="2"/>
          <w:sz w:val="20"/>
        </w:rPr>
      </w:pPr>
    </w:p>
    <w:p w14:paraId="6D008709" w14:textId="77777777" w:rsidR="003754CC" w:rsidRPr="005B50D2" w:rsidRDefault="003754CC" w:rsidP="003754CC">
      <w:pPr>
        <w:tabs>
          <w:tab w:val="left" w:pos="254"/>
          <w:tab w:val="left" w:pos="509"/>
          <w:tab w:val="left" w:pos="4004"/>
        </w:tabs>
        <w:ind w:left="288" w:hanging="288"/>
        <w:rPr>
          <w:rFonts w:ascii="BentonSans Comp Regular" w:hAnsi="BentonSans Comp Regular"/>
          <w:b/>
          <w:kern w:val="2"/>
          <w:sz w:val="20"/>
        </w:rPr>
      </w:pPr>
      <w:r w:rsidRPr="005B50D2">
        <w:rPr>
          <w:rFonts w:ascii="BentonSans Comp Regular" w:hAnsi="BentonSans Comp Regular"/>
          <w:b/>
          <w:kern w:val="2"/>
          <w:sz w:val="20"/>
        </w:rPr>
        <w:t>Major Courses (37 credit hours)</w:t>
      </w:r>
    </w:p>
    <w:p w14:paraId="484946F3" w14:textId="77777777" w:rsidR="003754CC" w:rsidRPr="005B50D2" w:rsidRDefault="003754CC" w:rsidP="003754CC">
      <w:pPr>
        <w:widowControl/>
        <w:tabs>
          <w:tab w:val="left" w:pos="-720"/>
          <w:tab w:val="left" w:pos="270"/>
          <w:tab w:val="left" w:pos="900"/>
        </w:tabs>
        <w:rPr>
          <w:rFonts w:ascii="BentonSans Comp Regular" w:hAnsi="BentonSans Comp Regular"/>
          <w:kern w:val="2"/>
          <w:sz w:val="20"/>
        </w:rPr>
      </w:pPr>
      <w:r w:rsidRPr="005B50D2">
        <w:rPr>
          <w:rFonts w:ascii="BentonSans Comp Regular" w:hAnsi="BentonSans Comp Regular"/>
          <w:kern w:val="2"/>
          <w:sz w:val="20"/>
        </w:rPr>
        <w:t>ETEL 3101 - Principles of Control (3)</w:t>
      </w:r>
    </w:p>
    <w:p w14:paraId="3E33BAA9" w14:textId="77777777" w:rsidR="003754CC" w:rsidRPr="005B50D2" w:rsidRDefault="003754CC" w:rsidP="003754CC">
      <w:pPr>
        <w:widowControl/>
        <w:tabs>
          <w:tab w:val="left" w:pos="-720"/>
          <w:tab w:val="left" w:pos="270"/>
          <w:tab w:val="left" w:pos="900"/>
        </w:tabs>
        <w:rPr>
          <w:rFonts w:ascii="BentonSans Comp Regular" w:hAnsi="BentonSans Comp Regular"/>
          <w:kern w:val="2"/>
          <w:sz w:val="20"/>
        </w:rPr>
      </w:pPr>
      <w:r w:rsidRPr="005B50D2">
        <w:rPr>
          <w:rFonts w:ascii="BentonSans Comp Regular" w:hAnsi="BentonSans Comp Regular"/>
          <w:kern w:val="2"/>
          <w:sz w:val="20"/>
        </w:rPr>
        <w:t>ETEL 3131 - Electromechanical Devices (3)</w:t>
      </w:r>
    </w:p>
    <w:p w14:paraId="618CABD3" w14:textId="77777777" w:rsidR="003754CC" w:rsidRPr="005B50D2" w:rsidRDefault="003754CC" w:rsidP="003754CC">
      <w:pPr>
        <w:widowControl/>
        <w:tabs>
          <w:tab w:val="left" w:pos="-720"/>
          <w:tab w:val="left" w:pos="270"/>
          <w:tab w:val="left" w:pos="900"/>
        </w:tabs>
        <w:rPr>
          <w:rFonts w:ascii="BentonSans Comp Regular" w:hAnsi="BentonSans Comp Regular"/>
          <w:kern w:val="2"/>
          <w:sz w:val="20"/>
        </w:rPr>
      </w:pPr>
      <w:r w:rsidRPr="005B50D2">
        <w:rPr>
          <w:rFonts w:ascii="BentonSans Comp Regular" w:hAnsi="BentonSans Comp Regular"/>
          <w:kern w:val="2"/>
          <w:sz w:val="20"/>
        </w:rPr>
        <w:t>ETEL 3171 - Digital Devices (3)</w:t>
      </w:r>
    </w:p>
    <w:p w14:paraId="6CA8B3F6" w14:textId="77777777" w:rsidR="003754CC" w:rsidRPr="005B50D2" w:rsidRDefault="003754CC" w:rsidP="003754CC">
      <w:pPr>
        <w:widowControl/>
        <w:tabs>
          <w:tab w:val="left" w:pos="-720"/>
          <w:tab w:val="left" w:pos="270"/>
          <w:tab w:val="left" w:pos="900"/>
        </w:tabs>
        <w:rPr>
          <w:rFonts w:ascii="BentonSans Comp Regular" w:hAnsi="BentonSans Comp Regular"/>
          <w:kern w:val="2"/>
          <w:sz w:val="20"/>
        </w:rPr>
      </w:pPr>
      <w:r w:rsidRPr="005B50D2">
        <w:rPr>
          <w:rFonts w:ascii="BentonSans Comp Regular" w:hAnsi="BentonSans Comp Regular"/>
          <w:kern w:val="2"/>
          <w:sz w:val="20"/>
        </w:rPr>
        <w:t>ETEL 3181 - Exploring Devices (1)</w:t>
      </w:r>
    </w:p>
    <w:p w14:paraId="1F0CDD4E" w14:textId="77777777" w:rsidR="003754CC" w:rsidRPr="005B50D2" w:rsidRDefault="003754CC" w:rsidP="003754CC">
      <w:pPr>
        <w:widowControl/>
        <w:tabs>
          <w:tab w:val="left" w:pos="-720"/>
          <w:tab w:val="left" w:pos="270"/>
          <w:tab w:val="left" w:pos="900"/>
        </w:tabs>
        <w:rPr>
          <w:rFonts w:ascii="BentonSans Comp Regular" w:hAnsi="BentonSans Comp Regular"/>
          <w:kern w:val="2"/>
          <w:sz w:val="20"/>
        </w:rPr>
      </w:pPr>
      <w:r w:rsidRPr="005B50D2">
        <w:rPr>
          <w:rFonts w:ascii="BentonSans Comp Regular" w:hAnsi="BentonSans Comp Regular"/>
          <w:kern w:val="2"/>
          <w:sz w:val="20"/>
        </w:rPr>
        <w:t>ETEL 3191 - From Concept to Product (3)</w:t>
      </w:r>
    </w:p>
    <w:p w14:paraId="4B92B368" w14:textId="77777777" w:rsidR="003754CC" w:rsidRPr="005B50D2" w:rsidRDefault="003754CC" w:rsidP="003754CC">
      <w:pPr>
        <w:widowControl/>
        <w:tabs>
          <w:tab w:val="left" w:pos="-720"/>
          <w:tab w:val="left" w:pos="270"/>
          <w:tab w:val="left" w:pos="900"/>
        </w:tabs>
        <w:rPr>
          <w:rFonts w:ascii="BentonSans Comp Regular" w:hAnsi="BentonSans Comp Regular"/>
          <w:kern w:val="2"/>
          <w:sz w:val="20"/>
        </w:rPr>
      </w:pPr>
      <w:r w:rsidRPr="005B50D2">
        <w:rPr>
          <w:rFonts w:ascii="BentonSans Comp Regular" w:hAnsi="BentonSans Comp Regular"/>
          <w:kern w:val="2"/>
          <w:sz w:val="20"/>
        </w:rPr>
        <w:t>ETEL 3231 - Power, Machines, and Energy (3)</w:t>
      </w:r>
    </w:p>
    <w:p w14:paraId="55F96DDA" w14:textId="77777777" w:rsidR="003754CC" w:rsidRPr="005B50D2" w:rsidRDefault="003754CC" w:rsidP="003754CC">
      <w:pPr>
        <w:widowControl/>
        <w:tabs>
          <w:tab w:val="left" w:pos="-720"/>
          <w:tab w:val="left" w:pos="270"/>
          <w:tab w:val="left" w:pos="900"/>
        </w:tabs>
        <w:rPr>
          <w:rFonts w:ascii="BentonSans Comp Regular" w:hAnsi="BentonSans Comp Regular"/>
          <w:kern w:val="2"/>
          <w:sz w:val="20"/>
        </w:rPr>
      </w:pPr>
      <w:r w:rsidRPr="005B50D2">
        <w:rPr>
          <w:rFonts w:ascii="BentonSans Comp Regular" w:hAnsi="BentonSans Comp Regular"/>
          <w:kern w:val="2"/>
          <w:sz w:val="20"/>
        </w:rPr>
        <w:t>ETEL 3261 – Applied Control Systems (3)</w:t>
      </w:r>
    </w:p>
    <w:p w14:paraId="5CF83290" w14:textId="77777777" w:rsidR="003754CC" w:rsidRPr="005B50D2" w:rsidRDefault="003754CC" w:rsidP="003754CC">
      <w:pPr>
        <w:widowControl/>
        <w:tabs>
          <w:tab w:val="left" w:pos="-720"/>
          <w:tab w:val="left" w:pos="270"/>
          <w:tab w:val="left" w:pos="900"/>
        </w:tabs>
        <w:rPr>
          <w:rFonts w:ascii="BentonSans Comp Regular" w:hAnsi="BentonSans Comp Regular"/>
          <w:kern w:val="2"/>
          <w:sz w:val="20"/>
        </w:rPr>
      </w:pPr>
      <w:r w:rsidRPr="005B50D2">
        <w:rPr>
          <w:rFonts w:ascii="BentonSans Comp Regular" w:hAnsi="BentonSans Comp Regular"/>
          <w:kern w:val="2"/>
          <w:sz w:val="20"/>
        </w:rPr>
        <w:t>ETEL 3281 - More Doing and Making (3)</w:t>
      </w:r>
    </w:p>
    <w:p w14:paraId="38B8AD82" w14:textId="77777777" w:rsidR="003754CC" w:rsidRPr="005B50D2" w:rsidRDefault="003754CC" w:rsidP="003754CC">
      <w:pPr>
        <w:widowControl/>
        <w:tabs>
          <w:tab w:val="left" w:pos="-720"/>
          <w:tab w:val="left" w:pos="270"/>
          <w:tab w:val="left" w:pos="900"/>
        </w:tabs>
        <w:rPr>
          <w:rFonts w:ascii="BentonSans Comp Regular" w:hAnsi="BentonSans Comp Regular"/>
          <w:kern w:val="2"/>
          <w:sz w:val="20"/>
        </w:rPr>
      </w:pPr>
      <w:r w:rsidRPr="005B50D2">
        <w:rPr>
          <w:rFonts w:ascii="BentonSans Comp Regular" w:hAnsi="BentonSans Comp Regular"/>
          <w:kern w:val="2"/>
          <w:sz w:val="20"/>
        </w:rPr>
        <w:t>ETEL 4141 - Digital Manufacturing Methods (3)</w:t>
      </w:r>
    </w:p>
    <w:p w14:paraId="1FE51CFC" w14:textId="77777777" w:rsidR="003754CC" w:rsidRPr="005B50D2" w:rsidRDefault="003754CC" w:rsidP="003754CC">
      <w:pPr>
        <w:widowControl/>
        <w:tabs>
          <w:tab w:val="left" w:pos="-720"/>
          <w:tab w:val="left" w:pos="270"/>
          <w:tab w:val="left" w:pos="900"/>
        </w:tabs>
        <w:rPr>
          <w:rFonts w:ascii="BentonSans Comp Regular" w:hAnsi="BentonSans Comp Regular"/>
          <w:kern w:val="2"/>
          <w:sz w:val="20"/>
        </w:rPr>
      </w:pPr>
      <w:r w:rsidRPr="005B50D2">
        <w:rPr>
          <w:rFonts w:ascii="BentonSans Comp Regular" w:hAnsi="BentonSans Comp Regular"/>
          <w:kern w:val="2"/>
          <w:sz w:val="20"/>
        </w:rPr>
        <w:t>ETEL 4161 – Elements of Automation (3)</w:t>
      </w:r>
    </w:p>
    <w:p w14:paraId="3395B156" w14:textId="77777777" w:rsidR="003754CC" w:rsidRPr="005B50D2" w:rsidRDefault="003754CC" w:rsidP="003754CC">
      <w:pPr>
        <w:widowControl/>
        <w:tabs>
          <w:tab w:val="left" w:pos="-720"/>
          <w:tab w:val="left" w:pos="270"/>
          <w:tab w:val="left" w:pos="900"/>
        </w:tabs>
        <w:rPr>
          <w:rFonts w:ascii="BentonSans Comp Regular" w:hAnsi="BentonSans Comp Regular"/>
          <w:kern w:val="2"/>
          <w:sz w:val="20"/>
        </w:rPr>
      </w:pPr>
      <w:r w:rsidRPr="005B50D2">
        <w:rPr>
          <w:rFonts w:ascii="BentonSans Comp Regular" w:hAnsi="BentonSans Comp Regular"/>
          <w:kern w:val="2"/>
          <w:sz w:val="20"/>
        </w:rPr>
        <w:t>ETEL 4261 - Robotics and Cyber-Physical Systems (3)</w:t>
      </w:r>
    </w:p>
    <w:p w14:paraId="10C0F627" w14:textId="77777777" w:rsidR="003754CC" w:rsidRPr="005B50D2" w:rsidRDefault="003754CC" w:rsidP="003754CC">
      <w:pPr>
        <w:widowControl/>
        <w:tabs>
          <w:tab w:val="left" w:pos="-720"/>
          <w:tab w:val="left" w:pos="270"/>
          <w:tab w:val="left" w:pos="900"/>
        </w:tabs>
        <w:rPr>
          <w:rFonts w:ascii="BentonSans Comp Regular" w:hAnsi="BentonSans Comp Regular"/>
          <w:kern w:val="2"/>
          <w:sz w:val="20"/>
        </w:rPr>
      </w:pPr>
      <w:r w:rsidRPr="005B50D2">
        <w:rPr>
          <w:rFonts w:ascii="BentonSans Comp Regular" w:hAnsi="BentonSans Comp Regular"/>
          <w:kern w:val="2"/>
          <w:sz w:val="20"/>
        </w:rPr>
        <w:t>ETEL 4600 - Technology Seminar (1)</w:t>
      </w:r>
    </w:p>
    <w:p w14:paraId="55AFFBB3" w14:textId="77777777" w:rsidR="003754CC" w:rsidRPr="005B50D2" w:rsidRDefault="003754CC" w:rsidP="003754CC">
      <w:pPr>
        <w:widowControl/>
        <w:tabs>
          <w:tab w:val="left" w:pos="-720"/>
          <w:tab w:val="left" w:pos="270"/>
          <w:tab w:val="left" w:pos="900"/>
        </w:tabs>
        <w:rPr>
          <w:rFonts w:ascii="BentonSans Comp Regular" w:hAnsi="BentonSans Comp Regular"/>
          <w:kern w:val="2"/>
          <w:sz w:val="20"/>
        </w:rPr>
      </w:pPr>
      <w:r w:rsidRPr="005B50D2">
        <w:rPr>
          <w:rFonts w:ascii="BentonSans Comp Regular" w:hAnsi="BentonSans Comp Regular"/>
          <w:kern w:val="2"/>
          <w:sz w:val="20"/>
        </w:rPr>
        <w:t>ETGR 3222 - Engineering Economics (3)</w:t>
      </w:r>
    </w:p>
    <w:p w14:paraId="5B57F172" w14:textId="77777777" w:rsidR="003754CC" w:rsidRPr="005B50D2" w:rsidRDefault="003754CC" w:rsidP="003754CC">
      <w:pPr>
        <w:widowControl/>
        <w:tabs>
          <w:tab w:val="left" w:pos="-720"/>
          <w:tab w:val="left" w:pos="270"/>
          <w:tab w:val="left" w:pos="900"/>
        </w:tabs>
        <w:rPr>
          <w:rFonts w:ascii="BentonSans Comp Regular" w:hAnsi="BentonSans Comp Regular"/>
          <w:kern w:val="2"/>
          <w:sz w:val="20"/>
        </w:rPr>
      </w:pPr>
      <w:r w:rsidRPr="005B50D2">
        <w:rPr>
          <w:rFonts w:ascii="BentonSans Comp Regular" w:hAnsi="BentonSans Comp Regular"/>
          <w:kern w:val="2"/>
          <w:sz w:val="20"/>
        </w:rPr>
        <w:t>ETGR 3295 - Multidisciplinary Professional Development (1)</w:t>
      </w:r>
    </w:p>
    <w:p w14:paraId="57D68013" w14:textId="77777777" w:rsidR="003754CC" w:rsidRPr="005B50D2" w:rsidRDefault="003754CC" w:rsidP="003754CC">
      <w:pPr>
        <w:widowControl/>
        <w:tabs>
          <w:tab w:val="left" w:pos="-720"/>
          <w:tab w:val="left" w:pos="270"/>
          <w:tab w:val="left" w:pos="900"/>
        </w:tabs>
        <w:rPr>
          <w:rFonts w:ascii="BentonSans Comp Regular" w:hAnsi="BentonSans Comp Regular"/>
          <w:kern w:val="2"/>
          <w:sz w:val="20"/>
        </w:rPr>
      </w:pPr>
      <w:r w:rsidRPr="005B50D2">
        <w:rPr>
          <w:rFonts w:ascii="BentonSans Comp Regular" w:hAnsi="BentonSans Comp Regular"/>
          <w:kern w:val="2"/>
          <w:sz w:val="20"/>
        </w:rPr>
        <w:t>ETGR 4100 - Capstone Design Project I (2)</w:t>
      </w:r>
    </w:p>
    <w:p w14:paraId="5AFC34B0" w14:textId="77777777" w:rsidR="003754CC" w:rsidRPr="005B50D2" w:rsidRDefault="003754CC" w:rsidP="003754CC">
      <w:pPr>
        <w:widowControl/>
        <w:tabs>
          <w:tab w:val="left" w:pos="-720"/>
          <w:tab w:val="left" w:pos="270"/>
          <w:tab w:val="left" w:pos="900"/>
        </w:tabs>
        <w:rPr>
          <w:rFonts w:ascii="BentonSans Comp Regular" w:hAnsi="BentonSans Comp Regular"/>
          <w:kern w:val="2"/>
          <w:sz w:val="20"/>
        </w:rPr>
      </w:pPr>
      <w:r w:rsidRPr="005B50D2">
        <w:rPr>
          <w:rFonts w:ascii="BentonSans Comp Regular" w:hAnsi="BentonSans Comp Regular"/>
          <w:kern w:val="2"/>
          <w:sz w:val="20"/>
        </w:rPr>
        <w:t>ETGR 4200 - Capstone Design Project II (2)</w:t>
      </w:r>
    </w:p>
    <w:p w14:paraId="187E3156" w14:textId="77777777" w:rsidR="003754CC" w:rsidRPr="005B50D2" w:rsidRDefault="003754CC" w:rsidP="003754CC">
      <w:pPr>
        <w:widowControl/>
        <w:tabs>
          <w:tab w:val="left" w:pos="-720"/>
          <w:tab w:val="left" w:pos="270"/>
          <w:tab w:val="left" w:pos="900"/>
        </w:tabs>
        <w:ind w:left="288" w:hanging="288"/>
        <w:rPr>
          <w:rFonts w:ascii="BentonSans Comp Regular" w:hAnsi="BentonSans Comp Regular"/>
          <w:kern w:val="2"/>
          <w:sz w:val="20"/>
        </w:rPr>
      </w:pPr>
    </w:p>
    <w:p w14:paraId="3C376B36" w14:textId="77777777" w:rsidR="003754CC" w:rsidRPr="005B50D2" w:rsidRDefault="003754CC" w:rsidP="003754CC">
      <w:pPr>
        <w:tabs>
          <w:tab w:val="left" w:pos="270"/>
          <w:tab w:val="left" w:pos="509"/>
          <w:tab w:val="left" w:pos="4004"/>
        </w:tabs>
        <w:ind w:left="288" w:hanging="288"/>
        <w:rPr>
          <w:rFonts w:ascii="BentonSans Comp Regular" w:hAnsi="BentonSans Comp Regular"/>
          <w:b/>
          <w:kern w:val="2"/>
          <w:sz w:val="20"/>
        </w:rPr>
      </w:pPr>
      <w:r w:rsidRPr="005B50D2">
        <w:rPr>
          <w:rFonts w:ascii="BentonSans Comp Regular" w:hAnsi="BentonSans Comp Regular"/>
          <w:b/>
          <w:kern w:val="2"/>
          <w:sz w:val="20"/>
        </w:rPr>
        <w:t>Concentration Courses (12 credit hours)</w:t>
      </w:r>
    </w:p>
    <w:p w14:paraId="3518CE96" w14:textId="77777777" w:rsidR="003754CC" w:rsidRPr="005B50D2" w:rsidRDefault="003754CC" w:rsidP="003754CC">
      <w:pPr>
        <w:tabs>
          <w:tab w:val="left" w:pos="270"/>
          <w:tab w:val="left" w:pos="509"/>
          <w:tab w:val="left" w:pos="4004"/>
        </w:tabs>
        <w:ind w:left="288" w:hanging="288"/>
        <w:rPr>
          <w:rFonts w:ascii="BentonSans Comp Regular" w:hAnsi="BentonSans Comp Regular"/>
          <w:kern w:val="2"/>
          <w:sz w:val="20"/>
        </w:rPr>
      </w:pPr>
    </w:p>
    <w:p w14:paraId="13BA0D69" w14:textId="77777777" w:rsidR="003754CC" w:rsidRPr="005B50D2" w:rsidRDefault="003754CC" w:rsidP="003754CC">
      <w:pPr>
        <w:tabs>
          <w:tab w:val="left" w:pos="270"/>
          <w:tab w:val="left" w:pos="509"/>
          <w:tab w:val="left" w:pos="4004"/>
        </w:tabs>
        <w:ind w:left="288" w:hanging="288"/>
        <w:rPr>
          <w:rFonts w:ascii="BentonSans Comp Regular" w:hAnsi="BentonSans Comp Regular"/>
          <w:kern w:val="2"/>
          <w:sz w:val="20"/>
        </w:rPr>
      </w:pPr>
      <w:r w:rsidRPr="005B50D2">
        <w:rPr>
          <w:rFonts w:ascii="BentonSans Comp Regular" w:hAnsi="BentonSans Comp Regular"/>
          <w:b/>
          <w:kern w:val="2"/>
          <w:sz w:val="20"/>
        </w:rPr>
        <w:t>Concentration Required Courses (6 credit hours)</w:t>
      </w:r>
    </w:p>
    <w:p w14:paraId="63A14278" w14:textId="77777777" w:rsidR="003754CC" w:rsidRPr="005B50D2" w:rsidRDefault="003754CC" w:rsidP="003754CC">
      <w:pPr>
        <w:tabs>
          <w:tab w:val="left" w:pos="270"/>
          <w:tab w:val="left" w:pos="509"/>
          <w:tab w:val="left" w:pos="4004"/>
        </w:tabs>
        <w:ind w:left="288" w:hanging="288"/>
        <w:rPr>
          <w:rFonts w:ascii="BentonSans Comp Regular" w:hAnsi="BentonSans Comp Regular"/>
          <w:kern w:val="2"/>
          <w:sz w:val="20"/>
        </w:rPr>
      </w:pPr>
      <w:r w:rsidRPr="005B50D2">
        <w:rPr>
          <w:rFonts w:ascii="BentonSans Comp Regular" w:hAnsi="BentonSans Comp Regular"/>
          <w:kern w:val="2"/>
          <w:sz w:val="20"/>
        </w:rPr>
        <w:t>ETEL 3231 – Power, Machines and Energy (3)</w:t>
      </w:r>
    </w:p>
    <w:p w14:paraId="3C7FE0D1" w14:textId="77777777" w:rsidR="003754CC" w:rsidRPr="005B50D2" w:rsidRDefault="003754CC" w:rsidP="003754CC">
      <w:pPr>
        <w:tabs>
          <w:tab w:val="left" w:pos="270"/>
          <w:tab w:val="left" w:pos="509"/>
          <w:tab w:val="left" w:pos="4004"/>
        </w:tabs>
        <w:ind w:left="288" w:hanging="288"/>
        <w:rPr>
          <w:rFonts w:ascii="BentonSans Comp Regular" w:hAnsi="BentonSans Comp Regular"/>
          <w:kern w:val="2"/>
          <w:sz w:val="20"/>
        </w:rPr>
      </w:pPr>
      <w:r w:rsidRPr="005B50D2">
        <w:rPr>
          <w:rFonts w:ascii="BentonSans Comp Regular" w:hAnsi="BentonSans Comp Regular"/>
          <w:kern w:val="2"/>
          <w:sz w:val="20"/>
        </w:rPr>
        <w:t>ETEL 4131 – Intelligent Industrial Systems (3)</w:t>
      </w:r>
    </w:p>
    <w:p w14:paraId="10E088FF" w14:textId="77777777" w:rsidR="003754CC" w:rsidRPr="005B50D2" w:rsidRDefault="003754CC" w:rsidP="003754CC">
      <w:pPr>
        <w:tabs>
          <w:tab w:val="left" w:pos="270"/>
          <w:tab w:val="left" w:pos="509"/>
          <w:tab w:val="left" w:pos="4004"/>
        </w:tabs>
        <w:ind w:left="288" w:hanging="288"/>
        <w:rPr>
          <w:rFonts w:ascii="BentonSans Comp Regular" w:hAnsi="BentonSans Comp Regular"/>
          <w:kern w:val="2"/>
          <w:sz w:val="20"/>
        </w:rPr>
      </w:pPr>
    </w:p>
    <w:p w14:paraId="10F454AA" w14:textId="77777777" w:rsidR="003754CC" w:rsidRPr="005B50D2" w:rsidRDefault="003754CC" w:rsidP="003754CC">
      <w:pPr>
        <w:tabs>
          <w:tab w:val="left" w:pos="270"/>
          <w:tab w:val="left" w:pos="509"/>
          <w:tab w:val="left" w:pos="4004"/>
        </w:tabs>
        <w:ind w:left="288" w:hanging="288"/>
        <w:rPr>
          <w:rFonts w:ascii="BentonSans Comp Regular" w:hAnsi="BentonSans Comp Regular"/>
          <w:kern w:val="2"/>
          <w:sz w:val="20"/>
        </w:rPr>
      </w:pPr>
      <w:r w:rsidRPr="005B50D2">
        <w:rPr>
          <w:rFonts w:ascii="BentonSans Comp Regular" w:hAnsi="BentonSans Comp Regular"/>
          <w:b/>
          <w:kern w:val="2"/>
          <w:sz w:val="20"/>
        </w:rPr>
        <w:t>Concentration Elective Courses (6 credit hours)</w:t>
      </w:r>
    </w:p>
    <w:p w14:paraId="0860AFD0" w14:textId="77777777" w:rsidR="003754CC" w:rsidRPr="005B50D2" w:rsidRDefault="003754CC" w:rsidP="003754CC">
      <w:pPr>
        <w:tabs>
          <w:tab w:val="left" w:pos="270"/>
          <w:tab w:val="left" w:pos="509"/>
          <w:tab w:val="left" w:pos="4004"/>
        </w:tabs>
        <w:ind w:left="288" w:hanging="288"/>
        <w:rPr>
          <w:rFonts w:ascii="BentonSans Comp Regular" w:hAnsi="BentonSans Comp Regular"/>
          <w:i/>
          <w:kern w:val="2"/>
          <w:sz w:val="20"/>
        </w:rPr>
      </w:pPr>
      <w:r w:rsidRPr="005B50D2">
        <w:rPr>
          <w:rFonts w:ascii="BentonSans Comp Regular" w:hAnsi="BentonSans Comp Regular"/>
          <w:i/>
          <w:kern w:val="2"/>
          <w:sz w:val="20"/>
        </w:rPr>
        <w:t xml:space="preserve">From the following, choose two courses that are not already required in </w:t>
      </w:r>
    </w:p>
    <w:p w14:paraId="00457EEE" w14:textId="77777777" w:rsidR="003754CC" w:rsidRPr="005B50D2" w:rsidRDefault="003754CC" w:rsidP="003754CC">
      <w:pPr>
        <w:tabs>
          <w:tab w:val="left" w:pos="270"/>
          <w:tab w:val="left" w:pos="509"/>
          <w:tab w:val="left" w:pos="4004"/>
        </w:tabs>
        <w:ind w:left="288" w:hanging="288"/>
        <w:rPr>
          <w:rFonts w:ascii="BentonSans Comp Regular" w:hAnsi="BentonSans Comp Regular"/>
          <w:kern w:val="2"/>
          <w:sz w:val="20"/>
        </w:rPr>
      </w:pPr>
      <w:r w:rsidRPr="005B50D2">
        <w:rPr>
          <w:rFonts w:ascii="BentonSans Comp Regular" w:hAnsi="BentonSans Comp Regular"/>
          <w:i/>
          <w:kern w:val="2"/>
          <w:sz w:val="20"/>
        </w:rPr>
        <w:t>the curriculum:</w:t>
      </w:r>
    </w:p>
    <w:p w14:paraId="05232511" w14:textId="77777777" w:rsidR="003754CC" w:rsidRPr="005B50D2" w:rsidRDefault="003754CC" w:rsidP="003754CC">
      <w:pPr>
        <w:tabs>
          <w:tab w:val="left" w:pos="270"/>
          <w:tab w:val="left" w:pos="509"/>
          <w:tab w:val="left" w:pos="4004"/>
        </w:tabs>
        <w:rPr>
          <w:rFonts w:ascii="BentonSans Comp Regular" w:hAnsi="BentonSans Comp Regular"/>
          <w:kern w:val="2"/>
          <w:sz w:val="20"/>
        </w:rPr>
      </w:pPr>
      <w:r w:rsidRPr="005B50D2">
        <w:rPr>
          <w:rFonts w:ascii="BentonSans Comp Regular" w:hAnsi="BentonSans Comp Regular"/>
          <w:kern w:val="2"/>
          <w:sz w:val="20"/>
        </w:rPr>
        <w:t>AEEE 4140 - Energy Management (3)</w:t>
      </w:r>
    </w:p>
    <w:p w14:paraId="30519DEC" w14:textId="77777777" w:rsidR="003754CC" w:rsidRPr="005B50D2" w:rsidRDefault="003754CC" w:rsidP="003754CC">
      <w:pPr>
        <w:tabs>
          <w:tab w:val="left" w:pos="270"/>
          <w:tab w:val="left" w:pos="509"/>
          <w:tab w:val="left" w:pos="4004"/>
        </w:tabs>
        <w:rPr>
          <w:rFonts w:ascii="BentonSans Comp Regular" w:hAnsi="BentonSans Comp Regular"/>
          <w:kern w:val="2"/>
          <w:sz w:val="20"/>
        </w:rPr>
      </w:pPr>
      <w:r w:rsidRPr="005B50D2">
        <w:rPr>
          <w:rFonts w:ascii="BentonSans Comp Regular" w:hAnsi="BentonSans Comp Regular"/>
          <w:kern w:val="2"/>
          <w:sz w:val="20"/>
        </w:rPr>
        <w:t>AEEE 4250 - Analysis of Renewable Energy Systems (3)</w:t>
      </w:r>
    </w:p>
    <w:p w14:paraId="4624370B" w14:textId="77777777" w:rsidR="003754CC" w:rsidRPr="005B50D2" w:rsidRDefault="003754CC" w:rsidP="003754CC">
      <w:pPr>
        <w:tabs>
          <w:tab w:val="left" w:pos="270"/>
          <w:tab w:val="left" w:pos="509"/>
          <w:tab w:val="left" w:pos="4004"/>
        </w:tabs>
        <w:rPr>
          <w:rFonts w:ascii="BentonSans Comp Regular" w:hAnsi="BentonSans Comp Regular"/>
          <w:kern w:val="2"/>
          <w:sz w:val="20"/>
        </w:rPr>
      </w:pPr>
      <w:r w:rsidRPr="005B50D2">
        <w:rPr>
          <w:rFonts w:ascii="BentonSans Comp Regular" w:hAnsi="BentonSans Comp Regular"/>
          <w:kern w:val="2"/>
          <w:sz w:val="20"/>
        </w:rPr>
        <w:t xml:space="preserve">ETEL 431x - ETEL 431x-level courses </w:t>
      </w:r>
    </w:p>
    <w:p w14:paraId="76607F84" w14:textId="77777777" w:rsidR="003754CC" w:rsidRPr="005B50D2" w:rsidRDefault="003754CC" w:rsidP="003754CC">
      <w:pPr>
        <w:tabs>
          <w:tab w:val="left" w:pos="270"/>
          <w:tab w:val="left" w:pos="509"/>
          <w:tab w:val="left" w:pos="4004"/>
        </w:tabs>
        <w:rPr>
          <w:rFonts w:ascii="BentonSans Comp Regular" w:hAnsi="BentonSans Comp Regular"/>
          <w:kern w:val="2"/>
          <w:sz w:val="20"/>
        </w:rPr>
      </w:pPr>
    </w:p>
    <w:p w14:paraId="6F08DD4B" w14:textId="77777777" w:rsidR="003754CC" w:rsidRPr="005B50D2" w:rsidRDefault="003754CC" w:rsidP="003754CC">
      <w:pPr>
        <w:tabs>
          <w:tab w:val="left" w:pos="270"/>
          <w:tab w:val="left" w:pos="509"/>
          <w:tab w:val="left" w:pos="4004"/>
        </w:tabs>
        <w:rPr>
          <w:rFonts w:ascii="BentonSans Comp Regular" w:hAnsi="BentonSans Comp Regular"/>
          <w:kern w:val="2"/>
          <w:sz w:val="20"/>
        </w:rPr>
      </w:pPr>
      <w:r w:rsidRPr="005B50D2">
        <w:rPr>
          <w:rFonts w:ascii="BentonSans Comp Regular" w:hAnsi="BentonSans Comp Regular"/>
          <w:kern w:val="2"/>
          <w:sz w:val="20"/>
        </w:rPr>
        <w:t>With departmental approval, energy courses offered by other departments in the College of Engineering may be taken.</w:t>
      </w:r>
    </w:p>
    <w:p w14:paraId="421E6747" w14:textId="77777777" w:rsidR="003754CC" w:rsidRPr="005B50D2" w:rsidRDefault="003754CC" w:rsidP="003754CC">
      <w:pPr>
        <w:tabs>
          <w:tab w:val="left" w:pos="270"/>
          <w:tab w:val="left" w:pos="509"/>
          <w:tab w:val="left" w:pos="4004"/>
        </w:tabs>
        <w:ind w:left="288" w:hanging="288"/>
        <w:rPr>
          <w:rFonts w:ascii="BentonSans Comp Regular" w:hAnsi="BentonSans Comp Regular"/>
          <w:kern w:val="2"/>
          <w:sz w:val="20"/>
        </w:rPr>
      </w:pPr>
    </w:p>
    <w:p w14:paraId="236CF153" w14:textId="77777777" w:rsidR="003754CC" w:rsidRPr="005B50D2" w:rsidRDefault="003754CC" w:rsidP="003754CC">
      <w:pPr>
        <w:tabs>
          <w:tab w:val="left" w:pos="254"/>
          <w:tab w:val="left" w:pos="509"/>
          <w:tab w:val="left" w:pos="4004"/>
        </w:tabs>
        <w:ind w:left="288" w:hanging="288"/>
        <w:rPr>
          <w:rFonts w:ascii="BentonSans Comp Regular" w:hAnsi="BentonSans Comp Regular"/>
          <w:b/>
          <w:kern w:val="2"/>
          <w:sz w:val="20"/>
        </w:rPr>
      </w:pPr>
      <w:r w:rsidRPr="005B50D2">
        <w:rPr>
          <w:rFonts w:ascii="BentonSans Comp Regular" w:hAnsi="BentonSans Comp Regular"/>
          <w:b/>
          <w:kern w:val="2"/>
          <w:sz w:val="20"/>
        </w:rPr>
        <w:t>Restricted Elective Courses (6 credit hours)</w:t>
      </w:r>
    </w:p>
    <w:p w14:paraId="2572D186" w14:textId="77777777" w:rsidR="003754CC" w:rsidRPr="005B50D2" w:rsidRDefault="003754CC" w:rsidP="003754CC">
      <w:pPr>
        <w:tabs>
          <w:tab w:val="left" w:pos="270"/>
          <w:tab w:val="left" w:pos="509"/>
          <w:tab w:val="left" w:pos="4004"/>
        </w:tabs>
        <w:ind w:left="288" w:hanging="288"/>
        <w:rPr>
          <w:rFonts w:ascii="BentonSans Comp Regular" w:hAnsi="BentonSans Comp Regular"/>
          <w:i/>
          <w:kern w:val="2"/>
          <w:sz w:val="20"/>
        </w:rPr>
      </w:pPr>
      <w:r w:rsidRPr="005B50D2">
        <w:rPr>
          <w:rFonts w:ascii="BentonSans Comp Regular" w:hAnsi="BentonSans Comp Regular"/>
          <w:i/>
          <w:kern w:val="2"/>
          <w:sz w:val="20"/>
        </w:rPr>
        <w:t xml:space="preserve">From the following, choose two courses that are not already required in </w:t>
      </w:r>
    </w:p>
    <w:p w14:paraId="40DCC963" w14:textId="77777777" w:rsidR="003754CC" w:rsidRPr="005B50D2" w:rsidRDefault="003754CC" w:rsidP="003754CC">
      <w:pPr>
        <w:tabs>
          <w:tab w:val="left" w:pos="270"/>
          <w:tab w:val="left" w:pos="509"/>
          <w:tab w:val="left" w:pos="4004"/>
        </w:tabs>
        <w:ind w:left="288" w:hanging="288"/>
        <w:rPr>
          <w:rFonts w:ascii="BentonSans Comp Regular" w:hAnsi="BentonSans Comp Regular"/>
          <w:kern w:val="2"/>
          <w:sz w:val="20"/>
        </w:rPr>
      </w:pPr>
      <w:r w:rsidRPr="005B50D2">
        <w:rPr>
          <w:rFonts w:ascii="BentonSans Comp Regular" w:hAnsi="BentonSans Comp Regular"/>
          <w:i/>
          <w:kern w:val="2"/>
          <w:sz w:val="20"/>
        </w:rPr>
        <w:t>the curriculum:</w:t>
      </w:r>
    </w:p>
    <w:p w14:paraId="7126AE48" w14:textId="77777777" w:rsidR="003754CC" w:rsidRPr="005B50D2" w:rsidRDefault="003754CC" w:rsidP="003754CC">
      <w:pPr>
        <w:widowControl/>
        <w:tabs>
          <w:tab w:val="left" w:pos="-720"/>
          <w:tab w:val="left" w:pos="270"/>
          <w:tab w:val="left" w:pos="900"/>
        </w:tabs>
        <w:ind w:left="288" w:hanging="288"/>
        <w:rPr>
          <w:rFonts w:ascii="BentonSans Comp Regular" w:hAnsi="BentonSans Comp Regular"/>
          <w:kern w:val="2"/>
          <w:sz w:val="20"/>
        </w:rPr>
      </w:pPr>
      <w:r w:rsidRPr="005B50D2">
        <w:rPr>
          <w:rFonts w:ascii="BentonSans Comp Regular" w:hAnsi="BentonSans Comp Regular"/>
          <w:kern w:val="2"/>
          <w:sz w:val="20"/>
        </w:rPr>
        <w:t>AEEE 4xxx – AEEE 4000-level courses</w:t>
      </w:r>
    </w:p>
    <w:p w14:paraId="73F8FFC2" w14:textId="77777777" w:rsidR="003754CC" w:rsidRPr="005B50D2" w:rsidRDefault="003754CC" w:rsidP="003754CC">
      <w:pPr>
        <w:widowControl/>
        <w:tabs>
          <w:tab w:val="left" w:pos="-720"/>
          <w:tab w:val="left" w:pos="270"/>
          <w:tab w:val="left" w:pos="900"/>
        </w:tabs>
        <w:ind w:left="288" w:hanging="288"/>
        <w:rPr>
          <w:rFonts w:ascii="BentonSans Comp Regular" w:hAnsi="BentonSans Comp Regular"/>
          <w:kern w:val="2"/>
          <w:sz w:val="20"/>
        </w:rPr>
      </w:pPr>
      <w:r w:rsidRPr="005B50D2">
        <w:rPr>
          <w:rFonts w:ascii="BentonSans Comp Regular" w:hAnsi="BentonSans Comp Regular"/>
          <w:kern w:val="2"/>
          <w:sz w:val="20"/>
        </w:rPr>
        <w:t xml:space="preserve">ETME </w:t>
      </w:r>
      <w:r>
        <w:rPr>
          <w:rFonts w:ascii="BentonSans Comp Regular" w:hAnsi="BentonSans Comp Regular"/>
          <w:kern w:val="2"/>
          <w:sz w:val="20"/>
        </w:rPr>
        <w:t>xxxx – All ETME courses</w:t>
      </w:r>
    </w:p>
    <w:p w14:paraId="32789C34" w14:textId="77777777" w:rsidR="003754CC" w:rsidRPr="005B50D2" w:rsidRDefault="003754CC" w:rsidP="003754CC">
      <w:pPr>
        <w:widowControl/>
        <w:tabs>
          <w:tab w:val="left" w:pos="-720"/>
          <w:tab w:val="left" w:pos="270"/>
          <w:tab w:val="left" w:pos="900"/>
        </w:tabs>
        <w:ind w:left="288" w:hanging="288"/>
        <w:rPr>
          <w:rFonts w:ascii="BentonSans Comp Regular" w:hAnsi="BentonSans Comp Regular"/>
          <w:kern w:val="2"/>
          <w:sz w:val="20"/>
        </w:rPr>
      </w:pPr>
      <w:r w:rsidRPr="005B50D2">
        <w:rPr>
          <w:rFonts w:ascii="BentonSans Comp Regular" w:hAnsi="BentonSans Comp Regular"/>
          <w:kern w:val="2"/>
          <w:sz w:val="20"/>
        </w:rPr>
        <w:t>ELET 4133 - Embedded Systems (3)</w:t>
      </w:r>
    </w:p>
    <w:p w14:paraId="580D51ED" w14:textId="77777777" w:rsidR="003754CC" w:rsidRPr="005B50D2" w:rsidRDefault="003754CC" w:rsidP="003754CC">
      <w:pPr>
        <w:widowControl/>
        <w:tabs>
          <w:tab w:val="left" w:pos="-720"/>
          <w:tab w:val="left" w:pos="270"/>
          <w:tab w:val="left" w:pos="900"/>
        </w:tabs>
        <w:ind w:left="288" w:hanging="288"/>
        <w:rPr>
          <w:rFonts w:ascii="BentonSans Comp Regular" w:hAnsi="BentonSans Comp Regular"/>
          <w:kern w:val="2"/>
          <w:sz w:val="20"/>
        </w:rPr>
      </w:pPr>
      <w:r w:rsidRPr="005B50D2">
        <w:rPr>
          <w:rFonts w:ascii="BentonSans Comp Regular" w:hAnsi="BentonSans Comp Regular"/>
          <w:kern w:val="2"/>
          <w:sz w:val="20"/>
        </w:rPr>
        <w:t>ELET 4243 - Power Networks (3)</w:t>
      </w:r>
    </w:p>
    <w:p w14:paraId="120CE58A" w14:textId="77777777" w:rsidR="003754CC" w:rsidRPr="005B50D2" w:rsidRDefault="003754CC" w:rsidP="003754CC">
      <w:pPr>
        <w:widowControl/>
        <w:tabs>
          <w:tab w:val="left" w:pos="-720"/>
          <w:tab w:val="left" w:pos="270"/>
          <w:tab w:val="left" w:pos="900"/>
        </w:tabs>
        <w:rPr>
          <w:rFonts w:ascii="BentonSans Comp Regular" w:hAnsi="BentonSans Comp Regular"/>
          <w:kern w:val="2"/>
          <w:sz w:val="20"/>
        </w:rPr>
      </w:pPr>
      <w:r w:rsidRPr="005B50D2">
        <w:rPr>
          <w:rFonts w:ascii="BentonSans Comp Regular" w:hAnsi="BentonSans Comp Regular"/>
          <w:kern w:val="2"/>
          <w:sz w:val="20"/>
        </w:rPr>
        <w:t>ETEL 3271 - Digital Signals (3)</w:t>
      </w:r>
    </w:p>
    <w:p w14:paraId="13CE9CF4" w14:textId="77777777" w:rsidR="003754CC" w:rsidRPr="005B50D2" w:rsidRDefault="003754CC" w:rsidP="003754CC">
      <w:pPr>
        <w:widowControl/>
        <w:tabs>
          <w:tab w:val="left" w:pos="-720"/>
          <w:tab w:val="left" w:pos="270"/>
          <w:tab w:val="left" w:pos="900"/>
        </w:tabs>
        <w:rPr>
          <w:rFonts w:ascii="BentonSans Comp Regular" w:hAnsi="BentonSans Comp Regular"/>
          <w:i/>
          <w:kern w:val="2"/>
          <w:sz w:val="20"/>
        </w:rPr>
      </w:pPr>
      <w:r w:rsidRPr="005B50D2">
        <w:rPr>
          <w:rFonts w:ascii="BentonSans Comp Regular" w:hAnsi="BentonSans Comp Regular"/>
          <w:kern w:val="2"/>
          <w:sz w:val="20"/>
        </w:rPr>
        <w:t xml:space="preserve">ETEL 4000 - Special Topics (3) </w:t>
      </w:r>
      <w:r w:rsidRPr="005B50D2">
        <w:rPr>
          <w:rFonts w:ascii="BentonSans Comp Regular" w:hAnsi="BentonSans Comp Regular"/>
          <w:i/>
          <w:kern w:val="2"/>
          <w:sz w:val="20"/>
        </w:rPr>
        <w:t>(with permission from your advisor)</w:t>
      </w:r>
    </w:p>
    <w:p w14:paraId="7867EA7E" w14:textId="77777777" w:rsidR="003754CC" w:rsidRPr="005B50D2" w:rsidRDefault="003754CC" w:rsidP="003754CC">
      <w:pPr>
        <w:widowControl/>
        <w:tabs>
          <w:tab w:val="left" w:pos="-720"/>
          <w:tab w:val="left" w:pos="270"/>
          <w:tab w:val="left" w:pos="900"/>
        </w:tabs>
        <w:ind w:left="288" w:hanging="288"/>
        <w:rPr>
          <w:rFonts w:ascii="BentonSans Comp Regular" w:hAnsi="BentonSans Comp Regular"/>
          <w:kern w:val="2"/>
          <w:sz w:val="20"/>
        </w:rPr>
      </w:pPr>
      <w:r w:rsidRPr="005B50D2">
        <w:rPr>
          <w:rFonts w:ascii="BentonSans Comp Regular" w:hAnsi="BentonSans Comp Regular"/>
          <w:kern w:val="2"/>
          <w:sz w:val="20"/>
        </w:rPr>
        <w:t>ETEL 43xx – ETEL 4300-level courses</w:t>
      </w:r>
    </w:p>
    <w:p w14:paraId="459BEA45" w14:textId="77777777" w:rsidR="003754CC" w:rsidRPr="005B50D2" w:rsidRDefault="003754CC" w:rsidP="003754CC">
      <w:pPr>
        <w:widowControl/>
        <w:tabs>
          <w:tab w:val="left" w:pos="-720"/>
          <w:tab w:val="left" w:pos="270"/>
          <w:tab w:val="left" w:pos="900"/>
        </w:tabs>
        <w:ind w:left="288" w:hanging="288"/>
        <w:rPr>
          <w:rFonts w:ascii="BentonSans Comp Regular" w:hAnsi="BentonSans Comp Regular"/>
          <w:kern w:val="2"/>
          <w:sz w:val="20"/>
        </w:rPr>
      </w:pPr>
      <w:r w:rsidRPr="005B50D2">
        <w:rPr>
          <w:rFonts w:ascii="BentonSans Comp Regular" w:hAnsi="BentonSans Comp Regular"/>
          <w:kern w:val="2"/>
          <w:sz w:val="20"/>
        </w:rPr>
        <w:t>ETGR 2101 - Applied Mechanics I (3)</w:t>
      </w:r>
    </w:p>
    <w:p w14:paraId="097734B5" w14:textId="77777777" w:rsidR="003754CC" w:rsidRPr="005B50D2" w:rsidRDefault="003754CC" w:rsidP="003754CC">
      <w:pPr>
        <w:widowControl/>
        <w:tabs>
          <w:tab w:val="left" w:pos="-720"/>
          <w:tab w:val="left" w:pos="270"/>
          <w:tab w:val="left" w:pos="900"/>
        </w:tabs>
        <w:ind w:left="288" w:hanging="288"/>
        <w:rPr>
          <w:rFonts w:ascii="BentonSans Comp Regular" w:hAnsi="BentonSans Comp Regular"/>
          <w:kern w:val="2"/>
          <w:sz w:val="20"/>
        </w:rPr>
      </w:pPr>
      <w:r w:rsidRPr="005B50D2">
        <w:rPr>
          <w:rFonts w:ascii="BentonSans Comp Regular" w:hAnsi="BentonSans Comp Regular"/>
          <w:kern w:val="2"/>
          <w:sz w:val="20"/>
        </w:rPr>
        <w:t xml:space="preserve">ETGR 3000 - Special Topics in Engineering Technology (1 to 4) </w:t>
      </w:r>
      <w:r w:rsidRPr="005B50D2">
        <w:rPr>
          <w:rFonts w:ascii="BentonSans Comp Regular" w:hAnsi="BentonSans Comp Regular"/>
          <w:i/>
          <w:kern w:val="2"/>
          <w:sz w:val="20"/>
        </w:rPr>
        <w:t>(with permission from your advisor)</w:t>
      </w:r>
    </w:p>
    <w:p w14:paraId="3D2DBCDA" w14:textId="77777777" w:rsidR="003754CC" w:rsidRPr="005B50D2" w:rsidRDefault="003754CC" w:rsidP="003754CC">
      <w:pPr>
        <w:widowControl/>
        <w:tabs>
          <w:tab w:val="left" w:pos="-720"/>
          <w:tab w:val="left" w:pos="270"/>
          <w:tab w:val="left" w:pos="900"/>
        </w:tabs>
        <w:ind w:left="288" w:hanging="288"/>
        <w:rPr>
          <w:rFonts w:ascii="BentonSans Comp Regular" w:hAnsi="BentonSans Comp Regular"/>
          <w:kern w:val="2"/>
          <w:sz w:val="20"/>
        </w:rPr>
      </w:pPr>
      <w:r w:rsidRPr="005B50D2">
        <w:rPr>
          <w:rFonts w:ascii="BentonSans Comp Regular" w:hAnsi="BentonSans Comp Regular"/>
          <w:kern w:val="2"/>
          <w:sz w:val="20"/>
        </w:rPr>
        <w:t>ETGR 4272 - Engineering Analysis IV (3)</w:t>
      </w:r>
    </w:p>
    <w:p w14:paraId="1EB2BA69" w14:textId="77777777" w:rsidR="003754CC" w:rsidRPr="005B50D2" w:rsidRDefault="003754CC" w:rsidP="003754CC">
      <w:pPr>
        <w:widowControl/>
        <w:tabs>
          <w:tab w:val="left" w:pos="-720"/>
          <w:tab w:val="left" w:pos="270"/>
          <w:tab w:val="left" w:pos="900"/>
        </w:tabs>
        <w:ind w:left="288" w:hanging="288"/>
        <w:rPr>
          <w:rFonts w:ascii="BentonSans Comp Regular" w:hAnsi="BentonSans Comp Regular"/>
          <w:kern w:val="2"/>
          <w:sz w:val="20"/>
        </w:rPr>
      </w:pPr>
      <w:r w:rsidRPr="005B50D2">
        <w:rPr>
          <w:rFonts w:ascii="BentonSans Comp Regular" w:hAnsi="BentonSans Comp Regular"/>
          <w:kern w:val="2"/>
          <w:sz w:val="20"/>
        </w:rPr>
        <w:t>MATH 2164 – Matrices and Linear Algebra (3)</w:t>
      </w:r>
    </w:p>
    <w:p w14:paraId="49A5FEFF" w14:textId="77777777" w:rsidR="003754CC" w:rsidRPr="005B50D2" w:rsidRDefault="003754CC" w:rsidP="003754CC">
      <w:pPr>
        <w:widowControl/>
        <w:tabs>
          <w:tab w:val="left" w:pos="-720"/>
          <w:tab w:val="left" w:pos="270"/>
          <w:tab w:val="left" w:pos="900"/>
        </w:tabs>
        <w:ind w:left="288" w:hanging="288"/>
        <w:rPr>
          <w:rFonts w:ascii="BentonSans Comp Regular" w:hAnsi="BentonSans Comp Regular"/>
          <w:kern w:val="2"/>
          <w:sz w:val="20"/>
        </w:rPr>
      </w:pPr>
      <w:r w:rsidRPr="005B50D2">
        <w:rPr>
          <w:rFonts w:ascii="BentonSans Comp Regular" w:hAnsi="BentonSans Comp Regular"/>
          <w:kern w:val="2"/>
          <w:sz w:val="20"/>
        </w:rPr>
        <w:tab/>
        <w:t>or MATH 2241 - Calculus III (3)</w:t>
      </w:r>
    </w:p>
    <w:p w14:paraId="003466F7" w14:textId="77777777" w:rsidR="003754CC" w:rsidRPr="005B50D2" w:rsidRDefault="003754CC" w:rsidP="003754CC">
      <w:pPr>
        <w:widowControl/>
        <w:tabs>
          <w:tab w:val="left" w:pos="-720"/>
          <w:tab w:val="left" w:pos="270"/>
          <w:tab w:val="left" w:pos="900"/>
        </w:tabs>
        <w:ind w:left="288" w:hanging="288"/>
        <w:rPr>
          <w:rFonts w:ascii="BentonSans Comp Regular" w:hAnsi="BentonSans Comp Regular"/>
          <w:kern w:val="2"/>
          <w:sz w:val="20"/>
        </w:rPr>
      </w:pPr>
      <w:r w:rsidRPr="005B50D2">
        <w:rPr>
          <w:rFonts w:ascii="BentonSans Comp Regular" w:hAnsi="BentonSans Comp Regular"/>
          <w:kern w:val="2"/>
          <w:sz w:val="20"/>
        </w:rPr>
        <w:t>Other courses as approved by your advisor</w:t>
      </w:r>
    </w:p>
    <w:p w14:paraId="755EBB8A" w14:textId="77777777" w:rsidR="003754CC" w:rsidRPr="005B50D2" w:rsidRDefault="003754CC" w:rsidP="003754CC">
      <w:pPr>
        <w:widowControl/>
        <w:tabs>
          <w:tab w:val="left" w:pos="-720"/>
          <w:tab w:val="left" w:pos="270"/>
          <w:tab w:val="left" w:pos="900"/>
        </w:tabs>
        <w:jc w:val="both"/>
        <w:rPr>
          <w:rFonts w:ascii="BentonSans Comp Regular" w:hAnsi="BentonSans Comp Regular"/>
          <w:kern w:val="2"/>
          <w:sz w:val="20"/>
        </w:rPr>
      </w:pPr>
    </w:p>
    <w:p w14:paraId="4E4D849C" w14:textId="77777777" w:rsidR="003754CC" w:rsidRPr="005B50D2" w:rsidRDefault="003754CC" w:rsidP="003754CC">
      <w:pPr>
        <w:rPr>
          <w:rFonts w:ascii="BentonSans Comp Regular" w:hAnsi="BentonSans Comp Regular"/>
          <w:b/>
          <w:snapToGrid/>
          <w:color w:val="000000" w:themeColor="text1"/>
          <w:sz w:val="20"/>
        </w:rPr>
      </w:pPr>
      <w:r w:rsidRPr="005B50D2">
        <w:rPr>
          <w:rFonts w:ascii="BentonSans Comp Regular" w:hAnsi="BentonSans Comp Regular"/>
          <w:b/>
          <w:color w:val="000000" w:themeColor="text1"/>
          <w:sz w:val="20"/>
        </w:rPr>
        <w:t>Unrestricted Elective Courses</w:t>
      </w:r>
    </w:p>
    <w:p w14:paraId="0EE5370E" w14:textId="77777777" w:rsidR="003754CC" w:rsidRPr="005B50D2" w:rsidRDefault="003754CC" w:rsidP="003754CC">
      <w:pPr>
        <w:widowControl/>
        <w:tabs>
          <w:tab w:val="left" w:pos="-720"/>
          <w:tab w:val="left" w:pos="270"/>
          <w:tab w:val="left" w:pos="900"/>
        </w:tabs>
        <w:jc w:val="both"/>
        <w:rPr>
          <w:rFonts w:ascii="BentonSans Comp Regular" w:hAnsi="BentonSans Comp Regular"/>
          <w:kern w:val="2"/>
          <w:sz w:val="20"/>
        </w:rPr>
      </w:pPr>
      <w:r w:rsidRPr="005B50D2">
        <w:rPr>
          <w:rFonts w:ascii="BentonSans Comp Regular" w:hAnsi="BentonSans Comp Regular"/>
          <w:color w:val="000000" w:themeColor="text1"/>
          <w:sz w:val="20"/>
        </w:rPr>
        <w:t>As needed to complete the credit hours required for graduation.</w:t>
      </w:r>
    </w:p>
    <w:p w14:paraId="0A7DDA86" w14:textId="77777777" w:rsidR="003754CC" w:rsidRPr="005B50D2" w:rsidRDefault="003754CC" w:rsidP="003754CC">
      <w:pPr>
        <w:widowControl/>
        <w:tabs>
          <w:tab w:val="left" w:pos="-720"/>
          <w:tab w:val="left" w:pos="270"/>
          <w:tab w:val="left" w:pos="900"/>
        </w:tabs>
        <w:jc w:val="both"/>
        <w:rPr>
          <w:rFonts w:ascii="BentonSans Comp Regular" w:hAnsi="BentonSans Comp Regular"/>
          <w:kern w:val="2"/>
          <w:sz w:val="20"/>
        </w:rPr>
      </w:pPr>
    </w:p>
    <w:p w14:paraId="1934F045" w14:textId="77777777" w:rsidR="003754CC" w:rsidRPr="005B50D2" w:rsidRDefault="003754CC" w:rsidP="003754CC">
      <w:pPr>
        <w:widowControl/>
        <w:tabs>
          <w:tab w:val="left" w:pos="-720"/>
          <w:tab w:val="left" w:pos="270"/>
          <w:tab w:val="left" w:pos="900"/>
        </w:tabs>
        <w:jc w:val="both"/>
        <w:rPr>
          <w:rFonts w:ascii="BentonSans Comp Regular" w:hAnsi="BentonSans Comp Regular"/>
          <w:b/>
          <w:kern w:val="2"/>
        </w:rPr>
      </w:pPr>
      <w:r w:rsidRPr="005B50D2">
        <w:rPr>
          <w:rFonts w:ascii="BentonSans Comp Regular" w:hAnsi="BentonSans Comp Regular"/>
          <w:b/>
          <w:kern w:val="2"/>
        </w:rPr>
        <w:t>Degree Total = 120 Credit Hours</w:t>
      </w:r>
    </w:p>
    <w:p w14:paraId="1EF23347" w14:textId="77777777" w:rsidR="003754CC" w:rsidRPr="005B50D2" w:rsidRDefault="003754CC" w:rsidP="003754CC">
      <w:pPr>
        <w:widowControl/>
        <w:tabs>
          <w:tab w:val="left" w:pos="-720"/>
          <w:tab w:val="left" w:pos="270"/>
          <w:tab w:val="left" w:pos="900"/>
        </w:tabs>
        <w:jc w:val="both"/>
        <w:rPr>
          <w:rFonts w:ascii="BentonSans Comp Regular" w:hAnsi="BentonSans Comp Regular"/>
          <w:kern w:val="2"/>
          <w:sz w:val="20"/>
        </w:rPr>
      </w:pPr>
    </w:p>
    <w:p w14:paraId="4CA5E4B6" w14:textId="77777777" w:rsidR="003754CC" w:rsidRPr="005B50D2" w:rsidRDefault="003754CC" w:rsidP="003754CC">
      <w:pPr>
        <w:jc w:val="both"/>
        <w:rPr>
          <w:rFonts w:ascii="BentonSans Comp Regular" w:hAnsi="BentonSans Comp Regular"/>
          <w:b/>
        </w:rPr>
      </w:pPr>
      <w:r w:rsidRPr="005B50D2">
        <w:rPr>
          <w:rFonts w:ascii="BentonSans Comp Regular" w:hAnsi="BentonSans Comp Regular"/>
          <w:b/>
        </w:rPr>
        <w:t>Progression Requirements</w:t>
      </w:r>
    </w:p>
    <w:p w14:paraId="1344039F" w14:textId="77777777" w:rsidR="003754CC" w:rsidRPr="005B50D2" w:rsidRDefault="003754CC" w:rsidP="003754CC">
      <w:pPr>
        <w:jc w:val="both"/>
        <w:rPr>
          <w:rFonts w:ascii="BentonSans Comp Regular" w:hAnsi="BentonSans Comp Regular"/>
          <w:b/>
          <w:sz w:val="20"/>
        </w:rPr>
      </w:pPr>
      <w:r w:rsidRPr="005B50D2">
        <w:rPr>
          <w:rFonts w:ascii="BentonSans Comp Regular" w:hAnsi="BentonSans Comp Regular"/>
          <w:b/>
          <w:bCs/>
          <w:sz w:val="20"/>
        </w:rPr>
        <w:t>First-Year Students</w:t>
      </w:r>
    </w:p>
    <w:p w14:paraId="334B94A6" w14:textId="77777777" w:rsidR="003754CC" w:rsidRPr="005B50D2" w:rsidRDefault="003754CC" w:rsidP="003754CC">
      <w:pPr>
        <w:jc w:val="both"/>
        <w:rPr>
          <w:rFonts w:ascii="BentonSans Comp Regular" w:hAnsi="BentonSans Comp Regular"/>
          <w:sz w:val="20"/>
        </w:rPr>
      </w:pPr>
      <w:r w:rsidRPr="005B50D2">
        <w:rPr>
          <w:rFonts w:ascii="BentonSans Comp Regular" w:hAnsi="BentonSans Comp Regular"/>
          <w:sz w:val="20"/>
        </w:rPr>
        <w:t>All First-Year students, early college students, and transfer students with only one semester at another institution are initially advised by a central office within the College of Engineering. Students must satisfy the following requirements in order to progress in the curriculum and matriculate to their major department.   </w:t>
      </w:r>
    </w:p>
    <w:p w14:paraId="75926C62" w14:textId="77777777" w:rsidR="003754CC" w:rsidRPr="005B50D2" w:rsidRDefault="003754CC" w:rsidP="003754CC">
      <w:pPr>
        <w:jc w:val="both"/>
        <w:rPr>
          <w:rFonts w:ascii="BentonSans Comp Regular" w:hAnsi="BentonSans Comp Regular"/>
          <w:sz w:val="20"/>
        </w:rPr>
      </w:pPr>
    </w:p>
    <w:p w14:paraId="0D54E1C4" w14:textId="77777777" w:rsidR="003754CC" w:rsidRPr="005B50D2" w:rsidRDefault="003754CC" w:rsidP="003754CC">
      <w:pPr>
        <w:numPr>
          <w:ilvl w:val="0"/>
          <w:numId w:val="2"/>
        </w:numPr>
        <w:jc w:val="both"/>
        <w:rPr>
          <w:rFonts w:ascii="BentonSans Comp Regular" w:hAnsi="BentonSans Comp Regular"/>
          <w:sz w:val="20"/>
        </w:rPr>
      </w:pPr>
      <w:r w:rsidRPr="005B50D2">
        <w:rPr>
          <w:rFonts w:ascii="BentonSans Comp Regular" w:hAnsi="BentonSans Comp Regular"/>
          <w:sz w:val="20"/>
        </w:rPr>
        <w:t>Follow the advice and recommendations of their faculty advisors.</w:t>
      </w:r>
    </w:p>
    <w:p w14:paraId="0C65E0EA" w14:textId="77777777" w:rsidR="003754CC" w:rsidRPr="005B50D2" w:rsidRDefault="003754CC" w:rsidP="003754CC">
      <w:pPr>
        <w:numPr>
          <w:ilvl w:val="0"/>
          <w:numId w:val="2"/>
        </w:numPr>
        <w:jc w:val="both"/>
        <w:rPr>
          <w:rFonts w:ascii="BentonSans Comp Regular" w:hAnsi="BentonSans Comp Regular"/>
          <w:sz w:val="20"/>
        </w:rPr>
      </w:pPr>
      <w:r w:rsidRPr="005B50D2">
        <w:rPr>
          <w:rFonts w:ascii="BentonSans Comp Regular" w:hAnsi="BentonSans Comp Regular"/>
          <w:sz w:val="20"/>
        </w:rPr>
        <w:t>Follow all prerequisite, corequisite, and progression requirements of their program.</w:t>
      </w:r>
    </w:p>
    <w:p w14:paraId="3B723A23" w14:textId="77777777" w:rsidR="003754CC" w:rsidRPr="005B50D2" w:rsidRDefault="003754CC" w:rsidP="003754CC">
      <w:pPr>
        <w:numPr>
          <w:ilvl w:val="0"/>
          <w:numId w:val="2"/>
        </w:numPr>
        <w:jc w:val="both"/>
        <w:rPr>
          <w:rFonts w:ascii="BentonSans Comp Regular" w:hAnsi="BentonSans Comp Regular"/>
          <w:sz w:val="20"/>
        </w:rPr>
      </w:pPr>
      <w:r w:rsidRPr="005B50D2">
        <w:rPr>
          <w:rFonts w:ascii="BentonSans Comp Regular" w:hAnsi="BentonSans Comp Regular"/>
          <w:sz w:val="20"/>
        </w:rPr>
        <w:t>Earn at least a 2.00 GPA in the first semester.</w:t>
      </w:r>
    </w:p>
    <w:p w14:paraId="282D3558" w14:textId="77777777" w:rsidR="003754CC" w:rsidRPr="005B50D2" w:rsidRDefault="003754CC" w:rsidP="003754CC">
      <w:pPr>
        <w:numPr>
          <w:ilvl w:val="0"/>
          <w:numId w:val="2"/>
        </w:numPr>
        <w:jc w:val="both"/>
        <w:rPr>
          <w:rFonts w:ascii="BentonSans Comp Regular" w:hAnsi="BentonSans Comp Regular"/>
          <w:sz w:val="20"/>
        </w:rPr>
      </w:pPr>
      <w:r w:rsidRPr="005B50D2">
        <w:rPr>
          <w:rFonts w:ascii="BentonSans Comp Regular" w:hAnsi="BentonSans Comp Regular"/>
          <w:sz w:val="20"/>
        </w:rPr>
        <w:t>Complete all core courses in the First-Year curriculum with grades of C or above. Core courses include ETGR 1201 or equivalent, MATH 1103,  MATH 1121 or equivalent, PHYS 1101 and PHYS 1101L or equivalent.</w:t>
      </w:r>
    </w:p>
    <w:p w14:paraId="696448A2" w14:textId="77777777" w:rsidR="003754CC" w:rsidRPr="005B50D2" w:rsidRDefault="003754CC" w:rsidP="003754CC">
      <w:pPr>
        <w:numPr>
          <w:ilvl w:val="0"/>
          <w:numId w:val="2"/>
        </w:numPr>
        <w:jc w:val="both"/>
        <w:rPr>
          <w:rFonts w:ascii="BentonSans Comp Regular" w:hAnsi="BentonSans Comp Regular"/>
          <w:sz w:val="20"/>
        </w:rPr>
      </w:pPr>
      <w:r w:rsidRPr="005B50D2">
        <w:rPr>
          <w:rFonts w:ascii="BentonSans Comp Regular" w:hAnsi="BentonSans Comp Regular"/>
          <w:sz w:val="20"/>
        </w:rPr>
        <w:t>Pass all courses within three attempts, including withdrawing from a course with a grade of W.</w:t>
      </w:r>
    </w:p>
    <w:p w14:paraId="47435C9F" w14:textId="77777777" w:rsidR="003754CC" w:rsidRPr="005B50D2" w:rsidRDefault="003754CC" w:rsidP="003754CC">
      <w:pPr>
        <w:numPr>
          <w:ilvl w:val="0"/>
          <w:numId w:val="2"/>
        </w:numPr>
        <w:jc w:val="both"/>
        <w:rPr>
          <w:rFonts w:ascii="BentonSans Comp Regular" w:hAnsi="BentonSans Comp Regular"/>
          <w:sz w:val="20"/>
        </w:rPr>
      </w:pPr>
      <w:r w:rsidRPr="005B50D2">
        <w:rPr>
          <w:rFonts w:ascii="BentonSans Comp Regular" w:hAnsi="BentonSans Comp Regular"/>
          <w:sz w:val="20"/>
        </w:rPr>
        <w:t>Complete the First-Year curriculum within four regular semesters.</w:t>
      </w:r>
    </w:p>
    <w:p w14:paraId="7E451D92" w14:textId="77777777" w:rsidR="003754CC" w:rsidRPr="005B50D2" w:rsidRDefault="003754CC" w:rsidP="003754CC">
      <w:pPr>
        <w:numPr>
          <w:ilvl w:val="0"/>
          <w:numId w:val="2"/>
        </w:numPr>
        <w:jc w:val="both"/>
        <w:rPr>
          <w:rFonts w:ascii="BentonSans Comp Regular" w:hAnsi="BentonSans Comp Regular"/>
          <w:sz w:val="20"/>
        </w:rPr>
      </w:pPr>
      <w:r w:rsidRPr="005B50D2">
        <w:rPr>
          <w:rFonts w:ascii="BentonSans Comp Regular" w:hAnsi="BentonSans Comp Regular"/>
          <w:sz w:val="20"/>
        </w:rPr>
        <w:t>Earn a 2.00 cumulative GPA upon completion of the First-Year curriculum.</w:t>
      </w:r>
    </w:p>
    <w:p w14:paraId="3C8C53C3" w14:textId="77777777" w:rsidR="003754CC" w:rsidRPr="005B50D2" w:rsidRDefault="003754CC" w:rsidP="003754CC">
      <w:pPr>
        <w:jc w:val="both"/>
        <w:rPr>
          <w:rFonts w:ascii="BentonSans Comp Regular" w:hAnsi="BentonSans Comp Regular"/>
          <w:bCs/>
          <w:sz w:val="20"/>
        </w:rPr>
      </w:pPr>
    </w:p>
    <w:p w14:paraId="6E764511" w14:textId="77777777" w:rsidR="003754CC" w:rsidRPr="005B50D2" w:rsidRDefault="003754CC" w:rsidP="003754CC">
      <w:pPr>
        <w:jc w:val="both"/>
        <w:rPr>
          <w:rFonts w:ascii="BentonSans Comp Regular" w:hAnsi="BentonSans Comp Regular"/>
          <w:b/>
          <w:sz w:val="20"/>
        </w:rPr>
      </w:pPr>
      <w:r w:rsidRPr="005B50D2">
        <w:rPr>
          <w:rFonts w:ascii="BentonSans Comp Regular" w:hAnsi="BentonSans Comp Regular"/>
          <w:b/>
          <w:bCs/>
          <w:sz w:val="20"/>
        </w:rPr>
        <w:t>Sophomore Through Senior Year</w:t>
      </w:r>
    </w:p>
    <w:p w14:paraId="4A44863A" w14:textId="77777777" w:rsidR="003754CC" w:rsidRPr="005B50D2" w:rsidRDefault="003754CC" w:rsidP="003754CC">
      <w:pPr>
        <w:numPr>
          <w:ilvl w:val="0"/>
          <w:numId w:val="3"/>
        </w:numPr>
        <w:jc w:val="both"/>
        <w:rPr>
          <w:rFonts w:ascii="BentonSans Comp Regular" w:hAnsi="BentonSans Comp Regular"/>
          <w:sz w:val="20"/>
        </w:rPr>
      </w:pPr>
      <w:r w:rsidRPr="005B50D2">
        <w:rPr>
          <w:rFonts w:ascii="BentonSans Comp Regular" w:hAnsi="BentonSans Comp Regular"/>
          <w:sz w:val="20"/>
        </w:rPr>
        <w:t>Maintain an overall GPA of 2.00 in the University.</w:t>
      </w:r>
    </w:p>
    <w:p w14:paraId="41DE2C06" w14:textId="77777777" w:rsidR="003754CC" w:rsidRPr="005B50D2" w:rsidRDefault="003754CC" w:rsidP="003754CC">
      <w:pPr>
        <w:numPr>
          <w:ilvl w:val="0"/>
          <w:numId w:val="3"/>
        </w:numPr>
        <w:jc w:val="both"/>
        <w:rPr>
          <w:rFonts w:ascii="BentonSans Comp Regular" w:hAnsi="BentonSans Comp Regular"/>
          <w:sz w:val="20"/>
        </w:rPr>
      </w:pPr>
      <w:r w:rsidRPr="005B50D2">
        <w:rPr>
          <w:rFonts w:ascii="BentonSans Comp Regular" w:hAnsi="BentonSans Comp Regular"/>
          <w:sz w:val="20"/>
        </w:rPr>
        <w:t>Maintain a major cumulative GPA of 2.00 for all courses in the departmental curriculum.  Failure to meet this requirement for two consecutive semesters will result in not being permitted to enroll in College of Engineering courses.</w:t>
      </w:r>
    </w:p>
    <w:p w14:paraId="034BAA90" w14:textId="77777777" w:rsidR="003754CC" w:rsidRPr="005B50D2" w:rsidRDefault="003754CC" w:rsidP="003754CC">
      <w:pPr>
        <w:numPr>
          <w:ilvl w:val="0"/>
          <w:numId w:val="3"/>
        </w:numPr>
        <w:jc w:val="both"/>
        <w:rPr>
          <w:rFonts w:ascii="BentonSans Comp Regular" w:hAnsi="BentonSans Comp Regular"/>
          <w:sz w:val="20"/>
        </w:rPr>
      </w:pPr>
      <w:r w:rsidRPr="005B50D2">
        <w:rPr>
          <w:rFonts w:ascii="BentonSans Comp Regular" w:hAnsi="BentonSans Comp Regular"/>
          <w:sz w:val="20"/>
        </w:rPr>
        <w:t>Take courses in the curriculum a maximum of three times to achieve a satisfactory grade, including withdrawing from the course with a grade of W.</w:t>
      </w:r>
    </w:p>
    <w:p w14:paraId="08DB1BA0" w14:textId="77777777" w:rsidR="003754CC" w:rsidRPr="005B50D2" w:rsidRDefault="003754CC" w:rsidP="003754CC">
      <w:pPr>
        <w:jc w:val="both"/>
        <w:rPr>
          <w:rFonts w:ascii="BentonSans Comp Regular" w:hAnsi="BentonSans Comp Regular"/>
          <w:sz w:val="20"/>
        </w:rPr>
      </w:pPr>
    </w:p>
    <w:p w14:paraId="58BF7D47" w14:textId="77777777" w:rsidR="003754CC" w:rsidRPr="005B50D2" w:rsidRDefault="003754CC" w:rsidP="003754CC">
      <w:pPr>
        <w:jc w:val="both"/>
        <w:rPr>
          <w:rFonts w:ascii="BentonSans Comp Regular" w:hAnsi="BentonSans Comp Regular"/>
          <w:sz w:val="20"/>
        </w:rPr>
      </w:pPr>
      <w:r w:rsidRPr="005B50D2">
        <w:rPr>
          <w:rFonts w:ascii="BentonSans Comp Regular" w:hAnsi="BentonSans Comp Regular"/>
          <w:sz w:val="20"/>
        </w:rPr>
        <w:t>An undergraduate student who fails to satisfy one or more of the progression requirements stated above, but who nonetheless meets the conditions for continued enrollment in the University, will be ineligible to re-enroll in the College of Engineering unless an appeal is accepted by the College of Engineering.  If an appeal is accepted, requirements for continued enrollment appropriate to the individual situation are specified in a “Continuation Agreement” that is mutually agreed upon and signed by the student and their appropriate advisor.</w:t>
      </w:r>
    </w:p>
    <w:p w14:paraId="4535E772" w14:textId="77777777" w:rsidR="003754CC" w:rsidRPr="005B50D2" w:rsidRDefault="003754CC" w:rsidP="003754CC">
      <w:pPr>
        <w:jc w:val="both"/>
        <w:rPr>
          <w:rFonts w:ascii="BentonSans Comp Regular" w:hAnsi="BentonSans Comp Regular"/>
          <w:sz w:val="20"/>
        </w:rPr>
      </w:pPr>
    </w:p>
    <w:p w14:paraId="3FFCE917" w14:textId="77777777" w:rsidR="003754CC" w:rsidRPr="005B50D2" w:rsidRDefault="003754CC" w:rsidP="003754CC">
      <w:pPr>
        <w:jc w:val="both"/>
        <w:rPr>
          <w:rFonts w:ascii="BentonSans Comp Regular" w:hAnsi="BentonSans Comp Regular"/>
          <w:sz w:val="20"/>
        </w:rPr>
      </w:pPr>
      <w:r w:rsidRPr="005B50D2">
        <w:rPr>
          <w:rFonts w:ascii="BentonSans Comp Regular" w:hAnsi="BentonSans Comp Regular"/>
          <w:sz w:val="20"/>
        </w:rPr>
        <w:t>A student who has been suspended by the University must follow University guidelines for appeal. Re-admission to the College of Engineering after a University suspension is not automatic.  An application for re-admission must be made by the student and approved by the College/department.  Students who are re-admitted by the College of Engineering after suspension by the University must meet requirements for continued enrollment appropriate to their individual situation. These requirements are specified in a “Continuation Agreement” that is mutually agreed upon and signed by the student and their appropriate advisor.  The consequences of failure to meet the requirements of the agreement may be articulated in the agreement itself.  However, if these consequences are not included in the agreement, failure to meet the requirements will automatically result in the student not being permitted to continue to enroll in College of Engineering courses.</w:t>
      </w:r>
    </w:p>
    <w:p w14:paraId="6486E7AD" w14:textId="77777777" w:rsidR="003754CC" w:rsidRPr="005B50D2" w:rsidRDefault="003754CC" w:rsidP="003754CC">
      <w:pPr>
        <w:widowControl/>
        <w:tabs>
          <w:tab w:val="left" w:pos="-720"/>
          <w:tab w:val="left" w:pos="270"/>
          <w:tab w:val="left" w:pos="900"/>
        </w:tabs>
        <w:jc w:val="both"/>
        <w:rPr>
          <w:rFonts w:ascii="BentonSans Comp Regular" w:hAnsi="BentonSans Comp Regular"/>
          <w:kern w:val="2"/>
          <w:sz w:val="20"/>
        </w:rPr>
      </w:pPr>
    </w:p>
    <w:p w14:paraId="2672CD43" w14:textId="77777777" w:rsidR="003754CC" w:rsidRPr="005B50D2" w:rsidRDefault="003754CC" w:rsidP="003754CC">
      <w:pPr>
        <w:jc w:val="both"/>
        <w:rPr>
          <w:rFonts w:ascii="BentonSans Comp Regular" w:hAnsi="BentonSans Comp Regular"/>
        </w:rPr>
      </w:pPr>
      <w:r w:rsidRPr="005B50D2">
        <w:rPr>
          <w:rFonts w:ascii="BentonSans Comp Regular" w:hAnsi="BentonSans Comp Regular"/>
          <w:b/>
        </w:rPr>
        <w:t>Special Policies or Requirements</w:t>
      </w:r>
    </w:p>
    <w:p w14:paraId="1D394F05" w14:textId="77777777" w:rsidR="003754CC" w:rsidRPr="005B50D2" w:rsidRDefault="003754CC" w:rsidP="003754CC">
      <w:pPr>
        <w:jc w:val="both"/>
        <w:rPr>
          <w:rFonts w:ascii="BentonSans Comp Regular" w:hAnsi="BentonSans Comp Regular"/>
          <w:sz w:val="20"/>
        </w:rPr>
      </w:pPr>
      <w:r w:rsidRPr="005B50D2">
        <w:rPr>
          <w:rFonts w:ascii="BentonSans Comp Regular" w:hAnsi="BentonSans Comp Regular"/>
          <w:sz w:val="20"/>
        </w:rPr>
        <w:t>Acceptance of a completed AAS degree indicates the acceptance of up to 64 credit hours toward the Bachelor of Science in Engineering Technology degree program only.  These hours may not be valid toward other degree programs at UNC Charlotte.</w:t>
      </w:r>
    </w:p>
    <w:p w14:paraId="0E049020" w14:textId="77777777" w:rsidR="004F28D8" w:rsidRDefault="004F28D8"/>
    <w:sectPr w:rsidR="004F28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BentonSans Comp Regular">
    <w:altName w:val="Calibri"/>
    <w:panose1 w:val="00000000000000000000"/>
    <w:charset w:val="00"/>
    <w:family w:val="modern"/>
    <w:notTrueType/>
    <w:pitch w:val="variable"/>
    <w:sig w:usb0="8000002F" w:usb1="5000004A"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D5FDC"/>
    <w:multiLevelType w:val="multilevel"/>
    <w:tmpl w:val="7DDE1F0E"/>
    <w:lvl w:ilvl="0">
      <w:start w:val="1"/>
      <w:numFmt w:val="bullet"/>
      <w:lvlText w:val=""/>
      <w:lvlJc w:val="left"/>
      <w:pPr>
        <w:tabs>
          <w:tab w:val="num" w:pos="360"/>
        </w:tabs>
        <w:ind w:left="360" w:hanging="360"/>
      </w:pPr>
      <w:rPr>
        <w:rFonts w:ascii="Symbol" w:hAnsi="Symbol" w:hint="default"/>
      </w:rPr>
    </w:lvl>
    <w:lvl w:ilvl="1">
      <w:start w:val="1"/>
      <w:numFmt w:val="bullet"/>
      <w:lvlText w:val="o"/>
      <w:lvlJc w:val="left"/>
      <w:pPr>
        <w:tabs>
          <w:tab w:val="num" w:pos="1080"/>
        </w:tabs>
        <w:ind w:left="1080" w:hanging="360"/>
      </w:pPr>
      <w:rPr>
        <w:rFonts w:ascii="Courier New" w:hAnsi="Courier New" w:cs="Courier New" w:hint="default"/>
        <w:sz w:val="20"/>
      </w:rPr>
    </w:lvl>
    <w:lvl w:ilvl="2">
      <w:start w:val="1"/>
      <w:numFmt w:val="decimal"/>
      <w:lvlText w:val="%3."/>
      <w:lvlJc w:val="left"/>
      <w:pPr>
        <w:tabs>
          <w:tab w:val="num" w:pos="1800"/>
        </w:tabs>
        <w:ind w:left="1800" w:hanging="360"/>
      </w:pPr>
    </w:lvl>
    <w:lvl w:ilvl="3">
      <w:start w:val="1"/>
      <w:numFmt w:val="decimal"/>
      <w:lvlText w:val="%4."/>
      <w:lvlJc w:val="left"/>
      <w:pPr>
        <w:tabs>
          <w:tab w:val="num" w:pos="2520"/>
        </w:tabs>
        <w:ind w:left="2520" w:hanging="360"/>
      </w:pPr>
    </w:lvl>
    <w:lvl w:ilvl="4">
      <w:start w:val="1"/>
      <w:numFmt w:val="decimal"/>
      <w:lvlText w:val="%5."/>
      <w:lvlJc w:val="left"/>
      <w:pPr>
        <w:tabs>
          <w:tab w:val="num" w:pos="3240"/>
        </w:tabs>
        <w:ind w:left="3240" w:hanging="360"/>
      </w:pPr>
    </w:lvl>
    <w:lvl w:ilvl="5">
      <w:start w:val="1"/>
      <w:numFmt w:val="decimal"/>
      <w:lvlText w:val="%6."/>
      <w:lvlJc w:val="left"/>
      <w:pPr>
        <w:tabs>
          <w:tab w:val="num" w:pos="3960"/>
        </w:tabs>
        <w:ind w:left="3960" w:hanging="360"/>
      </w:pPr>
    </w:lvl>
    <w:lvl w:ilvl="6">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 w15:restartNumberingAfterBreak="0">
    <w:nsid w:val="1B2D5541"/>
    <w:multiLevelType w:val="multilevel"/>
    <w:tmpl w:val="EF1E0C4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248B151F"/>
    <w:multiLevelType w:val="hybridMultilevel"/>
    <w:tmpl w:val="EED4BD1A"/>
    <w:lvl w:ilvl="0" w:tplc="04090003">
      <w:start w:val="1"/>
      <w:numFmt w:val="bullet"/>
      <w:lvlText w:val="o"/>
      <w:lvlJc w:val="left"/>
      <w:pPr>
        <w:ind w:left="612" w:hanging="360"/>
      </w:pPr>
      <w:rPr>
        <w:rFonts w:ascii="Courier New" w:hAnsi="Courier New" w:cs="Courier New" w:hint="default"/>
      </w:rPr>
    </w:lvl>
    <w:lvl w:ilvl="1" w:tplc="04090003">
      <w:start w:val="1"/>
      <w:numFmt w:val="bullet"/>
      <w:lvlText w:val="o"/>
      <w:lvlJc w:val="left"/>
      <w:pPr>
        <w:ind w:left="1332" w:hanging="360"/>
      </w:pPr>
      <w:rPr>
        <w:rFonts w:ascii="Courier New" w:hAnsi="Courier New" w:cs="Courier New" w:hint="default"/>
      </w:rPr>
    </w:lvl>
    <w:lvl w:ilvl="2" w:tplc="04090005" w:tentative="1">
      <w:start w:val="1"/>
      <w:numFmt w:val="bullet"/>
      <w:lvlText w:val=""/>
      <w:lvlJc w:val="left"/>
      <w:pPr>
        <w:ind w:left="2052" w:hanging="360"/>
      </w:pPr>
      <w:rPr>
        <w:rFonts w:ascii="Wingdings" w:hAnsi="Wingdings" w:hint="default"/>
      </w:rPr>
    </w:lvl>
    <w:lvl w:ilvl="3" w:tplc="04090001" w:tentative="1">
      <w:start w:val="1"/>
      <w:numFmt w:val="bullet"/>
      <w:lvlText w:val=""/>
      <w:lvlJc w:val="left"/>
      <w:pPr>
        <w:ind w:left="2772" w:hanging="360"/>
      </w:pPr>
      <w:rPr>
        <w:rFonts w:ascii="Symbol" w:hAnsi="Symbol" w:hint="default"/>
      </w:rPr>
    </w:lvl>
    <w:lvl w:ilvl="4" w:tplc="04090003" w:tentative="1">
      <w:start w:val="1"/>
      <w:numFmt w:val="bullet"/>
      <w:lvlText w:val="o"/>
      <w:lvlJc w:val="left"/>
      <w:pPr>
        <w:ind w:left="3492" w:hanging="360"/>
      </w:pPr>
      <w:rPr>
        <w:rFonts w:ascii="Courier New" w:hAnsi="Courier New" w:cs="Courier New" w:hint="default"/>
      </w:rPr>
    </w:lvl>
    <w:lvl w:ilvl="5" w:tplc="04090005" w:tentative="1">
      <w:start w:val="1"/>
      <w:numFmt w:val="bullet"/>
      <w:lvlText w:val=""/>
      <w:lvlJc w:val="left"/>
      <w:pPr>
        <w:ind w:left="4212" w:hanging="360"/>
      </w:pPr>
      <w:rPr>
        <w:rFonts w:ascii="Wingdings" w:hAnsi="Wingdings" w:hint="default"/>
      </w:rPr>
    </w:lvl>
    <w:lvl w:ilvl="6" w:tplc="04090001" w:tentative="1">
      <w:start w:val="1"/>
      <w:numFmt w:val="bullet"/>
      <w:lvlText w:val=""/>
      <w:lvlJc w:val="left"/>
      <w:pPr>
        <w:ind w:left="4932" w:hanging="360"/>
      </w:pPr>
      <w:rPr>
        <w:rFonts w:ascii="Symbol" w:hAnsi="Symbol" w:hint="default"/>
      </w:rPr>
    </w:lvl>
    <w:lvl w:ilvl="7" w:tplc="04090003" w:tentative="1">
      <w:start w:val="1"/>
      <w:numFmt w:val="bullet"/>
      <w:lvlText w:val="o"/>
      <w:lvlJc w:val="left"/>
      <w:pPr>
        <w:ind w:left="5652" w:hanging="360"/>
      </w:pPr>
      <w:rPr>
        <w:rFonts w:ascii="Courier New" w:hAnsi="Courier New" w:cs="Courier New" w:hint="default"/>
      </w:rPr>
    </w:lvl>
    <w:lvl w:ilvl="8" w:tplc="04090005" w:tentative="1">
      <w:start w:val="1"/>
      <w:numFmt w:val="bullet"/>
      <w:lvlText w:val=""/>
      <w:lvlJc w:val="left"/>
      <w:pPr>
        <w:ind w:left="6372" w:hanging="360"/>
      </w:pPr>
      <w:rPr>
        <w:rFonts w:ascii="Wingdings" w:hAnsi="Wingdings" w:hint="default"/>
      </w:rPr>
    </w:lvl>
  </w:abstractNum>
  <w:abstractNum w:abstractNumId="3" w15:restartNumberingAfterBreak="0">
    <w:nsid w:val="29875DC2"/>
    <w:multiLevelType w:val="hybridMultilevel"/>
    <w:tmpl w:val="3EEEACA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56DC7523"/>
    <w:multiLevelType w:val="hybridMultilevel"/>
    <w:tmpl w:val="436625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837578597">
    <w:abstractNumId w:val="0"/>
  </w:num>
  <w:num w:numId="2" w16cid:durableId="979306712">
    <w:abstractNumId w:val="4"/>
  </w:num>
  <w:num w:numId="3" w16cid:durableId="1329937800">
    <w:abstractNumId w:val="3"/>
  </w:num>
  <w:num w:numId="4" w16cid:durableId="583104370">
    <w:abstractNumId w:val="1"/>
  </w:num>
  <w:num w:numId="5" w16cid:durableId="181136363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5932"/>
    <w:rsid w:val="001511CC"/>
    <w:rsid w:val="00195932"/>
    <w:rsid w:val="003754CC"/>
    <w:rsid w:val="004F28D8"/>
    <w:rsid w:val="00C040A9"/>
    <w:rsid w:val="00CC3A5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815DFC4-5583-4BFB-B663-8E0BD74B3E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54CC"/>
    <w:pPr>
      <w:widowControl w:val="0"/>
      <w:spacing w:after="0" w:line="240" w:lineRule="auto"/>
    </w:pPr>
    <w:rPr>
      <w:rFonts w:ascii="Times New Roman" w:eastAsia="MS Mincho" w:hAnsi="Times New Roman" w:cs="Times New Roman"/>
      <w:snapToGrid w:val="0"/>
      <w:kern w:val="0"/>
      <w:szCs w:val="20"/>
      <w:lang w:eastAsia="en-US"/>
      <w14:ligatures w14:val="none"/>
    </w:rPr>
  </w:style>
  <w:style w:type="paragraph" w:styleId="Heading1">
    <w:name w:val="heading 1"/>
    <w:basedOn w:val="Normal"/>
    <w:next w:val="Normal"/>
    <w:link w:val="Heading1Char"/>
    <w:uiPriority w:val="9"/>
    <w:qFormat/>
    <w:rsid w:val="001959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959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9593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9593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9593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9593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593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593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593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593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9593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9593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9593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9593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959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59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59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5932"/>
    <w:rPr>
      <w:rFonts w:eastAsiaTheme="majorEastAsia" w:cstheme="majorBidi"/>
      <w:color w:val="272727" w:themeColor="text1" w:themeTint="D8"/>
    </w:rPr>
  </w:style>
  <w:style w:type="paragraph" w:styleId="Title">
    <w:name w:val="Title"/>
    <w:basedOn w:val="Normal"/>
    <w:next w:val="Normal"/>
    <w:link w:val="TitleChar"/>
    <w:uiPriority w:val="10"/>
    <w:qFormat/>
    <w:rsid w:val="0019593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59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59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59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5932"/>
    <w:pPr>
      <w:spacing w:before="160"/>
      <w:jc w:val="center"/>
    </w:pPr>
    <w:rPr>
      <w:i/>
      <w:iCs/>
      <w:color w:val="404040" w:themeColor="text1" w:themeTint="BF"/>
    </w:rPr>
  </w:style>
  <w:style w:type="character" w:customStyle="1" w:styleId="QuoteChar">
    <w:name w:val="Quote Char"/>
    <w:basedOn w:val="DefaultParagraphFont"/>
    <w:link w:val="Quote"/>
    <w:uiPriority w:val="29"/>
    <w:rsid w:val="00195932"/>
    <w:rPr>
      <w:i/>
      <w:iCs/>
      <w:color w:val="404040" w:themeColor="text1" w:themeTint="BF"/>
    </w:rPr>
  </w:style>
  <w:style w:type="paragraph" w:styleId="ListParagraph">
    <w:name w:val="List Paragraph"/>
    <w:basedOn w:val="Normal"/>
    <w:uiPriority w:val="34"/>
    <w:qFormat/>
    <w:rsid w:val="00195932"/>
    <w:pPr>
      <w:ind w:left="720"/>
      <w:contextualSpacing/>
    </w:pPr>
  </w:style>
  <w:style w:type="character" w:styleId="IntenseEmphasis">
    <w:name w:val="Intense Emphasis"/>
    <w:basedOn w:val="DefaultParagraphFont"/>
    <w:uiPriority w:val="21"/>
    <w:qFormat/>
    <w:rsid w:val="00195932"/>
    <w:rPr>
      <w:i/>
      <w:iCs/>
      <w:color w:val="0F4761" w:themeColor="accent1" w:themeShade="BF"/>
    </w:rPr>
  </w:style>
  <w:style w:type="paragraph" w:styleId="IntenseQuote">
    <w:name w:val="Intense Quote"/>
    <w:basedOn w:val="Normal"/>
    <w:next w:val="Normal"/>
    <w:link w:val="IntenseQuoteChar"/>
    <w:uiPriority w:val="30"/>
    <w:qFormat/>
    <w:rsid w:val="001959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95932"/>
    <w:rPr>
      <w:i/>
      <w:iCs/>
      <w:color w:val="0F4761" w:themeColor="accent1" w:themeShade="BF"/>
    </w:rPr>
  </w:style>
  <w:style w:type="character" w:styleId="IntenseReference">
    <w:name w:val="Intense Reference"/>
    <w:basedOn w:val="DefaultParagraphFont"/>
    <w:uiPriority w:val="32"/>
    <w:qFormat/>
    <w:rsid w:val="00195932"/>
    <w:rPr>
      <w:b/>
      <w:bCs/>
      <w:smallCaps/>
      <w:color w:val="0F4761" w:themeColor="accent1" w:themeShade="BF"/>
      <w:spacing w:val="5"/>
    </w:rPr>
  </w:style>
  <w:style w:type="character" w:styleId="Hyperlink">
    <w:name w:val="Hyperlink"/>
    <w:basedOn w:val="DefaultParagraphFont"/>
    <w:rsid w:val="003754CC"/>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ocs.google.com/forms/d/e/1FAIpQLSc7L6QSOgR_dTpDhSMThVZX_JicyOFjlZRc7Z61IBeJ9PwmBA/viewform?usp=sf_link"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1595</Words>
  <Characters>9096</Characters>
  <Application>Microsoft Office Word</Application>
  <DocSecurity>0</DocSecurity>
  <Lines>75</Lines>
  <Paragraphs>21</Paragraphs>
  <ScaleCrop>false</ScaleCrop>
  <Company/>
  <LinksUpToDate>false</LinksUpToDate>
  <CharactersWithSpaces>10670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Neal Logan</dc:creator>
  <cp:keywords/>
  <dc:description/>
  <cp:lastModifiedBy>Neal Logan</cp:lastModifiedBy>
  <cp:revision>2</cp:revision>
  <dcterms:created xsi:type="dcterms:W3CDTF">2025-04-01T20:32:00Z</dcterms:created>
  <dcterms:modified xsi:type="dcterms:W3CDTF">2025-04-01T20:32:00Z</dcterms:modified>
</cp:coreProperties>
</file>