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C6579" w14:textId="77777777" w:rsidR="00F708CA" w:rsidRPr="005B50D2" w:rsidRDefault="00F708CA" w:rsidP="00F708CA">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 xml:space="preserve">Fire and Safety </w:t>
      </w:r>
    </w:p>
    <w:p w14:paraId="227DAA53" w14:textId="77777777" w:rsidR="00F708CA" w:rsidRPr="005B50D2" w:rsidRDefault="00F708CA" w:rsidP="00F708CA">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Engineering Technology</w:t>
      </w:r>
    </w:p>
    <w:p w14:paraId="49FC040C"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The Fire and Safety Engineering Technology (FSET) program at UNC Charlotte prepares graduates of the BSET program for careers across a broad spectrum of technologies. The program has emphasis on both technical and non-technical aspects in the fields of fire and safety.</w:t>
      </w:r>
    </w:p>
    <w:p w14:paraId="64342EA7" w14:textId="77777777" w:rsidR="00F708CA" w:rsidRPr="005B50D2" w:rsidRDefault="00F708CA" w:rsidP="00F708CA">
      <w:pPr>
        <w:jc w:val="both"/>
        <w:rPr>
          <w:rFonts w:ascii="BentonSans Comp Regular" w:hAnsi="BentonSans Comp Regular"/>
          <w:sz w:val="20"/>
        </w:rPr>
      </w:pPr>
    </w:p>
    <w:p w14:paraId="40EEA4E5"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Concentrations within the program include Fire Safety and Occupational Safety.  Many of the lower division courses are common between the concentrations, while the upper division allows specialization within the chosen concentration area.</w:t>
      </w:r>
    </w:p>
    <w:p w14:paraId="1E38B212"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p>
    <w:p w14:paraId="00141DF5" w14:textId="77777777" w:rsidR="00F708CA" w:rsidRPr="005B50D2" w:rsidRDefault="00F708CA" w:rsidP="00F708CA">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bookmarkStart w:id="0" w:name="_Hlk165359060"/>
      <w:r w:rsidRPr="005B50D2">
        <w:rPr>
          <w:rFonts w:ascii="BentonSans Comp Regular" w:hAnsi="BentonSans Comp Regular"/>
          <w:b/>
          <w:kern w:val="2"/>
          <w:sz w:val="32"/>
          <w:szCs w:val="32"/>
        </w:rPr>
        <w:t xml:space="preserve">BSET in Fire and Safety Engineering Technology </w:t>
      </w:r>
      <w:r w:rsidRPr="005B50D2">
        <w:rPr>
          <w:rFonts w:ascii="BentonSans Comp Regular" w:hAnsi="BentonSans Comp Regular"/>
          <w:b/>
          <w:i/>
          <w:kern w:val="2"/>
          <w:sz w:val="28"/>
          <w:szCs w:val="28"/>
        </w:rPr>
        <w:t>with Concentration in Fire Safety</w:t>
      </w:r>
      <w:bookmarkEnd w:id="0"/>
    </w:p>
    <w:p w14:paraId="1ECDE313" w14:textId="77777777" w:rsidR="00F708CA" w:rsidRPr="005B50D2" w:rsidRDefault="00F708CA" w:rsidP="00F708CA">
      <w:pPr>
        <w:keepNext/>
        <w:keepLines/>
        <w:jc w:val="both"/>
        <w:rPr>
          <w:rFonts w:ascii="BentonSans Comp Regular" w:hAnsi="BentonSans Comp Regular"/>
          <w:sz w:val="20"/>
        </w:rPr>
      </w:pPr>
      <w:r w:rsidRPr="005B50D2">
        <w:rPr>
          <w:rFonts w:ascii="BentonSans Comp Regular" w:hAnsi="BentonSans Comp Regular"/>
          <w:sz w:val="20"/>
        </w:rPr>
        <w:t>The Concentration in Fire Safety is intended for students who seek a career within the fire service.  The curriculum is designed to prepare students for increasingly responsible roles in leadership and management. In addition, the program provides comprehensive classes dealing with fire behavior, active and passive protection systems as well as the foundational principles of research investigation.  Students completing the requirements identified for this concentration will receive a special designation on their transcripts showing they have completed the Fire Safety concentration.</w:t>
      </w:r>
    </w:p>
    <w:p w14:paraId="5B8D03AE" w14:textId="77777777" w:rsidR="00F708CA" w:rsidRPr="005B50D2" w:rsidRDefault="00F708CA" w:rsidP="00F708CA">
      <w:pPr>
        <w:keepNext/>
        <w:keepLines/>
        <w:jc w:val="both"/>
        <w:rPr>
          <w:rFonts w:ascii="BentonSans Comp Regular" w:hAnsi="BentonSans Comp Regular"/>
          <w:sz w:val="20"/>
        </w:rPr>
      </w:pPr>
    </w:p>
    <w:p w14:paraId="4BD2FF08" w14:textId="77777777" w:rsidR="00F708CA" w:rsidRPr="003A7FC7" w:rsidRDefault="00F708CA" w:rsidP="00F708CA">
      <w:pPr>
        <w:jc w:val="both"/>
        <w:rPr>
          <w:rFonts w:ascii="BentonSans Comp Regular" w:hAnsi="BentonSans Comp Regular"/>
          <w:b/>
        </w:rPr>
      </w:pPr>
      <w:r w:rsidRPr="003A7FC7">
        <w:rPr>
          <w:rFonts w:ascii="BentonSans Comp Regular" w:hAnsi="BentonSans Comp Regular"/>
          <w:b/>
        </w:rPr>
        <w:t>Admission Requirements</w:t>
      </w:r>
    </w:p>
    <w:p w14:paraId="788EA10E" w14:textId="77777777" w:rsidR="00F708CA" w:rsidRPr="003A7FC7" w:rsidRDefault="00F708CA" w:rsidP="00F708CA">
      <w:pPr>
        <w:jc w:val="both"/>
        <w:rPr>
          <w:rFonts w:ascii="BentonSans Comp Regular" w:hAnsi="BentonSans Comp Regular"/>
          <w:sz w:val="20"/>
        </w:rPr>
      </w:pPr>
      <w:r w:rsidRPr="003A7FC7">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12C59D69" w14:textId="77777777" w:rsidR="00F708CA" w:rsidRPr="003A7FC7" w:rsidRDefault="00F708CA" w:rsidP="00F708CA">
      <w:pPr>
        <w:jc w:val="both"/>
        <w:rPr>
          <w:rFonts w:ascii="BentonSans Comp Regular" w:hAnsi="BentonSans Comp Regular"/>
          <w:sz w:val="20"/>
        </w:rPr>
      </w:pPr>
    </w:p>
    <w:p w14:paraId="42347A6B" w14:textId="77777777" w:rsidR="00F708CA" w:rsidRPr="003A7FC7" w:rsidRDefault="00F708CA" w:rsidP="00F708CA">
      <w:pPr>
        <w:jc w:val="both"/>
        <w:rPr>
          <w:rFonts w:ascii="BentonSans Comp Regular" w:hAnsi="BentonSans Comp Regular"/>
          <w:b/>
          <w:sz w:val="20"/>
        </w:rPr>
      </w:pPr>
      <w:r w:rsidRPr="003A7FC7">
        <w:rPr>
          <w:rFonts w:ascii="BentonSans Comp Regular" w:hAnsi="BentonSans Comp Regular"/>
          <w:b/>
          <w:sz w:val="20"/>
        </w:rPr>
        <w:t>First-Year Students</w:t>
      </w:r>
    </w:p>
    <w:p w14:paraId="72493A54" w14:textId="77777777" w:rsidR="00F708CA" w:rsidRPr="003A7FC7" w:rsidRDefault="00F708CA" w:rsidP="00F708CA">
      <w:pPr>
        <w:jc w:val="both"/>
        <w:rPr>
          <w:rFonts w:ascii="BentonSans Comp Regular" w:hAnsi="BentonSans Comp Regular"/>
          <w:sz w:val="20"/>
        </w:rPr>
      </w:pPr>
      <w:r w:rsidRPr="003A7FC7">
        <w:rPr>
          <w:rFonts w:ascii="BentonSans Comp Regular" w:hAnsi="BentonSans Comp Regular"/>
          <w:sz w:val="20"/>
        </w:rPr>
        <w:t>Applicants entering as First-Year students must meet the general University admission requirements. See University Admission Requirements.</w:t>
      </w:r>
    </w:p>
    <w:p w14:paraId="7E4F9216" w14:textId="77777777" w:rsidR="00F708CA" w:rsidRPr="003A7FC7" w:rsidRDefault="00F708CA" w:rsidP="00F708CA">
      <w:pPr>
        <w:jc w:val="both"/>
        <w:rPr>
          <w:rFonts w:ascii="BentonSans Comp Regular" w:hAnsi="BentonSans Comp Regular"/>
          <w:sz w:val="20"/>
        </w:rPr>
      </w:pPr>
    </w:p>
    <w:p w14:paraId="4DA453A5" w14:textId="77777777" w:rsidR="00F708CA" w:rsidRPr="003A7FC7" w:rsidRDefault="00F708CA" w:rsidP="00F708CA">
      <w:pPr>
        <w:jc w:val="both"/>
        <w:rPr>
          <w:rFonts w:ascii="BentonSans Comp Regular" w:hAnsi="BentonSans Comp Regular"/>
          <w:b/>
          <w:sz w:val="20"/>
        </w:rPr>
      </w:pPr>
      <w:r w:rsidRPr="003A7FC7">
        <w:rPr>
          <w:rFonts w:ascii="BentonSans Comp Regular" w:hAnsi="BentonSans Comp Regular"/>
          <w:b/>
          <w:sz w:val="20"/>
        </w:rPr>
        <w:t xml:space="preserve">Transfers </w:t>
      </w:r>
    </w:p>
    <w:p w14:paraId="3429D24F" w14:textId="77777777" w:rsidR="00F708CA" w:rsidRPr="003A7FC7" w:rsidRDefault="00F708CA" w:rsidP="00F708CA">
      <w:pPr>
        <w:jc w:val="both"/>
        <w:rPr>
          <w:rFonts w:ascii="BentonSans Comp Regular" w:hAnsi="BentonSans Comp Regular"/>
          <w:sz w:val="20"/>
        </w:rPr>
      </w:pPr>
      <w:r w:rsidRPr="003A7FC7">
        <w:rPr>
          <w:rFonts w:ascii="BentonSans Comp Regular" w:hAnsi="BentonSans Comp Regular"/>
          <w:sz w:val="20"/>
        </w:rPr>
        <w:t>See University Admission Requirements.</w:t>
      </w:r>
    </w:p>
    <w:p w14:paraId="4375F3B8" w14:textId="77777777" w:rsidR="00F708CA" w:rsidRPr="003A7FC7" w:rsidRDefault="00F708CA" w:rsidP="00F708CA">
      <w:pPr>
        <w:jc w:val="both"/>
        <w:rPr>
          <w:rFonts w:ascii="BentonSans Comp Regular" w:hAnsi="BentonSans Comp Regular"/>
          <w:sz w:val="16"/>
          <w:szCs w:val="16"/>
        </w:rPr>
      </w:pPr>
    </w:p>
    <w:p w14:paraId="1F13BD93" w14:textId="77777777" w:rsidR="00F708CA" w:rsidRPr="003A7FC7" w:rsidRDefault="00F708CA" w:rsidP="00F708CA">
      <w:pPr>
        <w:jc w:val="both"/>
        <w:rPr>
          <w:rFonts w:ascii="BentonSans Comp Regular" w:hAnsi="BentonSans Comp Regular"/>
          <w:sz w:val="20"/>
        </w:rPr>
      </w:pPr>
      <w:r w:rsidRPr="003A7FC7">
        <w:rPr>
          <w:rFonts w:ascii="BentonSans Comp Regular" w:hAnsi="BentonSans Comp Regular"/>
          <w:sz w:val="20"/>
        </w:rPr>
        <w:t>Transfer admission into the department occurs in one of two situations:</w:t>
      </w:r>
    </w:p>
    <w:p w14:paraId="535C812D" w14:textId="77777777" w:rsidR="00F708CA" w:rsidRPr="003A7FC7" w:rsidRDefault="00F708CA" w:rsidP="00F708CA">
      <w:pPr>
        <w:jc w:val="both"/>
        <w:rPr>
          <w:rFonts w:ascii="BentonSans Comp Regular" w:hAnsi="BentonSans Comp Regular"/>
          <w:sz w:val="20"/>
        </w:rPr>
      </w:pPr>
    </w:p>
    <w:p w14:paraId="1ED46DD9" w14:textId="77777777" w:rsidR="00F708CA" w:rsidRPr="003A7FC7" w:rsidRDefault="00F708CA" w:rsidP="00F708CA">
      <w:pPr>
        <w:numPr>
          <w:ilvl w:val="0"/>
          <w:numId w:val="5"/>
        </w:numPr>
        <w:contextualSpacing/>
        <w:jc w:val="both"/>
        <w:rPr>
          <w:rFonts w:ascii="BentonSans Comp Regular" w:hAnsi="BentonSans Comp Regular"/>
          <w:sz w:val="20"/>
        </w:rPr>
      </w:pPr>
      <w:r w:rsidRPr="003A7FC7">
        <w:rPr>
          <w:rFonts w:ascii="BentonSans Comp Regular" w:hAnsi="BentonSans Comp Regular"/>
          <w:sz w:val="20"/>
        </w:rPr>
        <w:t xml:space="preserve">Transfer applicants who do not have the Associate in Applied Science (AAS) degree or its equivalent must meet general University admission requirements. </w:t>
      </w:r>
    </w:p>
    <w:p w14:paraId="5686D0C8" w14:textId="77777777" w:rsidR="00F708CA" w:rsidRPr="003A7FC7" w:rsidRDefault="00F708CA" w:rsidP="00F708CA">
      <w:pPr>
        <w:numPr>
          <w:ilvl w:val="0"/>
          <w:numId w:val="5"/>
        </w:numPr>
        <w:contextualSpacing/>
        <w:jc w:val="both"/>
        <w:rPr>
          <w:rFonts w:ascii="BentonSans Comp Regular" w:hAnsi="BentonSans Comp Regular"/>
          <w:sz w:val="20"/>
        </w:rPr>
      </w:pPr>
      <w:r w:rsidRPr="003A7FC7">
        <w:rPr>
          <w:rFonts w:ascii="BentonSans Comp Regular" w:hAnsi="BentonSans Comp Regular"/>
          <w:sz w:val="20"/>
        </w:rPr>
        <w:t>Transfer applicants with an Associate of Applied Science (AAS) degree must:</w:t>
      </w:r>
    </w:p>
    <w:p w14:paraId="0D047648" w14:textId="77777777" w:rsidR="00F708CA" w:rsidRPr="003A7FC7" w:rsidRDefault="00F708CA" w:rsidP="00F708CA">
      <w:pPr>
        <w:numPr>
          <w:ilvl w:val="0"/>
          <w:numId w:val="4"/>
        </w:numPr>
        <w:contextualSpacing/>
        <w:jc w:val="both"/>
        <w:rPr>
          <w:rFonts w:ascii="BentonSans Comp Regular" w:hAnsi="BentonSans Comp Regular"/>
          <w:sz w:val="20"/>
        </w:rPr>
      </w:pPr>
      <w:r w:rsidRPr="003A7FC7">
        <w:rPr>
          <w:rFonts w:ascii="BentonSans Comp Regular" w:hAnsi="BentonSans Comp Regular"/>
          <w:sz w:val="20"/>
        </w:rPr>
        <w:t>Hold an Associate of Applied Science (AAS) degree in a field appropriate to the option they plan to enter.  Acceptable AAS degrees may include: Fire Protection, Fire Science, or similar title with curriculum acceptable to the department.  A minimum GPA of 2.50 (out of 4.00) in the AAS degree is required.</w:t>
      </w:r>
    </w:p>
    <w:p w14:paraId="7F3A51AA" w14:textId="77777777" w:rsidR="00F708CA" w:rsidRPr="003A7FC7" w:rsidRDefault="00F708CA" w:rsidP="00F708CA">
      <w:pPr>
        <w:numPr>
          <w:ilvl w:val="0"/>
          <w:numId w:val="4"/>
        </w:numPr>
        <w:contextualSpacing/>
        <w:jc w:val="both"/>
        <w:rPr>
          <w:rFonts w:ascii="BentonSans Comp Regular" w:hAnsi="BentonSans Comp Regular"/>
          <w:sz w:val="20"/>
        </w:rPr>
      </w:pPr>
      <w:r w:rsidRPr="003A7FC7">
        <w:rPr>
          <w:rFonts w:ascii="BentonSans Comp Regular" w:hAnsi="BentonSans Comp Regular"/>
          <w:sz w:val="20"/>
        </w:rPr>
        <w:t>Have completed satisfactorily the prerequisite background courses for the option they plan to enter. Missing background courses may be taken at UNC Charlotte.</w:t>
      </w:r>
    </w:p>
    <w:p w14:paraId="7B5BD8B8" w14:textId="77777777" w:rsidR="00F708CA" w:rsidRDefault="00F708CA" w:rsidP="00F708CA">
      <w:pPr>
        <w:jc w:val="both"/>
        <w:rPr>
          <w:rFonts w:ascii="BentonSans Comp Regular" w:hAnsi="BentonSans Comp Regular"/>
          <w:sz w:val="16"/>
          <w:szCs w:val="16"/>
        </w:rPr>
      </w:pPr>
    </w:p>
    <w:p w14:paraId="0D9615B0" w14:textId="77777777" w:rsidR="00F708CA" w:rsidRPr="005B50D2" w:rsidRDefault="00F708CA" w:rsidP="00F708CA">
      <w:pPr>
        <w:jc w:val="both"/>
        <w:rPr>
          <w:rFonts w:ascii="BentonSans Comp Regular" w:hAnsi="BentonSans Comp Regular"/>
          <w:b/>
          <w:sz w:val="20"/>
        </w:rPr>
      </w:pPr>
      <w:bookmarkStart w:id="1" w:name="_Hlk165533167"/>
      <w:r w:rsidRPr="005B50D2">
        <w:rPr>
          <w:rFonts w:ascii="BentonSans Comp Regular" w:hAnsi="BentonSans Comp Regular"/>
          <w:b/>
          <w:sz w:val="20"/>
        </w:rPr>
        <w:t>Currently Enrolled Students</w:t>
      </w:r>
    </w:p>
    <w:p w14:paraId="51CACABE"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Fire and Safety Engineering Technology must first satisfy the following requirements in order to be considered eligible for admission:</w:t>
      </w:r>
    </w:p>
    <w:p w14:paraId="6BD0B1A3" w14:textId="77777777" w:rsidR="00F708CA" w:rsidRPr="005B50D2" w:rsidRDefault="00F708CA" w:rsidP="00F708CA">
      <w:pPr>
        <w:jc w:val="both"/>
        <w:rPr>
          <w:rFonts w:ascii="BentonSans Comp Regular" w:hAnsi="BentonSans Comp Regular"/>
          <w:sz w:val="16"/>
          <w:szCs w:val="16"/>
        </w:rPr>
      </w:pPr>
    </w:p>
    <w:p w14:paraId="403BB985" w14:textId="77777777" w:rsidR="00F708CA" w:rsidRPr="005B50D2" w:rsidRDefault="00F708CA" w:rsidP="00F708CA">
      <w:pPr>
        <w:numPr>
          <w:ilvl w:val="0"/>
          <w:numId w:val="6"/>
        </w:numPr>
        <w:jc w:val="both"/>
        <w:rPr>
          <w:rFonts w:ascii="BentonSans Comp Regular" w:hAnsi="BentonSans Comp Regular"/>
          <w:sz w:val="20"/>
        </w:rPr>
      </w:pPr>
      <w:r w:rsidRPr="005B50D2">
        <w:rPr>
          <w:rFonts w:ascii="BentonSans Comp Regular" w:hAnsi="BentonSans Comp Regular"/>
          <w:sz w:val="20"/>
        </w:rPr>
        <w:t>Complete MATH 1100 or higher with a grade of C or better.</w:t>
      </w:r>
    </w:p>
    <w:p w14:paraId="4E48EE2B" w14:textId="77777777" w:rsidR="00F708CA" w:rsidRPr="005B50D2" w:rsidRDefault="00F708CA" w:rsidP="00F708CA">
      <w:pPr>
        <w:numPr>
          <w:ilvl w:val="0"/>
          <w:numId w:val="6"/>
        </w:numPr>
        <w:jc w:val="both"/>
        <w:rPr>
          <w:rFonts w:ascii="BentonSans Comp Regular" w:hAnsi="BentonSans Comp Regular"/>
          <w:sz w:val="20"/>
        </w:rPr>
      </w:pPr>
      <w:r w:rsidRPr="005B50D2">
        <w:rPr>
          <w:rFonts w:ascii="BentonSans Comp Regular" w:hAnsi="BentonSans Comp Regular"/>
          <w:sz w:val="20"/>
        </w:rPr>
        <w:t>Earn a minimum 2.20 cumulative GPA.</w:t>
      </w:r>
    </w:p>
    <w:p w14:paraId="5EE5D311" w14:textId="77777777" w:rsidR="00F708CA" w:rsidRPr="005B50D2" w:rsidRDefault="00F708CA" w:rsidP="00F708CA">
      <w:pPr>
        <w:numPr>
          <w:ilvl w:val="0"/>
          <w:numId w:val="6"/>
        </w:numPr>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31DF1F26" w14:textId="77777777" w:rsidR="00F708CA" w:rsidRPr="005B50D2" w:rsidRDefault="00F708CA" w:rsidP="00F708CA">
      <w:pPr>
        <w:numPr>
          <w:ilvl w:val="0"/>
          <w:numId w:val="6"/>
        </w:numPr>
        <w:jc w:val="both"/>
        <w:rPr>
          <w:rFonts w:ascii="BentonSans Comp Regular" w:hAnsi="BentonSans Comp Regular"/>
          <w:sz w:val="20"/>
        </w:rPr>
      </w:pPr>
      <w:r w:rsidRPr="005B50D2">
        <w:rPr>
          <w:rFonts w:ascii="BentonSans Comp Regular" w:hAnsi="BentonSans Comp Regular"/>
          <w:sz w:val="20"/>
        </w:rPr>
        <w:t xml:space="preserve">Students currently enrolled in a required course for a second time must wait until grades are posted before </w:t>
      </w:r>
      <w:r w:rsidRPr="005B50D2">
        <w:rPr>
          <w:rFonts w:ascii="BentonSans Comp Regular" w:hAnsi="BentonSans Comp Regular"/>
          <w:sz w:val="20"/>
        </w:rPr>
        <w:lastRenderedPageBreak/>
        <w:t>declaring an ETCM major. A student will not be admitted to the major unless the course is passed within three attempts.</w:t>
      </w:r>
    </w:p>
    <w:p w14:paraId="57BAC4D4" w14:textId="77777777" w:rsidR="00F708CA" w:rsidRPr="005B50D2" w:rsidRDefault="00F708CA" w:rsidP="00F708CA">
      <w:pPr>
        <w:numPr>
          <w:ilvl w:val="0"/>
          <w:numId w:val="6"/>
        </w:numPr>
        <w:jc w:val="both"/>
        <w:rPr>
          <w:rFonts w:ascii="BentonSans Comp Regular" w:hAnsi="BentonSans Comp Regular"/>
          <w:sz w:val="20"/>
        </w:rPr>
      </w:pPr>
      <w:r w:rsidRPr="005B50D2">
        <w:rPr>
          <w:rFonts w:ascii="BentonSans Comp Regular" w:hAnsi="BentonSans Comp Regular"/>
          <w:sz w:val="20"/>
        </w:rPr>
        <w:t>Complete at least one ETFS course in the curriculum. This course will be selected by the Program Director and the Academic Advisor on a case-by-case basis. </w:t>
      </w:r>
    </w:p>
    <w:p w14:paraId="331DD28E" w14:textId="77777777" w:rsidR="00F708CA" w:rsidRPr="005B50D2" w:rsidRDefault="00F708CA" w:rsidP="00F708CA">
      <w:pPr>
        <w:jc w:val="both"/>
        <w:rPr>
          <w:rFonts w:ascii="BentonSans Comp Regular" w:hAnsi="BentonSans Comp Regular"/>
          <w:sz w:val="20"/>
        </w:rPr>
      </w:pPr>
    </w:p>
    <w:p w14:paraId="1A236DC0"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p>
    <w:p w14:paraId="5C362242" w14:textId="77777777" w:rsidR="00F708CA" w:rsidRPr="005B50D2" w:rsidRDefault="00F708CA" w:rsidP="00F708CA">
      <w:pPr>
        <w:jc w:val="both"/>
        <w:rPr>
          <w:rFonts w:ascii="BentonSans Comp Regular" w:hAnsi="BentonSans Comp Regular"/>
          <w:sz w:val="20"/>
        </w:rPr>
      </w:pPr>
    </w:p>
    <w:p w14:paraId="23CD3112" w14:textId="77777777" w:rsidR="00F708CA" w:rsidRPr="005B50D2" w:rsidRDefault="00F708CA" w:rsidP="00F708CA">
      <w:pPr>
        <w:jc w:val="both"/>
        <w:rPr>
          <w:rFonts w:ascii="BentonSans Comp Regular" w:hAnsi="BentonSans Comp Regular"/>
          <w:b/>
        </w:rPr>
      </w:pPr>
      <w:r w:rsidRPr="005B50D2">
        <w:rPr>
          <w:rFonts w:ascii="BentonSans Comp Regular" w:hAnsi="BentonSans Comp Regular"/>
          <w:b/>
        </w:rPr>
        <w:t>Course Requirements</w:t>
      </w:r>
    </w:p>
    <w:p w14:paraId="11E03305"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6111F220" w14:textId="77777777" w:rsidR="00F708CA" w:rsidRPr="005B50D2" w:rsidRDefault="00F708CA" w:rsidP="00F708CA">
      <w:pPr>
        <w:jc w:val="both"/>
        <w:rPr>
          <w:rFonts w:ascii="BentonSans Comp Regular" w:hAnsi="BentonSans Comp Regular"/>
          <w:sz w:val="20"/>
        </w:rPr>
      </w:pPr>
    </w:p>
    <w:p w14:paraId="08828F05" w14:textId="77777777" w:rsidR="00F708CA" w:rsidRPr="005B50D2" w:rsidRDefault="00F708CA" w:rsidP="00F708CA">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Entering First-Year Students:</w:t>
      </w:r>
      <w:r w:rsidRPr="005B50D2">
        <w:rPr>
          <w:rFonts w:ascii="BentonSans Comp Regular" w:hAnsi="BentonSans Comp Regular"/>
          <w:sz w:val="20"/>
        </w:rPr>
        <w:t xml:space="preserve">  Students admitted as First-Year students complete the appropriate four-year curriculum for the program into which they were admitted.</w:t>
      </w:r>
    </w:p>
    <w:p w14:paraId="13B55AAE" w14:textId="77777777" w:rsidR="00F708CA" w:rsidRPr="005B50D2" w:rsidRDefault="00F708CA" w:rsidP="00F708CA">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four-year curriculum into which they were admitted after evaluation and application of any transfer credit.</w:t>
      </w:r>
    </w:p>
    <w:p w14:paraId="2F6490F7" w14:textId="77777777" w:rsidR="00F708CA" w:rsidRPr="005B50D2" w:rsidRDefault="00F708CA" w:rsidP="00F708CA">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01A1FB5" w14:textId="77777777" w:rsidR="00F708CA" w:rsidRPr="005B50D2" w:rsidRDefault="00F708CA" w:rsidP="00F708CA">
      <w:pPr>
        <w:jc w:val="both"/>
        <w:rPr>
          <w:rFonts w:ascii="BentonSans Comp Regular" w:hAnsi="BentonSans Comp Regular"/>
          <w:sz w:val="20"/>
        </w:rPr>
      </w:pPr>
    </w:p>
    <w:p w14:paraId="453F43A3" w14:textId="77777777" w:rsidR="00F708CA" w:rsidRPr="005B50D2" w:rsidRDefault="00F708CA" w:rsidP="00F708CA">
      <w:pPr>
        <w:jc w:val="both"/>
        <w:rPr>
          <w:rFonts w:ascii="BentonSans Comp Regular" w:hAnsi="BentonSans Comp Regular"/>
          <w:b/>
        </w:rPr>
      </w:pPr>
      <w:r w:rsidRPr="005B50D2">
        <w:rPr>
          <w:rFonts w:ascii="BentonSans Comp Regular" w:hAnsi="BentonSans Comp Regular"/>
          <w:b/>
        </w:rPr>
        <w:t>Prerequisite Courses for AAS Transfers</w:t>
      </w:r>
    </w:p>
    <w:p w14:paraId="271298BC"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0F7A39F1" w14:textId="77777777" w:rsidR="00F708CA" w:rsidRPr="005B50D2" w:rsidRDefault="00F708CA" w:rsidP="00F708CA">
      <w:pPr>
        <w:jc w:val="both"/>
        <w:rPr>
          <w:rFonts w:ascii="BentonSans Comp Regular" w:hAnsi="BentonSans Comp Regular"/>
          <w:sz w:val="20"/>
        </w:rPr>
      </w:pPr>
    </w:p>
    <w:p w14:paraId="5F0D9DA1" w14:textId="77777777" w:rsidR="00F708CA" w:rsidRPr="005B50D2" w:rsidRDefault="00F708CA" w:rsidP="00F708CA">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2865037B" w14:textId="77777777" w:rsidR="00F708CA" w:rsidRPr="005B50D2" w:rsidRDefault="00F708CA" w:rsidP="00F708CA">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College Algebra (3 credit hours)</w:t>
      </w:r>
    </w:p>
    <w:p w14:paraId="46433EEE" w14:textId="77777777" w:rsidR="00F708CA" w:rsidRPr="005B50D2" w:rsidRDefault="00F708CA" w:rsidP="00F708CA">
      <w:pPr>
        <w:widowControl/>
        <w:numPr>
          <w:ilvl w:val="0"/>
          <w:numId w:val="2"/>
        </w:numPr>
        <w:spacing w:before="100" w:beforeAutospacing="1" w:after="100" w:afterAutospacing="1"/>
        <w:rPr>
          <w:rFonts w:ascii="BentonSans Comp Regular" w:eastAsia="Times New Roman" w:hAnsi="BentonSans Comp Regular"/>
          <w:snapToGrid/>
          <w:sz w:val="20"/>
        </w:rPr>
      </w:pPr>
      <w:r w:rsidRPr="005B50D2">
        <w:rPr>
          <w:rFonts w:ascii="BentonSans Comp Regular" w:eastAsia="Times New Roman" w:hAnsi="BentonSans Comp Regular"/>
          <w:snapToGrid/>
          <w:sz w:val="20"/>
        </w:rPr>
        <w:t>Approved transfer science course with lab (4 hours)</w:t>
      </w:r>
    </w:p>
    <w:p w14:paraId="1CD2019C" w14:textId="77777777" w:rsidR="00F708CA" w:rsidRPr="005B50D2" w:rsidRDefault="00F708CA" w:rsidP="00F708CA">
      <w:pPr>
        <w:widowControl/>
        <w:numPr>
          <w:ilvl w:val="0"/>
          <w:numId w:val="2"/>
        </w:numPr>
        <w:spacing w:before="100" w:beforeAutospacing="1" w:after="100" w:afterAutospacing="1"/>
        <w:rPr>
          <w:rFonts w:ascii="BentonSans Comp Regular" w:eastAsia="Times New Roman" w:hAnsi="BentonSans Comp Regular"/>
          <w:snapToGrid/>
          <w:sz w:val="20"/>
        </w:rPr>
      </w:pPr>
      <w:r w:rsidRPr="005B50D2">
        <w:rPr>
          <w:rFonts w:ascii="BentonSans Comp Regular" w:eastAsia="Times New Roman" w:hAnsi="BentonSans Comp Regular"/>
          <w:snapToGrid/>
          <w:sz w:val="20"/>
        </w:rPr>
        <w:t>Approved transfer science course (3 credit hours)</w:t>
      </w:r>
    </w:p>
    <w:p w14:paraId="3F948CA6" w14:textId="77777777" w:rsidR="00F708CA" w:rsidRPr="005B50D2" w:rsidRDefault="00F708CA" w:rsidP="00F708CA">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Introduction to Fire Prevention or equivalent (3 hours)</w:t>
      </w:r>
    </w:p>
    <w:p w14:paraId="40E48104" w14:textId="77777777" w:rsidR="00F708CA" w:rsidRPr="005B50D2" w:rsidRDefault="00F708CA" w:rsidP="00F708CA">
      <w:pPr>
        <w:pStyle w:val="ListParagraph"/>
        <w:numPr>
          <w:ilvl w:val="0"/>
          <w:numId w:val="2"/>
        </w:numPr>
        <w:rPr>
          <w:rFonts w:ascii="BentonSans Comp Regular" w:hAnsi="BentonSans Comp Regular"/>
          <w:sz w:val="20"/>
        </w:rPr>
      </w:pPr>
      <w:r w:rsidRPr="005B50D2">
        <w:rPr>
          <w:rFonts w:ascii="BentonSans Comp Regular" w:hAnsi="BentonSans Comp Regular"/>
          <w:sz w:val="20"/>
        </w:rPr>
        <w:t>Introduction to Fire Protection or equivalent (3 hours)</w:t>
      </w:r>
    </w:p>
    <w:p w14:paraId="19363F96" w14:textId="77777777" w:rsidR="00F708CA" w:rsidRPr="005B50D2" w:rsidRDefault="00F708CA" w:rsidP="00F708CA">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Building Construction or equivalent (3 hours)</w:t>
      </w:r>
    </w:p>
    <w:p w14:paraId="51321BC2" w14:textId="77777777" w:rsidR="00F708CA" w:rsidRPr="005B50D2" w:rsidRDefault="00F708CA" w:rsidP="00F708CA">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Technical Courses in Major Area as listed below (up to 37 credit hours)</w:t>
      </w:r>
    </w:p>
    <w:p w14:paraId="0A5FB925"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Introduction to Fire Protection and Prevention</w:t>
      </w:r>
    </w:p>
    <w:p w14:paraId="154E87DA"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Water Based Fire Suppression</w:t>
      </w:r>
    </w:p>
    <w:p w14:paraId="00BE6DA5"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Fire Protection and Safety Law</w:t>
      </w:r>
    </w:p>
    <w:p w14:paraId="2481164E"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Fire Investigation</w:t>
      </w:r>
    </w:p>
    <w:p w14:paraId="07416D21"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Building Construction</w:t>
      </w:r>
    </w:p>
    <w:p w14:paraId="74045234"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Introduction to Fire Behavior</w:t>
      </w:r>
    </w:p>
    <w:p w14:paraId="64D29AD3"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State and Local Government</w:t>
      </w:r>
    </w:p>
    <w:p w14:paraId="7E8A7188"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Introduction to Public Administration</w:t>
      </w:r>
    </w:p>
    <w:p w14:paraId="2032694A"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Occupational Safety</w:t>
      </w:r>
    </w:p>
    <w:p w14:paraId="48FE1187"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Computer Literacy</w:t>
      </w:r>
    </w:p>
    <w:p w14:paraId="55F3331F" w14:textId="77777777" w:rsidR="00F708CA" w:rsidRPr="005B50D2" w:rsidRDefault="00F708CA" w:rsidP="00F708CA">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Computer-Aided Drafting</w:t>
      </w:r>
    </w:p>
    <w:p w14:paraId="6DFD0640" w14:textId="77777777" w:rsidR="00F708CA" w:rsidRPr="005B50D2" w:rsidRDefault="00F708CA" w:rsidP="00F708CA">
      <w:pPr>
        <w:jc w:val="both"/>
        <w:rPr>
          <w:rFonts w:ascii="BentonSans Comp Regular" w:hAnsi="BentonSans Comp Regular"/>
          <w:sz w:val="20"/>
        </w:rPr>
      </w:pPr>
    </w:p>
    <w:p w14:paraId="1EE5A4DC" w14:textId="77777777" w:rsidR="00F708CA" w:rsidRPr="005B50D2" w:rsidRDefault="00F708CA" w:rsidP="00F708CA">
      <w:pPr>
        <w:keepNext/>
        <w:keepLines/>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6AF25D11" w14:textId="77777777" w:rsidR="00F708CA" w:rsidRPr="005B50D2" w:rsidRDefault="00F708CA" w:rsidP="00F708CA">
      <w:pPr>
        <w:keepNext/>
        <w:keepLines/>
        <w:jc w:val="both"/>
        <w:rPr>
          <w:rFonts w:ascii="BentonSans Comp Regular" w:hAnsi="BentonSans Comp Regular"/>
          <w:sz w:val="20"/>
        </w:rPr>
      </w:pPr>
      <w:r w:rsidRPr="005B50D2">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bookmarkEnd w:id="1"/>
    <w:p w14:paraId="6EE94A83" w14:textId="77777777" w:rsidR="00F708CA" w:rsidRPr="005B50D2" w:rsidRDefault="00F708CA" w:rsidP="00F708CA">
      <w:pPr>
        <w:jc w:val="both"/>
        <w:rPr>
          <w:rFonts w:ascii="BentonSans Comp Regular" w:hAnsi="BentonSans Comp Regular"/>
          <w:sz w:val="20"/>
        </w:rPr>
      </w:pPr>
    </w:p>
    <w:p w14:paraId="06DC6ED1" w14:textId="77777777" w:rsidR="00F708CA" w:rsidRPr="005B50D2" w:rsidRDefault="00F708CA" w:rsidP="00F708CA">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lastRenderedPageBreak/>
        <w:t>Degree Requirements (4-Year Program)</w:t>
      </w:r>
    </w:p>
    <w:p w14:paraId="5193F8B4" w14:textId="77777777" w:rsidR="00F708CA" w:rsidRPr="005B50D2" w:rsidRDefault="00F708CA" w:rsidP="00F708CA">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Fire and Safety Engineering Technology with a Concentration in Fire Safety program consists of 120 credit hours.  </w:t>
      </w:r>
    </w:p>
    <w:p w14:paraId="34B8F4BF" w14:textId="77777777" w:rsidR="00F708CA" w:rsidRPr="005B50D2" w:rsidRDefault="00F708CA" w:rsidP="00F708CA">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69217AF" w14:textId="77777777" w:rsidR="00F708CA" w:rsidRPr="005B50D2" w:rsidRDefault="00F708CA" w:rsidP="00F708CA">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1DA35551" w14:textId="77777777" w:rsidR="00F708CA" w:rsidRPr="005B50D2" w:rsidRDefault="00F708CA" w:rsidP="00F708CA">
      <w:pPr>
        <w:tabs>
          <w:tab w:val="left" w:pos="254"/>
          <w:tab w:val="left" w:pos="509"/>
          <w:tab w:val="left" w:pos="4004"/>
        </w:tabs>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1E0CB582" w14:textId="77777777" w:rsidR="00F708CA" w:rsidRPr="005B50D2" w:rsidRDefault="00F708CA" w:rsidP="00F708CA">
      <w:pPr>
        <w:tabs>
          <w:tab w:val="left" w:pos="254"/>
          <w:tab w:val="left" w:pos="509"/>
          <w:tab w:val="left" w:pos="4004"/>
        </w:tabs>
        <w:rPr>
          <w:rFonts w:ascii="BentonSans Comp Regular" w:hAnsi="BentonSans Comp Regular"/>
          <w:b/>
          <w:kern w:val="2"/>
          <w:sz w:val="20"/>
        </w:rPr>
      </w:pPr>
    </w:p>
    <w:p w14:paraId="689BEEBA" w14:textId="77777777" w:rsidR="00F708CA" w:rsidRPr="005B50D2" w:rsidRDefault="00F708CA" w:rsidP="00F708CA">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Mathematics and Science Foundation Courses (13 credit hours)</w:t>
      </w:r>
    </w:p>
    <w:p w14:paraId="41223FBE" w14:textId="77777777" w:rsidR="00F708CA" w:rsidRPr="005B50D2" w:rsidRDefault="00F708CA" w:rsidP="00F708CA">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12XX - Chemistry (3)</w:t>
      </w:r>
    </w:p>
    <w:p w14:paraId="59F4449F" w14:textId="77777777" w:rsidR="00F708CA" w:rsidRPr="005B50D2" w:rsidRDefault="00F708CA" w:rsidP="00F708CA">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1100 - College Algebra (3)</w:t>
      </w:r>
    </w:p>
    <w:p w14:paraId="0AF9777C" w14:textId="77777777" w:rsidR="00F708CA" w:rsidRPr="005B50D2" w:rsidRDefault="00F708CA" w:rsidP="00F708CA">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1220 - Elements of Statistics I (BUSN) (3)</w:t>
      </w:r>
    </w:p>
    <w:p w14:paraId="1F697CDB" w14:textId="77777777" w:rsidR="00F708CA" w:rsidRPr="005B50D2" w:rsidRDefault="00F708CA" w:rsidP="00F708CA">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2CE7A8DD" w14:textId="77777777" w:rsidR="00F708CA" w:rsidRPr="005B50D2" w:rsidRDefault="00F708CA" w:rsidP="00F708CA">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 - Introductory Physics I Laboratory (1)</w:t>
      </w:r>
    </w:p>
    <w:p w14:paraId="4E45EED1" w14:textId="77777777" w:rsidR="00F708CA" w:rsidRPr="005B50D2" w:rsidRDefault="00F708CA" w:rsidP="00F708CA">
      <w:pPr>
        <w:tabs>
          <w:tab w:val="left" w:pos="254"/>
          <w:tab w:val="left" w:pos="509"/>
          <w:tab w:val="left" w:pos="4004"/>
        </w:tabs>
        <w:ind w:left="288" w:hanging="288"/>
        <w:rPr>
          <w:rFonts w:ascii="BentonSans Comp Regular" w:hAnsi="BentonSans Comp Regular"/>
          <w:kern w:val="2"/>
          <w:sz w:val="20"/>
        </w:rPr>
      </w:pPr>
    </w:p>
    <w:p w14:paraId="6BE79B2B" w14:textId="77777777" w:rsidR="00F708CA" w:rsidRPr="005B50D2" w:rsidRDefault="00F708CA" w:rsidP="00F708CA">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(80 credit hours)</w:t>
      </w:r>
    </w:p>
    <w:p w14:paraId="2F38B942"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1220 - Introduction to Fire Protection and Prevention (3)</w:t>
      </w:r>
    </w:p>
    <w:p w14:paraId="2E27DD8A"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1244 - Water-Based Fire Suppression (3)</w:t>
      </w:r>
    </w:p>
    <w:p w14:paraId="4A6AB253"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1252 - Fire Protection and Safety Law (3)</w:t>
      </w:r>
    </w:p>
    <w:p w14:paraId="7A480705"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2126 - Fire Investigation and Forensics (3)</w:t>
      </w:r>
    </w:p>
    <w:p w14:paraId="38424819"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2128 - Fire and Municipal Financial Operations (3)</w:t>
      </w:r>
    </w:p>
    <w:p w14:paraId="61D4B588"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2132 - Building Construction for Fire Protection (3)</w:t>
      </w:r>
    </w:p>
    <w:p w14:paraId="38450311"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2230 - Hazardous Materials (3)</w:t>
      </w:r>
    </w:p>
    <w:p w14:paraId="4A9362CA"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2256 - Fire Service Community Relations (3)</w:t>
      </w:r>
    </w:p>
    <w:p w14:paraId="1341C164"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3103 - Fire Behavior (3)</w:t>
      </w:r>
    </w:p>
    <w:p w14:paraId="5CA4E348"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3103L - Fire Behavior Lab (1)</w:t>
      </w:r>
    </w:p>
    <w:p w14:paraId="3CB025B6"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4CA387D1"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3124 - Risk Management (3)</w:t>
      </w:r>
    </w:p>
    <w:p w14:paraId="389E2874"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3141 - Fire Safety in Constructed Facilities (3)</w:t>
      </w:r>
    </w:p>
    <w:p w14:paraId="2682C794"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3144 - Active Fire Protection (3)</w:t>
      </w:r>
    </w:p>
    <w:p w14:paraId="022F3FA7"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3695 - Fire Safety Prof. Development Seminar (2)</w:t>
      </w:r>
    </w:p>
    <w:p w14:paraId="69A996B3"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4123 - Community Threat Assessment and Mitigation (3)</w:t>
      </w:r>
    </w:p>
    <w:p w14:paraId="2A07313D"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4272 - Fire and Safety Capstone (3)</w:t>
      </w:r>
    </w:p>
    <w:p w14:paraId="70F8C454"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4323 - Advanced Fire Service Administration (3)</w:t>
      </w:r>
    </w:p>
    <w:p w14:paraId="1290BC2F"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4901 - Fire Safety Research &amp; Data Analysis (3)</w:t>
      </w:r>
    </w:p>
    <w:p w14:paraId="55901FAE"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ETGR 1103 - Technical Drawing I (3)</w:t>
      </w:r>
    </w:p>
    <w:p w14:paraId="151C306D"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w:t>
      </w:r>
    </w:p>
    <w:p w14:paraId="757A93BF"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7A82F188"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0C78E505"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POLS 1110 - American Politics (3)</w:t>
      </w:r>
    </w:p>
    <w:p w14:paraId="14F6B8FA"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POLS 3119 - State and Local Government (3)</w:t>
      </w:r>
    </w:p>
    <w:p w14:paraId="5822FF39"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POLS 3126 - Introduction to Public Administration (3)</w:t>
      </w:r>
    </w:p>
    <w:p w14:paraId="51A61495"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PSYC 2171 - Introduction to Industrial/Organizational Psychology (3)</w:t>
      </w:r>
    </w:p>
    <w:p w14:paraId="6B708107"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PSYC 3174 - Organizational Psychology (3)</w:t>
      </w:r>
    </w:p>
    <w:p w14:paraId="5612CEC5"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p>
    <w:p w14:paraId="2A9344B1" w14:textId="77777777" w:rsidR="00F708CA" w:rsidRPr="005B50D2" w:rsidRDefault="00F708CA" w:rsidP="00F708CA">
      <w:pPr>
        <w:keepNext/>
        <w:keepLines/>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 Elective Courses (9 credit hours)</w:t>
      </w:r>
    </w:p>
    <w:p w14:paraId="6EBF0E11" w14:textId="77777777" w:rsidR="00F708CA" w:rsidRPr="005B50D2" w:rsidRDefault="00F708CA" w:rsidP="00F708CA">
      <w:pPr>
        <w:keepNext/>
        <w:keepLines/>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Select three 3000- or 4000-level courses within the Department of Engineering Technology and Construction Management with a minimum of 9 credit hours that are not already required for the major.  Select from the following:</w:t>
      </w:r>
    </w:p>
    <w:p w14:paraId="328BA53A"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p>
    <w:p w14:paraId="324E7012"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CMET 3000 level or above</w:t>
      </w:r>
    </w:p>
    <w:p w14:paraId="062E3FC1"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ELET 3000 level or above</w:t>
      </w:r>
    </w:p>
    <w:p w14:paraId="37508117"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lastRenderedPageBreak/>
        <w:t>ENER 3000 level or above</w:t>
      </w:r>
    </w:p>
    <w:p w14:paraId="26752F1E"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ETCE 3000 level or above</w:t>
      </w:r>
    </w:p>
    <w:p w14:paraId="789D4A9E"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ETFS 3000 level or above</w:t>
      </w:r>
    </w:p>
    <w:p w14:paraId="45447C7E"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3000 level or above</w:t>
      </w:r>
    </w:p>
    <w:p w14:paraId="6F68D998"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ETME 3000 level or above</w:t>
      </w:r>
    </w:p>
    <w:p w14:paraId="247084AC"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0B9E760E" w14:textId="77777777" w:rsidR="00F708CA" w:rsidRPr="005B50D2" w:rsidRDefault="00F708CA" w:rsidP="00F708CA">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5923BA12"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4AA62D37"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6421674D" w14:textId="77777777" w:rsidR="00F708CA" w:rsidRPr="005B50D2" w:rsidRDefault="00F708CA" w:rsidP="00F708CA">
      <w:pPr>
        <w:widowControl/>
        <w:pBdr>
          <w:bottom w:val="single" w:sz="12" w:space="1" w:color="auto"/>
        </w:pBdr>
        <w:tabs>
          <w:tab w:val="left" w:pos="-720"/>
          <w:tab w:val="left" w:pos="270"/>
          <w:tab w:val="left" w:pos="900"/>
        </w:tabs>
        <w:jc w:val="both"/>
        <w:rPr>
          <w:rFonts w:ascii="BentonSans Comp Regular" w:hAnsi="BentonSans Comp Regular"/>
          <w:kern w:val="2"/>
        </w:rPr>
      </w:pPr>
      <w:r w:rsidRPr="005B50D2">
        <w:rPr>
          <w:rFonts w:ascii="BentonSans Comp Regular" w:hAnsi="BentonSans Comp Regular"/>
          <w:b/>
          <w:kern w:val="2"/>
        </w:rPr>
        <w:t>Degree Total = 120 credit hours</w:t>
      </w:r>
    </w:p>
    <w:p w14:paraId="7084EA62" w14:textId="77777777" w:rsidR="00F708CA" w:rsidRPr="005B50D2" w:rsidRDefault="00F708CA" w:rsidP="00F708CA">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3620A3A5" w14:textId="77777777" w:rsidR="00F708CA" w:rsidRPr="005B50D2" w:rsidRDefault="00F708CA" w:rsidP="00F708CA">
      <w:pPr>
        <w:jc w:val="both"/>
        <w:rPr>
          <w:rFonts w:ascii="BentonSans Comp Regular" w:hAnsi="BentonSans Comp Regular"/>
          <w:b/>
          <w:sz w:val="20"/>
        </w:rPr>
      </w:pPr>
    </w:p>
    <w:p w14:paraId="1D32B61A" w14:textId="77777777" w:rsidR="00F708CA" w:rsidRPr="005B50D2" w:rsidRDefault="00F708CA" w:rsidP="00F708CA">
      <w:pPr>
        <w:tabs>
          <w:tab w:val="left" w:pos="270"/>
          <w:tab w:val="left" w:pos="3780"/>
        </w:tabs>
        <w:jc w:val="both"/>
        <w:rPr>
          <w:rFonts w:ascii="BentonSans Comp Regular" w:hAnsi="BentonSans Comp Regular"/>
          <w:b/>
        </w:rPr>
      </w:pPr>
      <w:r w:rsidRPr="005B50D2">
        <w:rPr>
          <w:rFonts w:ascii="BentonSans Comp Regular" w:hAnsi="BentonSans Comp Regular"/>
          <w:b/>
        </w:rPr>
        <w:t>Degree Requirements (2+2-Year Program)</w:t>
      </w:r>
    </w:p>
    <w:p w14:paraId="3D80D006" w14:textId="77777777" w:rsidR="00F708CA" w:rsidRPr="005B50D2" w:rsidRDefault="00F708CA" w:rsidP="00F708CA">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Fire and Safety Engineering Technology with a Concentration in Fire Safety program consists of 120 credit hours.  </w:t>
      </w:r>
    </w:p>
    <w:p w14:paraId="11B94216" w14:textId="77777777" w:rsidR="00F708CA" w:rsidRPr="005B50D2" w:rsidRDefault="00F708CA" w:rsidP="00F708CA">
      <w:pPr>
        <w:jc w:val="both"/>
        <w:rPr>
          <w:rFonts w:ascii="BentonSans Comp Regular" w:hAnsi="BentonSans Comp Regular"/>
          <w:sz w:val="20"/>
        </w:rPr>
      </w:pPr>
    </w:p>
    <w:p w14:paraId="0B28F98C" w14:textId="77777777" w:rsidR="00F708CA" w:rsidRPr="005B50D2" w:rsidRDefault="00F708CA" w:rsidP="00F708CA">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3DFA2223" w14:textId="77777777" w:rsidR="00F708CA" w:rsidRPr="005B50D2" w:rsidRDefault="00F708CA" w:rsidP="00F708CA">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3FFC6DFC"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kern w:val="2"/>
          <w:sz w:val="20"/>
        </w:rPr>
        <w:t>See University Admission Requirements</w:t>
      </w:r>
    </w:p>
    <w:p w14:paraId="52142B25" w14:textId="77777777" w:rsidR="00F708CA" w:rsidRPr="005B50D2" w:rsidRDefault="00F708CA" w:rsidP="00F708CA">
      <w:pPr>
        <w:jc w:val="both"/>
        <w:rPr>
          <w:rFonts w:ascii="BentonSans Comp Regular" w:hAnsi="BentonSans Comp Regular"/>
          <w:sz w:val="20"/>
        </w:rPr>
      </w:pPr>
    </w:p>
    <w:p w14:paraId="6AC81909" w14:textId="77777777" w:rsidR="00F708CA" w:rsidRPr="005B50D2" w:rsidRDefault="00F708CA" w:rsidP="00F708CA">
      <w:pPr>
        <w:keepNext/>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A.A.S. Degree (60 credit hours)</w:t>
      </w:r>
    </w:p>
    <w:p w14:paraId="19754C02" w14:textId="77777777" w:rsidR="00F708CA" w:rsidRPr="005B50D2" w:rsidRDefault="00F708CA" w:rsidP="00F708CA">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A.A.S. transfer students from approved programs receive up to 60 credit hours for the A.A.S. degree; thus, A.A.S. students need only to complete the upper-division portion of the courses listed below and remediate any entrance deficiencies noted upon matriculation.  </w:t>
      </w:r>
    </w:p>
    <w:p w14:paraId="43F1A532" w14:textId="77777777" w:rsidR="00F708CA" w:rsidRPr="005B50D2" w:rsidRDefault="00F708CA" w:rsidP="00F708CA">
      <w:pPr>
        <w:jc w:val="both"/>
        <w:rPr>
          <w:rFonts w:ascii="BentonSans Comp Regular" w:hAnsi="BentonSans Comp Regular"/>
          <w:sz w:val="20"/>
        </w:rPr>
      </w:pPr>
    </w:p>
    <w:p w14:paraId="285B390C" w14:textId="77777777" w:rsidR="00F708CA" w:rsidRPr="005B50D2" w:rsidRDefault="00F708CA" w:rsidP="00F708CA">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Major Courses (51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4EA83895"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3103 - Fire Behavior (3)</w:t>
      </w:r>
    </w:p>
    <w:p w14:paraId="268F80F3"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3103L - Fire Behavior Lab (1)</w:t>
      </w:r>
    </w:p>
    <w:p w14:paraId="6A52B56E"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3123 - Industrial Hazards and Electricity (3)</w:t>
      </w:r>
    </w:p>
    <w:p w14:paraId="02071DEC"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3124 - Risk Management (3)</w:t>
      </w:r>
    </w:p>
    <w:p w14:paraId="66139BDB"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3141 - Fire Safety in Constructed Facilities (3)</w:t>
      </w:r>
    </w:p>
    <w:p w14:paraId="194F1873"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3144 - Active Fire Protection (3)</w:t>
      </w:r>
    </w:p>
    <w:p w14:paraId="0A69AFE0"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3695 - Fire Safety Prof. Development Seminar (2)</w:t>
      </w:r>
    </w:p>
    <w:p w14:paraId="138CCB6A"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4123 - Community Threat Assessment and Mitigation (3)</w:t>
      </w:r>
    </w:p>
    <w:p w14:paraId="1B646D56"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4272 - Fire and Safety Capstone (3)</w:t>
      </w:r>
    </w:p>
    <w:p w14:paraId="76C34F2F"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4323 - Advanced Fire Service Administration (3)</w:t>
      </w:r>
    </w:p>
    <w:p w14:paraId="3DC1C133"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ETFS 4901 - Fire Safety Research &amp; Data Analysis (3)</w:t>
      </w:r>
    </w:p>
    <w:p w14:paraId="4D1D9692"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ETGR 3222 - Engineering Economics (3)</w:t>
      </w:r>
    </w:p>
    <w:p w14:paraId="03263F1A"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POLS 3119 - State and Local Government (3)</w:t>
      </w:r>
    </w:p>
    <w:p w14:paraId="6D4F76AC"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POLS 3126 - Introduction to Public Administration (3)</w:t>
      </w:r>
    </w:p>
    <w:p w14:paraId="1C88A777"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PSYC 2171 - Introduction to Industrial/Organizational Psychology (3)</w:t>
      </w:r>
    </w:p>
    <w:p w14:paraId="418D37E7"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PSYC 3174 - Organizational Psychology (3)</w:t>
      </w:r>
    </w:p>
    <w:p w14:paraId="61A6712F"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XXXX 1511 Local Theme (Social Science)</w:t>
      </w:r>
    </w:p>
    <w:p w14:paraId="4950F0DD" w14:textId="77777777" w:rsidR="00F708CA" w:rsidRPr="005B50D2" w:rsidRDefault="00F708CA" w:rsidP="00F708CA">
      <w:pPr>
        <w:widowControl/>
        <w:rPr>
          <w:rFonts w:ascii="BentonSans Comp Regular" w:hAnsi="BentonSans Comp Regular"/>
          <w:sz w:val="20"/>
        </w:rPr>
      </w:pPr>
      <w:r w:rsidRPr="005B50D2">
        <w:rPr>
          <w:rFonts w:ascii="BentonSans Comp Regular" w:hAnsi="BentonSans Comp Regular"/>
          <w:sz w:val="20"/>
        </w:rPr>
        <w:t>XXXX 1512 Global Theme (Arts/Humanities)</w:t>
      </w:r>
    </w:p>
    <w:p w14:paraId="4135317E" w14:textId="77777777" w:rsidR="00F708CA" w:rsidRPr="005B50D2" w:rsidRDefault="00F708CA" w:rsidP="00F708CA">
      <w:pPr>
        <w:ind w:left="288" w:hanging="288"/>
        <w:rPr>
          <w:rFonts w:ascii="BentonSans Comp Regular" w:hAnsi="BentonSans Comp Regular"/>
          <w:sz w:val="20"/>
        </w:rPr>
      </w:pPr>
    </w:p>
    <w:p w14:paraId="30B87522" w14:textId="77777777" w:rsidR="00F708CA" w:rsidRPr="005B50D2" w:rsidRDefault="00F708CA" w:rsidP="00F708CA">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 Elective Courses (9 credit hours)</w:t>
      </w:r>
    </w:p>
    <w:p w14:paraId="2F726255" w14:textId="77777777" w:rsidR="00F708CA" w:rsidRPr="005B50D2" w:rsidRDefault="00F708CA" w:rsidP="00F708CA">
      <w:pPr>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Select three 3000- or 4000-level courses within the Department of Engineering Technology and Construction Management with a minimum of 9 credit hours that are not already required for the major.  Select from the following:</w:t>
      </w:r>
    </w:p>
    <w:p w14:paraId="52332D92"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p>
    <w:p w14:paraId="106819F3"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CMET 3000 level or above</w:t>
      </w:r>
    </w:p>
    <w:p w14:paraId="04B845F0"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ELET 3000 level or above</w:t>
      </w:r>
    </w:p>
    <w:p w14:paraId="2C5FC6AE"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ENER 3000 level or above</w:t>
      </w:r>
    </w:p>
    <w:p w14:paraId="7155C76B"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lastRenderedPageBreak/>
        <w:t>ETCE 3000 level or above</w:t>
      </w:r>
    </w:p>
    <w:p w14:paraId="02D03548"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3000 level or above</w:t>
      </w:r>
    </w:p>
    <w:p w14:paraId="0898C3BB"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ETFS 3000 level or above</w:t>
      </w:r>
    </w:p>
    <w:p w14:paraId="679995BB"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3000 level or above</w:t>
      </w:r>
    </w:p>
    <w:p w14:paraId="0A120BA2" w14:textId="77777777" w:rsidR="00F708CA" w:rsidRPr="005B50D2" w:rsidRDefault="00F708CA" w:rsidP="00F708CA">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ETME 3000 level or above</w:t>
      </w:r>
    </w:p>
    <w:p w14:paraId="7154EED6"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625B6F4B" w14:textId="77777777" w:rsidR="00F708CA" w:rsidRPr="005B50D2" w:rsidRDefault="00F708CA" w:rsidP="00F708CA">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68C96B48"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12259D99" w14:textId="77777777" w:rsidR="00F708CA" w:rsidRPr="005B50D2" w:rsidRDefault="00F708CA" w:rsidP="00F708CA">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481BB466" w14:textId="77777777" w:rsidR="00F708CA" w:rsidRPr="005B50D2" w:rsidRDefault="00F708CA" w:rsidP="00F708CA">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69E48146" w14:textId="77777777" w:rsidR="00F708CA" w:rsidRPr="005B50D2" w:rsidRDefault="00F708CA" w:rsidP="00F708CA">
      <w:pPr>
        <w:widowControl/>
        <w:tabs>
          <w:tab w:val="left" w:pos="-720"/>
          <w:tab w:val="left" w:pos="270"/>
          <w:tab w:val="left" w:pos="900"/>
        </w:tabs>
        <w:jc w:val="both"/>
        <w:rPr>
          <w:rFonts w:ascii="BentonSans Comp Regular" w:hAnsi="BentonSans Comp Regular"/>
          <w:b/>
          <w:kern w:val="2"/>
          <w:sz w:val="20"/>
        </w:rPr>
      </w:pPr>
    </w:p>
    <w:p w14:paraId="7E403A8F" w14:textId="77777777" w:rsidR="00F708CA" w:rsidRPr="005B50D2" w:rsidRDefault="00F708CA" w:rsidP="00F708CA">
      <w:pPr>
        <w:jc w:val="both"/>
        <w:rPr>
          <w:rFonts w:ascii="BentonSans Comp Regular" w:hAnsi="BentonSans Comp Regular"/>
          <w:b/>
        </w:rPr>
      </w:pPr>
      <w:r w:rsidRPr="005B50D2">
        <w:rPr>
          <w:rFonts w:ascii="BentonSans Comp Regular" w:hAnsi="BentonSans Comp Regular"/>
          <w:b/>
        </w:rPr>
        <w:t>Progression Requirements</w:t>
      </w:r>
    </w:p>
    <w:p w14:paraId="011381E1" w14:textId="77777777" w:rsidR="00F708CA" w:rsidRPr="005B50D2" w:rsidRDefault="00F708CA" w:rsidP="00F708CA">
      <w:pPr>
        <w:jc w:val="both"/>
        <w:rPr>
          <w:rFonts w:ascii="BentonSans Comp Regular" w:hAnsi="BentonSans Comp Regular"/>
          <w:b/>
          <w:sz w:val="20"/>
        </w:rPr>
      </w:pPr>
      <w:r w:rsidRPr="005B50D2">
        <w:rPr>
          <w:rFonts w:ascii="BentonSans Comp Regular" w:hAnsi="BentonSans Comp Regular"/>
          <w:b/>
          <w:sz w:val="20"/>
        </w:rPr>
        <w:t>First-Year Requirements</w:t>
      </w:r>
    </w:p>
    <w:p w14:paraId="646A4703"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5C3339B9" w14:textId="77777777" w:rsidR="00F708CA" w:rsidRPr="005B50D2" w:rsidRDefault="00F708CA" w:rsidP="00F708CA">
      <w:pPr>
        <w:jc w:val="both"/>
        <w:rPr>
          <w:rFonts w:ascii="BentonSans Comp Regular" w:hAnsi="BentonSans Comp Regular"/>
          <w:sz w:val="20"/>
        </w:rPr>
      </w:pPr>
    </w:p>
    <w:p w14:paraId="343A4846" w14:textId="77777777" w:rsidR="00F708CA" w:rsidRPr="005B50D2" w:rsidRDefault="00F708CA" w:rsidP="00F708CA">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AF365A5" w14:textId="77777777" w:rsidR="00F708CA" w:rsidRPr="005B50D2" w:rsidRDefault="00F708CA" w:rsidP="00F708CA">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268F37F8" w14:textId="77777777" w:rsidR="00F708CA" w:rsidRPr="005B50D2" w:rsidRDefault="00F708CA" w:rsidP="00F708CA">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5F62F471" w14:textId="77777777" w:rsidR="00F708CA" w:rsidRPr="005B50D2" w:rsidRDefault="00F708CA" w:rsidP="00F708CA">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72487A99" w14:textId="77777777" w:rsidR="00F708CA" w:rsidRPr="005B50D2" w:rsidRDefault="00F708CA" w:rsidP="00F708CA">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619440D5" w14:textId="77777777" w:rsidR="00F708CA" w:rsidRPr="005B50D2" w:rsidRDefault="00F708CA" w:rsidP="00F708CA">
      <w:pPr>
        <w:jc w:val="both"/>
        <w:rPr>
          <w:rFonts w:ascii="BentonSans Comp Regular" w:hAnsi="BentonSans Comp Regular"/>
          <w:sz w:val="20"/>
        </w:rPr>
      </w:pPr>
    </w:p>
    <w:p w14:paraId="0F8811F6" w14:textId="77777777" w:rsidR="00F708CA" w:rsidRPr="005B50D2" w:rsidRDefault="00F708CA" w:rsidP="00F708CA">
      <w:pPr>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7225B107" w14:textId="77777777" w:rsidR="00F708CA" w:rsidRPr="005B50D2" w:rsidRDefault="00F708CA" w:rsidP="00F708CA">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B054F42" w14:textId="77777777" w:rsidR="00F708CA" w:rsidRPr="005B50D2" w:rsidRDefault="00F708CA" w:rsidP="00F708CA">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05BE583E" w14:textId="77777777" w:rsidR="00F708CA" w:rsidRPr="005B50D2" w:rsidRDefault="00F708CA" w:rsidP="00F708CA">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Take a course in their curriculum a maximum of three times to achieve a satisfactory grade, including withdrawing from the course with a grade of W.</w:t>
      </w:r>
    </w:p>
    <w:p w14:paraId="724BFE04" w14:textId="77777777" w:rsidR="00F708CA" w:rsidRPr="005B50D2" w:rsidRDefault="00F708CA" w:rsidP="00F708CA">
      <w:pPr>
        <w:jc w:val="both"/>
        <w:rPr>
          <w:rFonts w:ascii="BentonSans Comp Regular" w:hAnsi="BentonSans Comp Regular"/>
          <w:sz w:val="20"/>
        </w:rPr>
      </w:pPr>
    </w:p>
    <w:p w14:paraId="685CC1D5"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984F540" w14:textId="77777777" w:rsidR="00F708CA" w:rsidRPr="005B50D2" w:rsidRDefault="00F708CA" w:rsidP="00F708CA">
      <w:pPr>
        <w:jc w:val="both"/>
        <w:rPr>
          <w:rFonts w:ascii="BentonSans Comp Regular" w:hAnsi="BentonSans Comp Regular"/>
          <w:sz w:val="20"/>
        </w:rPr>
      </w:pPr>
    </w:p>
    <w:p w14:paraId="0CC16F2C"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3D29311" w14:textId="77777777" w:rsidR="00F708CA" w:rsidRPr="005B50D2" w:rsidRDefault="00F708CA" w:rsidP="00F708CA">
      <w:pPr>
        <w:jc w:val="both"/>
        <w:rPr>
          <w:rFonts w:ascii="BentonSans Comp Regular" w:hAnsi="BentonSans Comp Regular"/>
          <w:sz w:val="20"/>
        </w:rPr>
      </w:pPr>
    </w:p>
    <w:p w14:paraId="7060FA32" w14:textId="77777777" w:rsidR="00F708CA" w:rsidRPr="005B50D2" w:rsidRDefault="00F708CA" w:rsidP="00F708CA">
      <w:pPr>
        <w:jc w:val="both"/>
        <w:rPr>
          <w:rFonts w:ascii="BentonSans Comp Regular" w:hAnsi="BentonSans Comp Regular"/>
          <w:b/>
          <w:szCs w:val="24"/>
        </w:rPr>
      </w:pPr>
      <w:r w:rsidRPr="005B50D2">
        <w:rPr>
          <w:rFonts w:ascii="BentonSans Comp Regular" w:hAnsi="BentonSans Comp Regular"/>
          <w:b/>
          <w:szCs w:val="24"/>
        </w:rPr>
        <w:t>Special Policies or Requirements</w:t>
      </w:r>
    </w:p>
    <w:p w14:paraId="536B364A"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30EA4E6" w14:textId="77777777" w:rsidR="00F708CA" w:rsidRPr="005B50D2" w:rsidRDefault="00F708CA" w:rsidP="00F708CA">
      <w:pPr>
        <w:jc w:val="both"/>
        <w:rPr>
          <w:rFonts w:ascii="BentonSans Comp Regular" w:hAnsi="BentonSans Comp Regular"/>
          <w:sz w:val="20"/>
        </w:rPr>
      </w:pPr>
    </w:p>
    <w:p w14:paraId="73D8FA98" w14:textId="77777777" w:rsidR="00F708CA" w:rsidRPr="005B50D2" w:rsidRDefault="00F708CA" w:rsidP="00F708CA">
      <w:pPr>
        <w:jc w:val="both"/>
        <w:rPr>
          <w:rFonts w:ascii="BentonSans Comp Regular" w:hAnsi="BentonSans Comp Regular"/>
          <w:b/>
          <w:sz w:val="20"/>
        </w:rPr>
      </w:pPr>
      <w:r w:rsidRPr="005B50D2">
        <w:rPr>
          <w:rFonts w:ascii="BentonSans Comp Regular" w:hAnsi="BentonSans Comp Regular"/>
          <w:b/>
          <w:sz w:val="20"/>
        </w:rPr>
        <w:lastRenderedPageBreak/>
        <w:t>Residence Requirements</w:t>
      </w:r>
    </w:p>
    <w:p w14:paraId="6612A0C3"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73AE494E" w14:textId="77777777" w:rsidR="00F708CA" w:rsidRPr="005B50D2" w:rsidRDefault="00F708CA" w:rsidP="00F708CA">
      <w:pPr>
        <w:jc w:val="both"/>
        <w:rPr>
          <w:rFonts w:ascii="BentonSans Comp Regular" w:hAnsi="BentonSans Comp Regular"/>
          <w:sz w:val="20"/>
        </w:rPr>
      </w:pPr>
    </w:p>
    <w:p w14:paraId="003F27D5" w14:textId="77777777" w:rsidR="00F708CA" w:rsidRPr="005B50D2" w:rsidRDefault="00F708CA" w:rsidP="00F708CA">
      <w:pPr>
        <w:jc w:val="both"/>
        <w:rPr>
          <w:rFonts w:ascii="BentonSans Comp Regular" w:hAnsi="BentonSans Comp Regular"/>
          <w:b/>
          <w:sz w:val="20"/>
        </w:rPr>
      </w:pPr>
      <w:r w:rsidRPr="005B50D2">
        <w:rPr>
          <w:rFonts w:ascii="BentonSans Comp Regular" w:hAnsi="BentonSans Comp Regular"/>
          <w:b/>
          <w:sz w:val="20"/>
        </w:rPr>
        <w:t>Experiential Learning Requirements</w:t>
      </w:r>
    </w:p>
    <w:p w14:paraId="11E7B879"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019CC63D" w14:textId="77777777" w:rsidR="00F708CA" w:rsidRPr="005B50D2" w:rsidRDefault="00F708CA" w:rsidP="00F708CA">
      <w:pPr>
        <w:jc w:val="both"/>
        <w:rPr>
          <w:rFonts w:ascii="BentonSans Comp Regular" w:hAnsi="BentonSans Comp Regular"/>
          <w:sz w:val="20"/>
        </w:rPr>
      </w:pPr>
    </w:p>
    <w:p w14:paraId="766DD08E" w14:textId="77777777" w:rsidR="00F708CA" w:rsidRPr="005B50D2" w:rsidRDefault="00F708CA" w:rsidP="00F708CA">
      <w:pPr>
        <w:jc w:val="both"/>
        <w:rPr>
          <w:rFonts w:ascii="BentonSans Comp Regular" w:hAnsi="BentonSans Comp Regular"/>
          <w:sz w:val="20"/>
        </w:rPr>
      </w:pPr>
      <w:r w:rsidRPr="005B50D2">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 </w:t>
      </w:r>
    </w:p>
    <w:p w14:paraId="6DE6C509" w14:textId="77777777" w:rsidR="00F708CA" w:rsidRDefault="00F708CA" w:rsidP="00F708CA">
      <w:pPr>
        <w:jc w:val="both"/>
        <w:rPr>
          <w:rFonts w:ascii="BentonSans Comp Regular" w:hAnsi="BentonSans Comp Regular"/>
          <w:sz w:val="20"/>
        </w:rPr>
      </w:pPr>
    </w:p>
    <w:p w14:paraId="27E3D472"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84716"/>
    <w:multiLevelType w:val="hybridMultilevel"/>
    <w:tmpl w:val="D3424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2045181"/>
    <w:multiLevelType w:val="multilevel"/>
    <w:tmpl w:val="EEB2AF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8344668"/>
    <w:multiLevelType w:val="hybridMultilevel"/>
    <w:tmpl w:val="A498C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91A0B87"/>
    <w:multiLevelType w:val="hybridMultilevel"/>
    <w:tmpl w:val="C5585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D0325F"/>
    <w:multiLevelType w:val="hybridMultilevel"/>
    <w:tmpl w:val="503CA3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0C05682"/>
    <w:multiLevelType w:val="hybridMultilevel"/>
    <w:tmpl w:val="F7AC1368"/>
    <w:lvl w:ilvl="0" w:tplc="0409000F">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0558175">
    <w:abstractNumId w:val="2"/>
  </w:num>
  <w:num w:numId="2" w16cid:durableId="1772823139">
    <w:abstractNumId w:val="4"/>
  </w:num>
  <w:num w:numId="3" w16cid:durableId="1939630166">
    <w:abstractNumId w:val="0"/>
  </w:num>
  <w:num w:numId="4" w16cid:durableId="495003255">
    <w:abstractNumId w:val="3"/>
  </w:num>
  <w:num w:numId="5" w16cid:durableId="68355574">
    <w:abstractNumId w:val="5"/>
  </w:num>
  <w:num w:numId="6" w16cid:durableId="1746797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2DF"/>
    <w:rsid w:val="001511CC"/>
    <w:rsid w:val="004F28D8"/>
    <w:rsid w:val="005812DF"/>
    <w:rsid w:val="00C040A9"/>
    <w:rsid w:val="00CC3A50"/>
    <w:rsid w:val="00F708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5E86B-22E0-42CB-90E7-0D56C638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8CA"/>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581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2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2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2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2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2DF"/>
    <w:rPr>
      <w:rFonts w:eastAsiaTheme="majorEastAsia" w:cstheme="majorBidi"/>
      <w:color w:val="272727" w:themeColor="text1" w:themeTint="D8"/>
    </w:rPr>
  </w:style>
  <w:style w:type="paragraph" w:styleId="Title">
    <w:name w:val="Title"/>
    <w:basedOn w:val="Normal"/>
    <w:next w:val="Normal"/>
    <w:link w:val="TitleChar"/>
    <w:uiPriority w:val="10"/>
    <w:qFormat/>
    <w:rsid w:val="005812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2DF"/>
    <w:pPr>
      <w:spacing w:before="160"/>
      <w:jc w:val="center"/>
    </w:pPr>
    <w:rPr>
      <w:i/>
      <w:iCs/>
      <w:color w:val="404040" w:themeColor="text1" w:themeTint="BF"/>
    </w:rPr>
  </w:style>
  <w:style w:type="character" w:customStyle="1" w:styleId="QuoteChar">
    <w:name w:val="Quote Char"/>
    <w:basedOn w:val="DefaultParagraphFont"/>
    <w:link w:val="Quote"/>
    <w:uiPriority w:val="29"/>
    <w:rsid w:val="005812DF"/>
    <w:rPr>
      <w:i/>
      <w:iCs/>
      <w:color w:val="404040" w:themeColor="text1" w:themeTint="BF"/>
    </w:rPr>
  </w:style>
  <w:style w:type="paragraph" w:styleId="ListParagraph">
    <w:name w:val="List Paragraph"/>
    <w:basedOn w:val="Normal"/>
    <w:uiPriority w:val="34"/>
    <w:qFormat/>
    <w:rsid w:val="005812DF"/>
    <w:pPr>
      <w:ind w:left="720"/>
      <w:contextualSpacing/>
    </w:pPr>
  </w:style>
  <w:style w:type="character" w:styleId="IntenseEmphasis">
    <w:name w:val="Intense Emphasis"/>
    <w:basedOn w:val="DefaultParagraphFont"/>
    <w:uiPriority w:val="21"/>
    <w:qFormat/>
    <w:rsid w:val="005812DF"/>
    <w:rPr>
      <w:i/>
      <w:iCs/>
      <w:color w:val="0F4761" w:themeColor="accent1" w:themeShade="BF"/>
    </w:rPr>
  </w:style>
  <w:style w:type="paragraph" w:styleId="IntenseQuote">
    <w:name w:val="Intense Quote"/>
    <w:basedOn w:val="Normal"/>
    <w:next w:val="Normal"/>
    <w:link w:val="IntenseQuoteChar"/>
    <w:uiPriority w:val="30"/>
    <w:qFormat/>
    <w:rsid w:val="00581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2DF"/>
    <w:rPr>
      <w:i/>
      <w:iCs/>
      <w:color w:val="0F4761" w:themeColor="accent1" w:themeShade="BF"/>
    </w:rPr>
  </w:style>
  <w:style w:type="character" w:styleId="IntenseReference">
    <w:name w:val="Intense Reference"/>
    <w:basedOn w:val="DefaultParagraphFont"/>
    <w:uiPriority w:val="32"/>
    <w:qFormat/>
    <w:rsid w:val="005812DF"/>
    <w:rPr>
      <w:b/>
      <w:bCs/>
      <w:smallCaps/>
      <w:color w:val="0F4761" w:themeColor="accent1" w:themeShade="BF"/>
      <w:spacing w:val="5"/>
    </w:rPr>
  </w:style>
  <w:style w:type="character" w:styleId="Hyperlink">
    <w:name w:val="Hyperlink"/>
    <w:basedOn w:val="DefaultParagraphFont"/>
    <w:rsid w:val="00F708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2242</Words>
  <Characters>12783</Characters>
  <Application>Microsoft Office Word</Application>
  <DocSecurity>0</DocSecurity>
  <Lines>106</Lines>
  <Paragraphs>29</Paragraphs>
  <ScaleCrop>false</ScaleCrop>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2025-04-01T20:36:00Z</dcterms:created>
  <dcterms:modified xsi:type="dcterms:W3CDTF">2025-04-01T20:37:00Z</dcterms:modified>
</cp:coreProperties>
</file>