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89F28" w14:textId="77777777" w:rsidR="00E55ACE" w:rsidRPr="005B50D2" w:rsidRDefault="00E55ACE" w:rsidP="00E55ACE">
      <w:pPr>
        <w:keepNext/>
        <w:keepLines/>
        <w:pBdr>
          <w:top w:val="single" w:sz="4" w:space="1" w:color="auto"/>
        </w:pBdr>
        <w:tabs>
          <w:tab w:val="center" w:pos="2340"/>
          <w:tab w:val="left" w:pos="3222"/>
          <w:tab w:val="left" w:pos="3870"/>
          <w:tab w:val="right" w:leader="dot" w:pos="9302"/>
        </w:tabs>
        <w:jc w:val="both"/>
        <w:rPr>
          <w:rFonts w:ascii="BentonSans Comp Regular" w:hAnsi="BentonSans Comp Regular"/>
          <w:b/>
          <w:i/>
          <w:kern w:val="2"/>
          <w:sz w:val="28"/>
          <w:szCs w:val="28"/>
        </w:rPr>
      </w:pPr>
      <w:r w:rsidRPr="005B50D2">
        <w:rPr>
          <w:rFonts w:ascii="BentonSans Comp Regular" w:hAnsi="BentonSans Comp Regular"/>
          <w:b/>
          <w:kern w:val="2"/>
          <w:sz w:val="30"/>
          <w:szCs w:val="30"/>
        </w:rPr>
        <w:t xml:space="preserve">Bachelor of Science in Mechanical Engineering (B.S.M.E.) </w:t>
      </w:r>
      <w:r w:rsidRPr="005B50D2">
        <w:rPr>
          <w:rFonts w:ascii="BentonSans Comp Regular" w:hAnsi="BentonSans Comp Regular"/>
          <w:b/>
          <w:i/>
          <w:kern w:val="2"/>
          <w:sz w:val="28"/>
          <w:szCs w:val="28"/>
        </w:rPr>
        <w:t>with Concentration in Biomedical Engineering</w:t>
      </w:r>
    </w:p>
    <w:p w14:paraId="519EA5DC" w14:textId="77777777" w:rsidR="00E55ACE" w:rsidRPr="005B50D2" w:rsidRDefault="00E55ACE" w:rsidP="00E55ACE">
      <w:pPr>
        <w:keepNext/>
        <w:keepLines/>
        <w:tabs>
          <w:tab w:val="center" w:pos="2340"/>
          <w:tab w:val="left" w:pos="3222"/>
          <w:tab w:val="left" w:pos="387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The B.S.M.E. with a Concentration in Biomedical Engineering program is intended for students interested in specialized and systematic training and education in the area of Biomedical Engineering.  Students completing the requirements described in this program receive a special designation on their transcripts showing that they have completed the Concentration in Biomedical Engineering.</w:t>
      </w:r>
    </w:p>
    <w:p w14:paraId="4E4DCB14" w14:textId="77777777" w:rsidR="00E55ACE" w:rsidRPr="005B50D2" w:rsidRDefault="00E55ACE" w:rsidP="00E55ACE">
      <w:pPr>
        <w:tabs>
          <w:tab w:val="center" w:pos="2340"/>
          <w:tab w:val="left" w:pos="3222"/>
          <w:tab w:val="left" w:pos="3870"/>
          <w:tab w:val="right" w:leader="dot" w:pos="9302"/>
        </w:tabs>
        <w:jc w:val="both"/>
        <w:rPr>
          <w:rFonts w:ascii="BentonSans Comp Regular" w:hAnsi="BentonSans Comp Regular"/>
          <w:kern w:val="2"/>
          <w:sz w:val="20"/>
        </w:rPr>
      </w:pPr>
    </w:p>
    <w:p w14:paraId="19749629" w14:textId="77777777" w:rsidR="00E55ACE" w:rsidRPr="005B50D2" w:rsidRDefault="00E55ACE" w:rsidP="00E55ACE">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5B50D2">
        <w:rPr>
          <w:rFonts w:ascii="BentonSans Comp Regular" w:hAnsi="BentonSans Comp Regular"/>
          <w:b/>
        </w:rPr>
        <w:t>Admission Requirements</w:t>
      </w:r>
    </w:p>
    <w:p w14:paraId="28B158D8" w14:textId="77777777" w:rsidR="00E55ACE" w:rsidRPr="005B50D2" w:rsidRDefault="00E55ACE" w:rsidP="00E55ACE">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bCs/>
          <w:sz w:val="20"/>
        </w:rPr>
      </w:pPr>
      <w:r w:rsidRPr="005B50D2">
        <w:rPr>
          <w:rFonts w:ascii="BentonSans Comp Regular" w:hAnsi="BentonSans Comp Regular"/>
          <w:b/>
          <w:bCs/>
          <w:sz w:val="20"/>
        </w:rPr>
        <w:t>First-Year Students</w:t>
      </w:r>
    </w:p>
    <w:p w14:paraId="36AA27EB" w14:textId="77777777" w:rsidR="00E55ACE" w:rsidRPr="005B50D2" w:rsidRDefault="00E55ACE" w:rsidP="00E55ACE">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First-year admission is competitive, based upon an overall evaluation of the high school record, with particular emphasis on advanced courses in math and science. See University Admission Requirements </w:t>
      </w:r>
      <w:r w:rsidRPr="005B50D2">
        <w:rPr>
          <w:rFonts w:ascii="Cambria Math" w:hAnsi="Cambria Math" w:cs="Cambria Math"/>
          <w:bCs/>
          <w:sz w:val="20"/>
        </w:rPr>
        <w:t>​</w:t>
      </w:r>
      <w:r w:rsidRPr="005B50D2">
        <w:rPr>
          <w:rFonts w:ascii="BentonSans Comp Regular" w:hAnsi="BentonSans Comp Regular"/>
          <w:bCs/>
          <w:sz w:val="20"/>
        </w:rPr>
        <w:t>for a detailed description of the criteria.</w:t>
      </w:r>
    </w:p>
    <w:p w14:paraId="38CA26DB" w14:textId="77777777" w:rsidR="00E55ACE" w:rsidRPr="005B50D2" w:rsidRDefault="00E55ACE" w:rsidP="00E55ACE">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3E417A26" w14:textId="77777777" w:rsidR="00E55ACE" w:rsidRPr="005B50D2" w:rsidRDefault="00E55ACE" w:rsidP="00E55ACE">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First-Year students may either select a major at the time of their application or may choose to be Engineering-undeclared. All First-Year College of Engineering students will take a common set of courses called the Common First Year. Towards the end of their first year, having completed all progression requirements, students will declare or confirm their Engineering Major for the second through fourth years.  This selection may be the major they initially indicated or any other engineering major for which they meet the progression requirements.</w:t>
      </w:r>
    </w:p>
    <w:p w14:paraId="70F7CE6E" w14:textId="77777777" w:rsidR="00E55ACE" w:rsidRPr="005B50D2" w:rsidRDefault="00E55ACE" w:rsidP="00E55ACE">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6DB74EDD" w14:textId="77777777" w:rsidR="00E55ACE" w:rsidRPr="005B50D2" w:rsidRDefault="00E55ACE" w:rsidP="00E55ACE">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Transfers</w:t>
      </w:r>
    </w:p>
    <w:p w14:paraId="2C596CB2" w14:textId="77777777" w:rsidR="00E55ACE" w:rsidRPr="005B50D2" w:rsidRDefault="00E55ACE" w:rsidP="00E55ACE">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All transfer students will be evaluated for placement into a departmental Program or the Common First Year program based on the evaluation of their transfer credits (consistent with the North Carolina articulation agreements).  </w:t>
      </w:r>
    </w:p>
    <w:p w14:paraId="7DABBE9A" w14:textId="77777777" w:rsidR="00E55ACE" w:rsidRPr="005B50D2" w:rsidRDefault="00E55ACE" w:rsidP="00E55ACE">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40BC2743" w14:textId="77777777" w:rsidR="00E55ACE" w:rsidRPr="005B50D2" w:rsidRDefault="00E55ACE" w:rsidP="00E55ACE">
      <w:pPr>
        <w:widowControl/>
        <w:numPr>
          <w:ilvl w:val="0"/>
          <w:numId w:val="5"/>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See University Admission Requirements</w:t>
      </w:r>
      <w:r w:rsidRPr="005B50D2">
        <w:rPr>
          <w:rFonts w:ascii="Cambria Math" w:hAnsi="Cambria Math" w:cs="Cambria Math"/>
          <w:bCs/>
          <w:sz w:val="20"/>
        </w:rPr>
        <w:t>​</w:t>
      </w:r>
      <w:r w:rsidRPr="005B50D2">
        <w:rPr>
          <w:rFonts w:ascii="BentonSans Comp Regular" w:hAnsi="BentonSans Comp Regular"/>
          <w:bCs/>
          <w:sz w:val="20"/>
        </w:rPr>
        <w:t>  </w:t>
      </w:r>
    </w:p>
    <w:p w14:paraId="0D3AFEFF" w14:textId="77777777" w:rsidR="00E55ACE" w:rsidRPr="005B50D2" w:rsidRDefault="00E55ACE" w:rsidP="00E55ACE">
      <w:pPr>
        <w:widowControl/>
        <w:numPr>
          <w:ilvl w:val="0"/>
          <w:numId w:val="5"/>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Minimum GPA:  2.50 (2.80 for Mechanical Engineering)</w:t>
      </w:r>
    </w:p>
    <w:p w14:paraId="2B554552" w14:textId="77777777" w:rsidR="00E55ACE" w:rsidRPr="005B50D2" w:rsidRDefault="00E55ACE" w:rsidP="00E55ACE">
      <w:pPr>
        <w:widowControl/>
        <w:numPr>
          <w:ilvl w:val="0"/>
          <w:numId w:val="5"/>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Pre-Major/Prerequisite Courses:  </w:t>
      </w:r>
    </w:p>
    <w:p w14:paraId="0151159D" w14:textId="77777777" w:rsidR="00E55ACE" w:rsidRPr="005B50D2" w:rsidRDefault="00E55ACE" w:rsidP="00E55ACE">
      <w:pPr>
        <w:widowControl/>
        <w:numPr>
          <w:ilvl w:val="0"/>
          <w:numId w:val="6"/>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Engineering Programs: Calculus I course (equivalent to MATH 1241), with a grade of C or above</w:t>
      </w:r>
    </w:p>
    <w:p w14:paraId="1EB6CBB4" w14:textId="77777777" w:rsidR="00E55ACE" w:rsidRPr="005B50D2" w:rsidRDefault="00E55ACE" w:rsidP="00E55ACE">
      <w:pPr>
        <w:widowControl/>
        <w:numPr>
          <w:ilvl w:val="0"/>
          <w:numId w:val="6"/>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Engineering Technology Programs: Pre-calculus course (equivalent to MATH 1103) or higher, with a grade of C or above</w:t>
      </w:r>
    </w:p>
    <w:p w14:paraId="65B17D8C" w14:textId="77777777" w:rsidR="00E55ACE" w:rsidRPr="005B50D2" w:rsidRDefault="00E55ACE" w:rsidP="00E55ACE">
      <w:pPr>
        <w:widowControl/>
        <w:numPr>
          <w:ilvl w:val="0"/>
          <w:numId w:val="5"/>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Transferable Credit Hours: Minimum of 24</w:t>
      </w:r>
    </w:p>
    <w:p w14:paraId="652A624D" w14:textId="77777777" w:rsidR="00E55ACE" w:rsidRPr="005B50D2" w:rsidRDefault="00E55ACE" w:rsidP="00E55ACE">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2609FE7D" w14:textId="77777777" w:rsidR="00E55ACE" w:rsidRPr="005B50D2" w:rsidRDefault="00E55ACE" w:rsidP="00E55ACE">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 xml:space="preserve">Transfers from an ABET-accredited engineering program who do not </w:t>
      </w:r>
    </w:p>
    <w:p w14:paraId="6874C511" w14:textId="77777777" w:rsidR="00E55ACE" w:rsidRPr="005B50D2" w:rsidRDefault="00E55ACE" w:rsidP="00E55ACE">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meet the GPA requirement may be admitted upon the recommendation of the chair of the major department.</w:t>
      </w:r>
    </w:p>
    <w:p w14:paraId="62B91E33" w14:textId="77777777" w:rsidR="00E55ACE" w:rsidRPr="005B50D2" w:rsidRDefault="00E55ACE" w:rsidP="00E55ACE">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72C8827C" w14:textId="77777777" w:rsidR="00E55ACE" w:rsidRPr="005B50D2" w:rsidRDefault="00E55ACE" w:rsidP="00E55ACE">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Currently Enrolled Students</w:t>
      </w:r>
    </w:p>
    <w:p w14:paraId="1142C7D6" w14:textId="77777777" w:rsidR="00E55ACE" w:rsidRPr="005B50D2" w:rsidRDefault="00E55ACE" w:rsidP="00E55ACE">
      <w:pPr>
        <w:numPr>
          <w:ilvl w:val="0"/>
          <w:numId w:val="1"/>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i/>
          <w:sz w:val="20"/>
        </w:rPr>
        <w:t>Declaration of Major:</w:t>
      </w:r>
      <w:r w:rsidRPr="005B50D2">
        <w:rPr>
          <w:rFonts w:ascii="BentonSans Comp Regular" w:hAnsi="BentonSans Comp Regular"/>
          <w:sz w:val="20"/>
        </w:rPr>
        <w:t xml:space="preserve">  Students may apply for admission to and enter the concentration during their first year.</w:t>
      </w:r>
    </w:p>
    <w:p w14:paraId="49F908BA" w14:textId="77777777" w:rsidR="00E55ACE" w:rsidRPr="005B50D2" w:rsidRDefault="00E55ACE" w:rsidP="00E55ACE">
      <w:pPr>
        <w:widowControl/>
        <w:numPr>
          <w:ilvl w:val="0"/>
          <w:numId w:val="1"/>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In order to remain in the concentration, a minimum overall GPA of 3.00 must be maintained.</w:t>
      </w:r>
    </w:p>
    <w:p w14:paraId="71D092F2" w14:textId="77777777" w:rsidR="00E55ACE" w:rsidRPr="005B50D2" w:rsidRDefault="00E55ACE" w:rsidP="00E55ACE">
      <w:pPr>
        <w:widowControl/>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b/>
          <w:bCs/>
          <w:sz w:val="20"/>
        </w:rPr>
      </w:pPr>
    </w:p>
    <w:p w14:paraId="69A243C6" w14:textId="77777777" w:rsidR="00E55ACE" w:rsidRPr="005B50D2" w:rsidRDefault="00E55ACE" w:rsidP="00E55ACE">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b/>
          <w:bCs/>
          <w:sz w:val="20"/>
        </w:rPr>
        <w:t>Changes of Major Into a Program in the College of Engineering</w:t>
      </w:r>
    </w:p>
    <w:p w14:paraId="110EF87F" w14:textId="77777777" w:rsidR="00E55ACE" w:rsidRPr="005B50D2" w:rsidRDefault="00E55ACE" w:rsidP="00E55ACE">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First-time college students who seek eligibility for a change of major from a non-engineering major into an engineering program are required to:</w:t>
      </w:r>
    </w:p>
    <w:p w14:paraId="065FD364" w14:textId="77777777" w:rsidR="00E55ACE" w:rsidRPr="005B50D2" w:rsidRDefault="00E55ACE" w:rsidP="00E55ACE">
      <w:pPr>
        <w:numPr>
          <w:ilvl w:val="0"/>
          <w:numId w:val="1"/>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5B50D2">
        <w:rPr>
          <w:rFonts w:ascii="BentonSans Comp Regular" w:hAnsi="BentonSans Comp Regular"/>
          <w:sz w:val="20"/>
        </w:rPr>
        <w:t>Complete the First-Year curriculum of the program of interest.</w:t>
      </w:r>
    </w:p>
    <w:p w14:paraId="253D6019" w14:textId="77777777" w:rsidR="00E55ACE" w:rsidRPr="005B50D2" w:rsidRDefault="00E55ACE" w:rsidP="00E55ACE">
      <w:pPr>
        <w:numPr>
          <w:ilvl w:val="0"/>
          <w:numId w:val="1"/>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Have no more than two attempts per course, including withdrawing from a course with a grade of W.</w:t>
      </w:r>
    </w:p>
    <w:p w14:paraId="3E9C5E79" w14:textId="77777777" w:rsidR="00E55ACE" w:rsidRPr="005B50D2" w:rsidRDefault="00E55ACE" w:rsidP="00E55ACE">
      <w:pPr>
        <w:numPr>
          <w:ilvl w:val="0"/>
          <w:numId w:val="1"/>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5B50D2">
        <w:rPr>
          <w:rFonts w:ascii="BentonSans Comp Regular" w:hAnsi="BentonSans Comp Regular"/>
          <w:sz w:val="20"/>
        </w:rPr>
        <w:t>Achieve an overall GPA of 2.50 (2..80 for Mechanical Engineering).</w:t>
      </w:r>
    </w:p>
    <w:p w14:paraId="0FE11510" w14:textId="77777777" w:rsidR="00E55ACE" w:rsidRPr="005B50D2" w:rsidRDefault="00E55ACE" w:rsidP="00E55ACE">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48F1B6C4" w14:textId="77777777" w:rsidR="00E55ACE" w:rsidRPr="005B50D2" w:rsidRDefault="00E55ACE" w:rsidP="00E55ACE">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Students Seeking Eligibility for a Change of Major</w:t>
      </w:r>
    </w:p>
    <w:p w14:paraId="7BFD60A1" w14:textId="77777777" w:rsidR="00E55ACE" w:rsidRPr="005B50D2" w:rsidRDefault="00E55ACE" w:rsidP="00E55ACE">
      <w:pPr>
        <w:numPr>
          <w:ilvl w:val="0"/>
          <w:numId w:val="1"/>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5B50D2">
        <w:rPr>
          <w:rFonts w:ascii="BentonSans Comp Regular" w:hAnsi="BentonSans Comp Regular"/>
          <w:sz w:val="20"/>
        </w:rPr>
        <w:t>Should continue to be advised by their current advisor.</w:t>
      </w:r>
    </w:p>
    <w:p w14:paraId="4271021D" w14:textId="77777777" w:rsidR="00E55ACE" w:rsidRPr="005B50D2" w:rsidRDefault="00E55ACE" w:rsidP="00E55ACE">
      <w:pPr>
        <w:numPr>
          <w:ilvl w:val="0"/>
          <w:numId w:val="1"/>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Should focus on successfully completing courses that count towards the program of interest and not rely on grades in unrelated courses to elevate the GPA.</w:t>
      </w:r>
    </w:p>
    <w:p w14:paraId="046AF5AB" w14:textId="77777777" w:rsidR="00E55ACE" w:rsidRPr="005B50D2" w:rsidRDefault="00E55ACE" w:rsidP="00E55ACE">
      <w:pPr>
        <w:numPr>
          <w:ilvl w:val="0"/>
          <w:numId w:val="1"/>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5B50D2">
        <w:rPr>
          <w:rFonts w:ascii="BentonSans Comp Regular" w:hAnsi="BentonSans Comp Regular"/>
          <w:sz w:val="20"/>
        </w:rPr>
        <w:t>Are not permitted to enroll in Sophomore engineering courses.</w:t>
      </w:r>
    </w:p>
    <w:p w14:paraId="165F6083" w14:textId="77777777" w:rsidR="00E55ACE" w:rsidRPr="005B50D2" w:rsidRDefault="00E55ACE" w:rsidP="00E55ACE">
      <w:pPr>
        <w:numPr>
          <w:ilvl w:val="0"/>
          <w:numId w:val="1"/>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 xml:space="preserve">May request authorization to enroll in ENGR 1201, ETGR 1201 or ETGR 1101 via a UCOL advisor or via a request </w:t>
      </w:r>
      <w:r w:rsidRPr="005B50D2">
        <w:rPr>
          <w:rFonts w:ascii="BentonSans Comp Regular" w:hAnsi="BentonSans Comp Regular"/>
          <w:sz w:val="20"/>
        </w:rPr>
        <w:lastRenderedPageBreak/>
        <w:t>to the College of Engineering Advising department, if not in UCOL.</w:t>
      </w:r>
    </w:p>
    <w:p w14:paraId="64064EB0" w14:textId="77777777" w:rsidR="00E55ACE" w:rsidRPr="005B50D2" w:rsidRDefault="00E55ACE" w:rsidP="00E55ACE">
      <w:pPr>
        <w:numPr>
          <w:ilvl w:val="0"/>
          <w:numId w:val="1"/>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May request authorization to enroll in ENGR 1202 via a UCOL advisor or via a request to an advisor in the program of interest, if not in UCOL.</w:t>
      </w:r>
    </w:p>
    <w:p w14:paraId="6105B29E" w14:textId="77777777" w:rsidR="00E55ACE" w:rsidRPr="005B50D2" w:rsidRDefault="00E55ACE" w:rsidP="00E55ACE">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32A23AD4" w14:textId="77777777" w:rsidR="00E55ACE" w:rsidRPr="005B50D2" w:rsidRDefault="00E55ACE" w:rsidP="00E55ACE">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Transfers Seeking Eligibility for a Change of Major</w:t>
      </w:r>
    </w:p>
    <w:p w14:paraId="14B7B248" w14:textId="77777777" w:rsidR="00E55ACE" w:rsidRPr="005B50D2" w:rsidRDefault="00E55ACE" w:rsidP="00E55ACE">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Students who transfer to Charlotte into a non-engineering major and have not met the Transfer Requirements for a given engineering program are not guaranteed to be considered for a change of major. Representatives of the program of interest make decisions on a student’s eligibility to pursue a change of major based on a holistic review of a student's entire academic record, including grades earned at other institutions. A record of unsuccessful attempts in courses will weigh negatively on such decisions. If transfer students are allowed to pursue eligibility for a change of major to a given program, they will be required to:</w:t>
      </w:r>
    </w:p>
    <w:p w14:paraId="663F30C5" w14:textId="77777777" w:rsidR="00E55ACE" w:rsidRPr="005B50D2" w:rsidRDefault="00E55ACE" w:rsidP="00E55ACE">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213EF3BF" w14:textId="77777777" w:rsidR="00E55ACE" w:rsidRPr="005B50D2" w:rsidRDefault="00E55ACE" w:rsidP="00E55ACE">
      <w:pPr>
        <w:numPr>
          <w:ilvl w:val="0"/>
          <w:numId w:val="1"/>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5B50D2">
        <w:rPr>
          <w:rFonts w:ascii="BentonSans Comp Regular" w:hAnsi="BentonSans Comp Regular"/>
          <w:sz w:val="20"/>
        </w:rPr>
        <w:t>Complete the First-Year curriculum of the program of interest.</w:t>
      </w:r>
    </w:p>
    <w:p w14:paraId="0719BBBC" w14:textId="77777777" w:rsidR="00E55ACE" w:rsidRPr="005B50D2" w:rsidRDefault="00E55ACE" w:rsidP="00E55ACE">
      <w:pPr>
        <w:numPr>
          <w:ilvl w:val="0"/>
          <w:numId w:val="1"/>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Have no more than two attempts per course including withdrawing from a course with a grade of W.</w:t>
      </w:r>
    </w:p>
    <w:p w14:paraId="0143CA81" w14:textId="77777777" w:rsidR="00E55ACE" w:rsidRPr="005B50D2" w:rsidRDefault="00E55ACE" w:rsidP="00E55ACE">
      <w:pPr>
        <w:numPr>
          <w:ilvl w:val="0"/>
          <w:numId w:val="1"/>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5B50D2">
        <w:rPr>
          <w:rFonts w:ascii="BentonSans Comp Regular" w:hAnsi="BentonSans Comp Regular"/>
          <w:sz w:val="20"/>
        </w:rPr>
        <w:t>Achieve an overall GPA of 2.50 (2.80 for Mechanical Engineering).</w:t>
      </w:r>
    </w:p>
    <w:p w14:paraId="20BC7AFA" w14:textId="77777777" w:rsidR="00E55ACE" w:rsidRPr="005B50D2" w:rsidRDefault="00E55ACE" w:rsidP="00E55ACE">
      <w:pPr>
        <w:numPr>
          <w:ilvl w:val="0"/>
          <w:numId w:val="1"/>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Complete at least 12 credits of courses at Charlotte, including at least four courses in math, science and/or engineering.</w:t>
      </w:r>
    </w:p>
    <w:p w14:paraId="79C68091" w14:textId="77777777" w:rsidR="00E55ACE" w:rsidRPr="005B50D2" w:rsidRDefault="00E55ACE" w:rsidP="00E55ACE">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4F3F2569" w14:textId="77777777" w:rsidR="00E55ACE" w:rsidRPr="005B50D2" w:rsidRDefault="00E55ACE" w:rsidP="00E55ACE">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Current UNC Charlotte Students Seeking Eligibility for a Change of Major</w:t>
      </w:r>
    </w:p>
    <w:p w14:paraId="448B1093" w14:textId="77777777" w:rsidR="00E55ACE" w:rsidRPr="005B50D2" w:rsidRDefault="00E55ACE" w:rsidP="00E55ACE">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Current UNC Charlotte students who are interested in changing majors to Engineering Technology or Construction Management (ETCM) must meet major-specific requirements in order to declare a major. Please visit the ETCM department at </w:t>
      </w:r>
      <w:r w:rsidRPr="005B50D2">
        <w:rPr>
          <w:rFonts w:ascii="BentonSans Comp Regular" w:hAnsi="BentonSans Comp Regular"/>
          <w:sz w:val="20"/>
          <w:u w:val="single"/>
        </w:rPr>
        <w:t>http://et.charlotte.edu/prospective-students/change-majors</w:t>
      </w:r>
      <w:r w:rsidRPr="005B50D2">
        <w:rPr>
          <w:rFonts w:ascii="BentonSans Comp Regular" w:hAnsi="BentonSans Comp Regular"/>
          <w:sz w:val="20"/>
        </w:rPr>
        <w:t xml:space="preserve"> for more information on the change of major process. Upon satisfying all of the major-specific requirements, students may request admission to an ETCM program by scheduling an appointment with a departmental advisor of the given program.</w:t>
      </w:r>
    </w:p>
    <w:p w14:paraId="2607B2AB" w14:textId="77777777" w:rsidR="00E55ACE" w:rsidRPr="005B50D2" w:rsidRDefault="00E55ACE" w:rsidP="00E55ACE">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105E06BE" w14:textId="77777777" w:rsidR="00E55ACE" w:rsidRPr="005B50D2" w:rsidRDefault="00E55ACE" w:rsidP="00E55ACE">
      <w:pPr>
        <w:keepNext/>
        <w:keepLines/>
        <w:tabs>
          <w:tab w:val="center" w:pos="2340"/>
          <w:tab w:val="left" w:pos="3222"/>
          <w:tab w:val="left" w:pos="3870"/>
          <w:tab w:val="right" w:leader="dot" w:pos="9302"/>
        </w:tabs>
        <w:jc w:val="both"/>
        <w:rPr>
          <w:rFonts w:ascii="BentonSans Comp Regular" w:hAnsi="BentonSans Comp Regular"/>
          <w:b/>
          <w:kern w:val="2"/>
        </w:rPr>
      </w:pPr>
      <w:r w:rsidRPr="005B50D2">
        <w:rPr>
          <w:rFonts w:ascii="BentonSans Comp Regular" w:hAnsi="BentonSans Comp Regular"/>
          <w:b/>
          <w:kern w:val="2"/>
        </w:rPr>
        <w:t>Degree Requirements</w:t>
      </w:r>
    </w:p>
    <w:p w14:paraId="0235587B" w14:textId="77777777" w:rsidR="00E55ACE" w:rsidRPr="005B50D2" w:rsidRDefault="00E55ACE" w:rsidP="00E55ACE">
      <w:pPr>
        <w:keepNext/>
        <w:keepLines/>
        <w:tabs>
          <w:tab w:val="center" w:pos="2340"/>
          <w:tab w:val="left" w:pos="3222"/>
          <w:tab w:val="left" w:pos="387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A Major in Mechanical Engineering with a Concentration in Biomedical Engineering consists of a total of 121 credit hours.  </w:t>
      </w:r>
    </w:p>
    <w:p w14:paraId="539015AA" w14:textId="77777777" w:rsidR="00E55ACE" w:rsidRPr="005B50D2" w:rsidRDefault="00E55ACE" w:rsidP="00E55ACE">
      <w:pPr>
        <w:tabs>
          <w:tab w:val="center" w:pos="2340"/>
          <w:tab w:val="left" w:pos="3222"/>
          <w:tab w:val="left" w:pos="3870"/>
          <w:tab w:val="right" w:leader="dot" w:pos="9302"/>
        </w:tabs>
        <w:jc w:val="both"/>
        <w:rPr>
          <w:rFonts w:ascii="BentonSans Comp Regular" w:hAnsi="BentonSans Comp Regular"/>
          <w:kern w:val="2"/>
          <w:sz w:val="20"/>
        </w:rPr>
      </w:pPr>
    </w:p>
    <w:p w14:paraId="599BF054" w14:textId="77777777" w:rsidR="00E55ACE" w:rsidRPr="005B50D2" w:rsidRDefault="00E55ACE" w:rsidP="00E55ACE">
      <w:pPr>
        <w:keepNext/>
        <w:keepLines/>
        <w:tabs>
          <w:tab w:val="center" w:pos="2340"/>
          <w:tab w:val="left" w:pos="3222"/>
          <w:tab w:val="left" w:pos="3870"/>
          <w:tab w:val="right" w:leader="dot" w:pos="9302"/>
        </w:tabs>
        <w:jc w:val="both"/>
        <w:rPr>
          <w:rFonts w:ascii="BentonSans Comp Regular" w:hAnsi="BentonSans Comp Regular"/>
          <w:b/>
          <w:kern w:val="2"/>
          <w:sz w:val="20"/>
        </w:rPr>
      </w:pPr>
      <w:r w:rsidRPr="005B50D2">
        <w:rPr>
          <w:rFonts w:ascii="BentonSans Comp Regular" w:hAnsi="BentonSans Comp Regular"/>
          <w:b/>
          <w:kern w:val="2"/>
          <w:sz w:val="20"/>
        </w:rPr>
        <w:t>General Education Courses (31-32 credit hours)</w:t>
      </w:r>
    </w:p>
    <w:p w14:paraId="4E5FA1A1" w14:textId="77777777" w:rsidR="00E55ACE" w:rsidRPr="005B50D2" w:rsidRDefault="00E55ACE" w:rsidP="00E55ACE">
      <w:pPr>
        <w:keepNext/>
        <w:keepLines/>
        <w:widowControl/>
        <w:tabs>
          <w:tab w:val="left" w:pos="-1440"/>
          <w:tab w:val="left" w:pos="-720"/>
          <w:tab w:val="left" w:pos="0"/>
          <w:tab w:val="left" w:pos="252"/>
          <w:tab w:val="left" w:pos="734"/>
          <w:tab w:val="right" w:leader="dot" w:pos="4467"/>
          <w:tab w:val="left" w:pos="4957"/>
          <w:tab w:val="left" w:pos="5140"/>
          <w:tab w:val="right" w:leader="dot" w:pos="9302"/>
        </w:tabs>
        <w:jc w:val="both"/>
        <w:rPr>
          <w:rFonts w:ascii="BentonSans Comp Regular" w:hAnsi="BentonSans Comp Regular"/>
          <w:kern w:val="2"/>
          <w:sz w:val="20"/>
        </w:rPr>
      </w:pPr>
      <w:r w:rsidRPr="005B50D2">
        <w:rPr>
          <w:rFonts w:ascii="BentonSans Comp Regular" w:hAnsi="BentonSans Comp Regular" w:cs="Arial"/>
          <w:color w:val="000000"/>
          <w:sz w:val="20"/>
          <w:shd w:val="clear" w:color="auto" w:fill="FFFFFF"/>
        </w:rPr>
        <w:t>For details on required courses, refer to the </w:t>
      </w:r>
      <w:r w:rsidRPr="005B50D2">
        <w:rPr>
          <w:rFonts w:ascii="BentonSans Comp Regular" w:hAnsi="BentonSans Comp Regular" w:cs="Arial"/>
          <w:sz w:val="20"/>
          <w:shd w:val="clear" w:color="auto" w:fill="FFFFFF"/>
        </w:rPr>
        <w:t>General Education Program. Total hours to satisfy General Education Requirements may vary as s</w:t>
      </w:r>
      <w:r w:rsidRPr="005B50D2">
        <w:rPr>
          <w:rFonts w:ascii="BentonSans Comp Regular" w:hAnsi="BentonSans Comp Regular" w:cs="Arial"/>
          <w:color w:val="000000"/>
          <w:sz w:val="20"/>
          <w:shd w:val="clear" w:color="auto" w:fill="FFFFFF"/>
        </w:rPr>
        <w:t>ome general education requirements may be double-counted in the major with departmental approval. Please see your advisor for information.</w:t>
      </w:r>
    </w:p>
    <w:p w14:paraId="45C87288" w14:textId="77777777" w:rsidR="00E55ACE" w:rsidRPr="005B50D2" w:rsidRDefault="00E55ACE" w:rsidP="00E55ACE">
      <w:pPr>
        <w:keepNext/>
        <w:keepLines/>
        <w:widowControl/>
        <w:tabs>
          <w:tab w:val="left" w:pos="-1440"/>
          <w:tab w:val="left" w:pos="-720"/>
          <w:tab w:val="left" w:pos="0"/>
          <w:tab w:val="left" w:pos="252"/>
          <w:tab w:val="left" w:pos="734"/>
          <w:tab w:val="right" w:leader="dot" w:pos="4467"/>
          <w:tab w:val="left" w:pos="4957"/>
          <w:tab w:val="left" w:pos="5140"/>
          <w:tab w:val="right" w:leader="dot" w:pos="9302"/>
        </w:tabs>
        <w:jc w:val="both"/>
        <w:rPr>
          <w:rFonts w:ascii="BentonSans Comp Regular" w:hAnsi="BentonSans Comp Regular"/>
          <w:kern w:val="2"/>
          <w:sz w:val="20"/>
        </w:rPr>
      </w:pPr>
    </w:p>
    <w:p w14:paraId="35DEAB77" w14:textId="77777777" w:rsidR="00E55ACE" w:rsidRPr="005B50D2" w:rsidRDefault="00E55ACE" w:rsidP="00E55ACE">
      <w:pPr>
        <w:tabs>
          <w:tab w:val="center" w:pos="2340"/>
          <w:tab w:val="left" w:pos="3222"/>
          <w:tab w:val="left" w:pos="3870"/>
          <w:tab w:val="right" w:leader="dot" w:pos="9302"/>
        </w:tabs>
        <w:jc w:val="both"/>
        <w:rPr>
          <w:rFonts w:ascii="BentonSans Comp Regular" w:hAnsi="BentonSans Comp Regular"/>
          <w:b/>
          <w:kern w:val="2"/>
          <w:sz w:val="20"/>
        </w:rPr>
      </w:pPr>
      <w:r w:rsidRPr="005B50D2">
        <w:rPr>
          <w:rFonts w:ascii="BentonSans Comp Regular" w:hAnsi="BentonSans Comp Regular"/>
          <w:b/>
          <w:kern w:val="2"/>
          <w:sz w:val="20"/>
        </w:rPr>
        <w:t>Foundation Courses (24 credit hours)</w:t>
      </w:r>
    </w:p>
    <w:p w14:paraId="3A64C8D3" w14:textId="77777777" w:rsidR="00E55ACE" w:rsidRPr="005B50D2" w:rsidRDefault="00E55ACE" w:rsidP="00E55ACE">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1100 - Foundations of Math and Science for Engineers (4)</w:t>
      </w:r>
      <w:r w:rsidRPr="005B50D2">
        <w:rPr>
          <w:rFonts w:ascii="BentonSans Comp Regular" w:hAnsi="BentonSans Comp Regular"/>
          <w:snapToGrid/>
          <w:sz w:val="20"/>
        </w:rPr>
        <w:br/>
        <w:t>or CHEM 1251 - General Chemistry I (3)</w:t>
      </w:r>
      <w:r w:rsidRPr="005B50D2">
        <w:rPr>
          <w:rFonts w:ascii="BentonSans Comp Regular" w:hAnsi="BentonSans Comp Regular"/>
          <w:snapToGrid/>
          <w:sz w:val="20"/>
        </w:rPr>
        <w:br/>
        <w:t xml:space="preserve">     and CHEM 1251L - General Chemistry I Lab (1)</w:t>
      </w:r>
    </w:p>
    <w:p w14:paraId="47792343" w14:textId="77777777" w:rsidR="00E55ACE" w:rsidRPr="005B50D2" w:rsidRDefault="00E55ACE" w:rsidP="00E55ACE">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MATH 1241 - Calculus I (3)</w:t>
      </w:r>
    </w:p>
    <w:p w14:paraId="0D4AAEAA" w14:textId="77777777" w:rsidR="00E55ACE" w:rsidRPr="005B50D2" w:rsidRDefault="00E55ACE" w:rsidP="00E55ACE">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MATH 1242 - Calculus II (3)</w:t>
      </w:r>
    </w:p>
    <w:p w14:paraId="051B63C3" w14:textId="77777777" w:rsidR="00E55ACE" w:rsidRPr="005B50D2" w:rsidRDefault="00E55ACE" w:rsidP="00E55ACE">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MATH 2171 - Differential Equations (3)</w:t>
      </w:r>
    </w:p>
    <w:p w14:paraId="06CEE591" w14:textId="77777777" w:rsidR="00E55ACE" w:rsidRPr="005B50D2" w:rsidRDefault="00E55ACE" w:rsidP="00E55ACE">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MATH 2241 - Calculus III (3)</w:t>
      </w:r>
    </w:p>
    <w:p w14:paraId="4A49A838" w14:textId="77777777" w:rsidR="00E55ACE" w:rsidRPr="005B50D2" w:rsidRDefault="00E55ACE" w:rsidP="00E55ACE">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PHYS 2101 - Physics for Science and Engineering I (3)</w:t>
      </w:r>
    </w:p>
    <w:p w14:paraId="06C73D32" w14:textId="77777777" w:rsidR="00E55ACE" w:rsidRPr="005B50D2" w:rsidRDefault="00E55ACE" w:rsidP="00E55ACE">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PHYS 2101L - Physics for Science and Engineering I Lab (1)</w:t>
      </w:r>
    </w:p>
    <w:p w14:paraId="24835A44" w14:textId="77777777" w:rsidR="00E55ACE" w:rsidRPr="005B50D2" w:rsidRDefault="00E55ACE" w:rsidP="00E55ACE">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PHYS 2102 - Physics for Science and Engineering II (3)</w:t>
      </w:r>
    </w:p>
    <w:p w14:paraId="5E2AB7E5" w14:textId="77777777" w:rsidR="00E55ACE" w:rsidRPr="005B50D2" w:rsidRDefault="00E55ACE" w:rsidP="00E55ACE">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PHYS 2102L - Physics for Science and Engineering II Lab (1)</w:t>
      </w:r>
    </w:p>
    <w:p w14:paraId="27DDBA30" w14:textId="77777777" w:rsidR="00E55ACE" w:rsidRPr="005B50D2" w:rsidRDefault="00E55ACE" w:rsidP="00E55ACE">
      <w:pPr>
        <w:tabs>
          <w:tab w:val="center" w:pos="2340"/>
          <w:tab w:val="left" w:pos="3222"/>
          <w:tab w:val="left" w:pos="3870"/>
          <w:tab w:val="right" w:leader="dot" w:pos="9302"/>
        </w:tabs>
        <w:jc w:val="both"/>
        <w:rPr>
          <w:rFonts w:ascii="BentonSans Comp Regular" w:hAnsi="BentonSans Comp Regular"/>
          <w:kern w:val="2"/>
          <w:sz w:val="20"/>
        </w:rPr>
      </w:pPr>
    </w:p>
    <w:p w14:paraId="003C8FCB" w14:textId="77777777" w:rsidR="00E55ACE" w:rsidRPr="005B50D2" w:rsidRDefault="00E55ACE" w:rsidP="00E55ACE">
      <w:pPr>
        <w:tabs>
          <w:tab w:val="center" w:pos="2340"/>
          <w:tab w:val="left" w:pos="3222"/>
          <w:tab w:val="left" w:pos="3870"/>
          <w:tab w:val="right" w:leader="dot" w:pos="9302"/>
        </w:tabs>
        <w:jc w:val="both"/>
        <w:rPr>
          <w:rFonts w:ascii="BentonSans Comp Regular" w:hAnsi="BentonSans Comp Regular"/>
          <w:b/>
          <w:kern w:val="2"/>
          <w:sz w:val="20"/>
        </w:rPr>
      </w:pPr>
      <w:r w:rsidRPr="005B50D2">
        <w:rPr>
          <w:rFonts w:ascii="BentonSans Comp Regular" w:hAnsi="BentonSans Comp Regular"/>
          <w:b/>
          <w:kern w:val="2"/>
          <w:sz w:val="20"/>
        </w:rPr>
        <w:t>Major Courses (58 credit hours)</w:t>
      </w:r>
    </w:p>
    <w:p w14:paraId="2E6515BF" w14:textId="77777777" w:rsidR="00E55ACE" w:rsidRPr="005B50D2" w:rsidRDefault="00E55ACE" w:rsidP="00E55ACE">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ECGR 2161 - Basic Electrical Engineering I (3)</w:t>
      </w:r>
    </w:p>
    <w:p w14:paraId="7700004D" w14:textId="77777777" w:rsidR="00E55ACE" w:rsidRPr="005B50D2" w:rsidRDefault="00E55ACE" w:rsidP="00E55ACE">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ENGR 1201 - Introduction to Engineering Practices and Principles I (2)</w:t>
      </w:r>
    </w:p>
    <w:p w14:paraId="56186FE0" w14:textId="77777777" w:rsidR="00E55ACE" w:rsidRPr="005B50D2" w:rsidRDefault="00E55ACE" w:rsidP="00E55ACE">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ENGR 1202 - Introduction to Engineering Practices and Principles II (2)</w:t>
      </w:r>
    </w:p>
    <w:p w14:paraId="0288BF6B" w14:textId="77777777" w:rsidR="00E55ACE" w:rsidRPr="005B50D2" w:rsidRDefault="00E55ACE" w:rsidP="00E55ACE">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ENGR 3295 - Multidisciplinary Professional Development (1)</w:t>
      </w:r>
    </w:p>
    <w:p w14:paraId="53241395" w14:textId="77777777" w:rsidR="00E55ACE" w:rsidRPr="005B50D2" w:rsidRDefault="00E55ACE" w:rsidP="00E55ACE">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lastRenderedPageBreak/>
        <w:t>MEGR 2141 - Engineering Mechanics I (3)</w:t>
      </w:r>
    </w:p>
    <w:p w14:paraId="2A101F50" w14:textId="77777777" w:rsidR="00E55ACE" w:rsidRPr="005B50D2" w:rsidRDefault="00E55ACE" w:rsidP="00E55ACE">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MEGR 2144 - Solid Mechanics (3)</w:t>
      </w:r>
    </w:p>
    <w:p w14:paraId="478E04EC" w14:textId="77777777" w:rsidR="00E55ACE" w:rsidRPr="005B50D2" w:rsidRDefault="00E55ACE" w:rsidP="00E55ACE">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MEGR 2156 - Design Projects Lab I (2)</w:t>
      </w:r>
    </w:p>
    <w:p w14:paraId="2E5FA8CD" w14:textId="77777777" w:rsidR="00E55ACE" w:rsidRPr="005B50D2" w:rsidRDefault="00E55ACE" w:rsidP="00E55ACE">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MEGR 2180 - Manufacturing Systems (3)</w:t>
      </w:r>
    </w:p>
    <w:p w14:paraId="26DB9CDC" w14:textId="77777777" w:rsidR="00E55ACE" w:rsidRPr="005B50D2" w:rsidRDefault="00E55ACE" w:rsidP="00E55ACE">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MEGR 2240 - Computational Methods (3)</w:t>
      </w:r>
    </w:p>
    <w:p w14:paraId="521D7C56" w14:textId="77777777" w:rsidR="00E55ACE" w:rsidRPr="005B50D2" w:rsidRDefault="00E55ACE" w:rsidP="00E55ACE">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MEGR 2279 - Introduction to Biomedical Engineering (1)</w:t>
      </w:r>
    </w:p>
    <w:p w14:paraId="5037D5F8" w14:textId="77777777" w:rsidR="00E55ACE" w:rsidRPr="005B50D2" w:rsidRDefault="00E55ACE" w:rsidP="00E55ACE">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MEGR 3111 - Thermodynamics I (3)</w:t>
      </w:r>
    </w:p>
    <w:p w14:paraId="0918660F" w14:textId="77777777" w:rsidR="00E55ACE" w:rsidRPr="005B50D2" w:rsidRDefault="00E55ACE" w:rsidP="00E55ACE">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MEGR 3112 - Thermodynamics II (3)</w:t>
      </w:r>
    </w:p>
    <w:p w14:paraId="0810148F" w14:textId="77777777" w:rsidR="00E55ACE" w:rsidRPr="005B50D2" w:rsidRDefault="00E55ACE" w:rsidP="00E55ACE">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MEGR 3114 - Fluid Mechanics (3)</w:t>
      </w:r>
    </w:p>
    <w:p w14:paraId="6BF173E2" w14:textId="77777777" w:rsidR="00E55ACE" w:rsidRPr="005B50D2" w:rsidRDefault="00E55ACE" w:rsidP="00E55ACE">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MEGR 3116 - Heat Transfer (3)</w:t>
      </w:r>
    </w:p>
    <w:p w14:paraId="28F79F50" w14:textId="77777777" w:rsidR="00E55ACE" w:rsidRPr="005B50D2" w:rsidRDefault="00E55ACE" w:rsidP="00E55ACE">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MEGR 3121 - Dynamic Systems I (3)</w:t>
      </w:r>
    </w:p>
    <w:p w14:paraId="3EA77D6E" w14:textId="77777777" w:rsidR="00E55ACE" w:rsidRPr="005B50D2" w:rsidRDefault="00E55ACE" w:rsidP="00E55ACE">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MEGR 3122 - Dynamic Systems II (3)</w:t>
      </w:r>
    </w:p>
    <w:p w14:paraId="3A83B5BC" w14:textId="77777777" w:rsidR="00E55ACE" w:rsidRPr="005B50D2" w:rsidRDefault="00E55ACE" w:rsidP="00E55ACE">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MEGR 3152 - Mechanics and Materials Lab (2)</w:t>
      </w:r>
    </w:p>
    <w:p w14:paraId="69DFBFCA" w14:textId="77777777" w:rsidR="00E55ACE" w:rsidRPr="005B50D2" w:rsidRDefault="00E55ACE" w:rsidP="00E55ACE">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MEGR 3156 - Design Project Lab II (2)</w:t>
      </w:r>
    </w:p>
    <w:p w14:paraId="47CDA80F" w14:textId="77777777" w:rsidR="00E55ACE" w:rsidRPr="005B50D2" w:rsidRDefault="00E55ACE" w:rsidP="00E55ACE">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MEGR 3161 - Engineering Materials (3)</w:t>
      </w:r>
    </w:p>
    <w:p w14:paraId="37B53512" w14:textId="77777777" w:rsidR="00E55ACE" w:rsidRPr="005B50D2" w:rsidRDefault="00E55ACE" w:rsidP="00E55ACE">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MEGR 3171 - Measurements and Instrumentation (2)</w:t>
      </w:r>
    </w:p>
    <w:p w14:paraId="3DC1C36A" w14:textId="77777777" w:rsidR="00E55ACE" w:rsidRPr="005B50D2" w:rsidRDefault="00E55ACE" w:rsidP="00E55ACE">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MEGR 3171L - Instrumentation Lab (2)</w:t>
      </w:r>
    </w:p>
    <w:p w14:paraId="4D72851C" w14:textId="77777777" w:rsidR="00E55ACE" w:rsidRPr="005B50D2" w:rsidRDefault="00E55ACE" w:rsidP="00E55ACE">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MEGR 3251 - Thermal/Fluids Lab (2)</w:t>
      </w:r>
    </w:p>
    <w:p w14:paraId="3D696794" w14:textId="77777777" w:rsidR="00E55ACE" w:rsidRPr="005B50D2" w:rsidRDefault="00E55ACE" w:rsidP="00E55ACE">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MEGR 3275 - Biomedical Engineering Senior Design I (2)*</w:t>
      </w:r>
    </w:p>
    <w:p w14:paraId="0FB75B88" w14:textId="77777777" w:rsidR="00E55ACE" w:rsidRPr="005B50D2" w:rsidRDefault="00E55ACE" w:rsidP="00E55ACE">
      <w:pPr>
        <w:tabs>
          <w:tab w:val="center" w:pos="2340"/>
          <w:tab w:val="left" w:pos="3222"/>
          <w:tab w:val="left" w:pos="3870"/>
          <w:tab w:val="right" w:leader="dot" w:pos="9302"/>
        </w:tabs>
        <w:ind w:left="288" w:hanging="288"/>
        <w:rPr>
          <w:rFonts w:ascii="BentonSans Comp Regular" w:hAnsi="BentonSans Comp Regular"/>
          <w:kern w:val="2"/>
          <w:sz w:val="20"/>
        </w:rPr>
      </w:pPr>
      <w:r w:rsidRPr="005B50D2">
        <w:rPr>
          <w:rFonts w:ascii="BentonSans Comp Regular" w:hAnsi="BentonSans Comp Regular"/>
          <w:kern w:val="2"/>
          <w:sz w:val="20"/>
        </w:rPr>
        <w:t>MEGR 3276 - Biomedical Engineering Senior Design II (2)*</w:t>
      </w:r>
    </w:p>
    <w:p w14:paraId="083F1DD1" w14:textId="77777777" w:rsidR="00E55ACE" w:rsidRPr="005B50D2" w:rsidRDefault="00E55ACE" w:rsidP="00E55ACE">
      <w:pPr>
        <w:tabs>
          <w:tab w:val="center" w:pos="2340"/>
          <w:tab w:val="left" w:pos="3222"/>
          <w:tab w:val="left" w:pos="3870"/>
          <w:tab w:val="right" w:leader="dot" w:pos="9302"/>
        </w:tabs>
        <w:jc w:val="both"/>
        <w:rPr>
          <w:rFonts w:ascii="BentonSans Comp Regular" w:hAnsi="BentonSans Comp Regular"/>
          <w:kern w:val="2"/>
          <w:sz w:val="20"/>
        </w:rPr>
      </w:pPr>
    </w:p>
    <w:p w14:paraId="7867913F" w14:textId="77777777" w:rsidR="00E55ACE" w:rsidRPr="005B50D2" w:rsidRDefault="00E55ACE" w:rsidP="00E55ACE">
      <w:pPr>
        <w:tabs>
          <w:tab w:val="center" w:pos="2340"/>
          <w:tab w:val="left" w:pos="3222"/>
          <w:tab w:val="left" w:pos="3870"/>
          <w:tab w:val="right" w:leader="dot" w:pos="9302"/>
        </w:tabs>
        <w:jc w:val="both"/>
        <w:rPr>
          <w:rFonts w:ascii="BentonSans Comp Regular" w:hAnsi="BentonSans Comp Regular"/>
          <w:i/>
          <w:kern w:val="2"/>
          <w:sz w:val="20"/>
        </w:rPr>
      </w:pPr>
      <w:r w:rsidRPr="005B50D2">
        <w:rPr>
          <w:rFonts w:ascii="BentonSans Comp Regular" w:hAnsi="BentonSans Comp Regular"/>
          <w:i/>
          <w:kern w:val="2"/>
          <w:sz w:val="20"/>
        </w:rPr>
        <w:t>*Must be an approved Biomedical Engineering-related project.</w:t>
      </w:r>
    </w:p>
    <w:p w14:paraId="383C122D" w14:textId="77777777" w:rsidR="00E55ACE" w:rsidRPr="005B50D2" w:rsidRDefault="00E55ACE" w:rsidP="00E55ACE">
      <w:pPr>
        <w:tabs>
          <w:tab w:val="center" w:pos="2340"/>
          <w:tab w:val="left" w:pos="3222"/>
          <w:tab w:val="left" w:pos="3870"/>
          <w:tab w:val="right" w:leader="dot" w:pos="9302"/>
        </w:tabs>
        <w:jc w:val="both"/>
        <w:rPr>
          <w:rFonts w:ascii="BentonSans Comp Regular" w:hAnsi="BentonSans Comp Regular"/>
          <w:kern w:val="2"/>
          <w:sz w:val="20"/>
        </w:rPr>
      </w:pPr>
    </w:p>
    <w:p w14:paraId="73921E96" w14:textId="77777777" w:rsidR="00E55ACE" w:rsidRPr="005B50D2" w:rsidRDefault="00E55ACE" w:rsidP="00E55ACE">
      <w:pPr>
        <w:tabs>
          <w:tab w:val="center" w:pos="2340"/>
          <w:tab w:val="left" w:pos="3222"/>
          <w:tab w:val="left" w:pos="3870"/>
          <w:tab w:val="right" w:leader="dot" w:pos="9302"/>
        </w:tabs>
        <w:jc w:val="both"/>
        <w:rPr>
          <w:rFonts w:ascii="BentonSans Comp Regular" w:hAnsi="BentonSans Comp Regular"/>
          <w:b/>
          <w:kern w:val="2"/>
          <w:sz w:val="20"/>
        </w:rPr>
      </w:pPr>
      <w:r w:rsidRPr="005B50D2">
        <w:rPr>
          <w:rFonts w:ascii="BentonSans Comp Regular" w:hAnsi="BentonSans Comp Regular"/>
          <w:b/>
          <w:kern w:val="2"/>
          <w:sz w:val="20"/>
        </w:rPr>
        <w:t>Restricted Elective Courses (21 credit hours)</w:t>
      </w:r>
    </w:p>
    <w:p w14:paraId="47AC6351" w14:textId="77777777" w:rsidR="00E55ACE" w:rsidRPr="005B50D2" w:rsidRDefault="00E55ACE" w:rsidP="00E55ACE">
      <w:pPr>
        <w:tabs>
          <w:tab w:val="left" w:pos="254"/>
          <w:tab w:val="left" w:pos="509"/>
          <w:tab w:val="left" w:pos="4004"/>
        </w:tabs>
        <w:ind w:left="288" w:hanging="288"/>
        <w:rPr>
          <w:rFonts w:ascii="BentonSans Comp Regular" w:hAnsi="BentonSans Comp Regular"/>
          <w:b/>
          <w:i/>
          <w:snapToGrid/>
          <w:sz w:val="20"/>
        </w:rPr>
      </w:pPr>
      <w:r w:rsidRPr="005B50D2">
        <w:rPr>
          <w:rFonts w:ascii="BentonSans Comp Regular" w:hAnsi="BentonSans Comp Regular"/>
          <w:b/>
          <w:i/>
          <w:snapToGrid/>
          <w:sz w:val="20"/>
        </w:rPr>
        <w:t>Design Elective Course (3 credit hours)</w:t>
      </w:r>
    </w:p>
    <w:p w14:paraId="3B6AF9F6" w14:textId="77777777" w:rsidR="00E55ACE" w:rsidRPr="005B50D2" w:rsidRDefault="00E55ACE" w:rsidP="00E55ACE">
      <w:pPr>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Select one of the following:</w:t>
      </w:r>
    </w:p>
    <w:p w14:paraId="12041C8D" w14:textId="77777777" w:rsidR="00E55ACE" w:rsidRPr="005B50D2" w:rsidRDefault="00E55ACE" w:rsidP="00E55ACE">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3216 - Thermal/Fluid Design (3)</w:t>
      </w:r>
    </w:p>
    <w:p w14:paraId="42C7F9F4" w14:textId="77777777" w:rsidR="00E55ACE" w:rsidRPr="005B50D2" w:rsidRDefault="00E55ACE" w:rsidP="00E55ACE">
      <w:pPr>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3221 - Machine Analysis and Design I (3)</w:t>
      </w:r>
    </w:p>
    <w:p w14:paraId="0CCCF058" w14:textId="77777777" w:rsidR="00E55ACE" w:rsidRPr="005B50D2" w:rsidRDefault="00E55ACE" w:rsidP="00E55ACE">
      <w:pPr>
        <w:tabs>
          <w:tab w:val="left" w:pos="254"/>
          <w:tab w:val="left" w:pos="509"/>
          <w:tab w:val="left" w:pos="4004"/>
        </w:tabs>
        <w:ind w:left="288" w:hanging="288"/>
        <w:rPr>
          <w:rFonts w:ascii="BentonSans Comp Regular" w:hAnsi="BentonSans Comp Regular"/>
          <w:snapToGrid/>
          <w:sz w:val="20"/>
        </w:rPr>
      </w:pPr>
    </w:p>
    <w:p w14:paraId="2D2D0642" w14:textId="77777777" w:rsidR="00E55ACE" w:rsidRPr="005B50D2" w:rsidRDefault="00E55ACE" w:rsidP="00E55ACE">
      <w:pPr>
        <w:widowControl/>
        <w:tabs>
          <w:tab w:val="left" w:pos="254"/>
          <w:tab w:val="left" w:pos="509"/>
          <w:tab w:val="left" w:pos="4004"/>
        </w:tabs>
        <w:jc w:val="both"/>
        <w:rPr>
          <w:rFonts w:ascii="BentonSans Comp Regular" w:hAnsi="BentonSans Comp Regular"/>
          <w:i/>
          <w:snapToGrid/>
          <w:sz w:val="20"/>
        </w:rPr>
      </w:pPr>
      <w:r w:rsidRPr="005B50D2">
        <w:rPr>
          <w:rFonts w:ascii="BentonSans Comp Regular" w:hAnsi="BentonSans Comp Regular"/>
          <w:i/>
          <w:snapToGrid/>
          <w:sz w:val="20"/>
        </w:rPr>
        <w:t>Note:  Students are required to satisfy the Design Elective with either MEGR 3216 or MEGR 3221.  Students may take MEGR 3216 and MEGR 3221 in order to satisfy the Design Elective and one Technical Elective (in which case MEGR 3216 satisfies the Design Elective and MEGR 3221 satisfies a Technical Elective or Concentration Elective for any concentration).</w:t>
      </w:r>
    </w:p>
    <w:p w14:paraId="3355E4D9" w14:textId="77777777" w:rsidR="00E55ACE" w:rsidRPr="005B50D2" w:rsidRDefault="00E55ACE" w:rsidP="00E55ACE">
      <w:pPr>
        <w:tabs>
          <w:tab w:val="center" w:pos="2340"/>
          <w:tab w:val="left" w:pos="3222"/>
          <w:tab w:val="left" w:pos="3870"/>
          <w:tab w:val="right" w:leader="dot" w:pos="9302"/>
        </w:tabs>
        <w:ind w:left="288" w:hanging="288"/>
        <w:rPr>
          <w:rFonts w:ascii="BentonSans Comp Regular" w:hAnsi="BentonSans Comp Regular"/>
          <w:b/>
          <w:i/>
          <w:kern w:val="2"/>
          <w:sz w:val="20"/>
        </w:rPr>
      </w:pPr>
    </w:p>
    <w:p w14:paraId="01392EA1" w14:textId="77777777" w:rsidR="00E55ACE" w:rsidRPr="005B50D2" w:rsidRDefault="00E55ACE" w:rsidP="00E55ACE">
      <w:pPr>
        <w:keepNext/>
        <w:keepLines/>
        <w:tabs>
          <w:tab w:val="center" w:pos="2340"/>
          <w:tab w:val="left" w:pos="3222"/>
          <w:tab w:val="left" w:pos="3870"/>
          <w:tab w:val="right" w:leader="dot" w:pos="9302"/>
        </w:tabs>
        <w:ind w:left="288" w:hanging="288"/>
        <w:rPr>
          <w:rFonts w:ascii="BentonSans Comp Regular" w:hAnsi="BentonSans Comp Regular"/>
          <w:b/>
          <w:i/>
          <w:kern w:val="2"/>
          <w:sz w:val="20"/>
        </w:rPr>
      </w:pPr>
      <w:r w:rsidRPr="005B50D2">
        <w:rPr>
          <w:rFonts w:ascii="BentonSans Comp Regular" w:hAnsi="BentonSans Comp Regular"/>
          <w:b/>
          <w:i/>
          <w:kern w:val="2"/>
          <w:sz w:val="20"/>
        </w:rPr>
        <w:t>Science Elective Course (3 credit hours)</w:t>
      </w:r>
    </w:p>
    <w:p w14:paraId="09BE8925" w14:textId="77777777" w:rsidR="00E55ACE" w:rsidRPr="005B50D2" w:rsidRDefault="00E55ACE" w:rsidP="00E55ACE">
      <w:pPr>
        <w:keepNext/>
        <w:keepLines/>
        <w:tabs>
          <w:tab w:val="center" w:pos="2340"/>
          <w:tab w:val="left" w:pos="3222"/>
          <w:tab w:val="left" w:pos="3870"/>
          <w:tab w:val="right" w:leader="dot" w:pos="9302"/>
        </w:tabs>
        <w:jc w:val="both"/>
        <w:rPr>
          <w:rFonts w:ascii="BentonSans Comp Regular" w:hAnsi="BentonSans Comp Regular"/>
          <w:i/>
          <w:kern w:val="2"/>
          <w:sz w:val="20"/>
        </w:rPr>
      </w:pPr>
      <w:r w:rsidRPr="005B50D2">
        <w:rPr>
          <w:rFonts w:ascii="BentonSans Comp Regular" w:hAnsi="BentonSans Comp Regular"/>
          <w:i/>
          <w:kern w:val="2"/>
          <w:sz w:val="20"/>
        </w:rPr>
        <w:t>Select one of the following:</w:t>
      </w:r>
    </w:p>
    <w:p w14:paraId="6D9FFBD3" w14:textId="77777777" w:rsidR="00E55ACE" w:rsidRPr="005B50D2" w:rsidRDefault="00E55ACE" w:rsidP="00E55ACE">
      <w:pPr>
        <w:keepNext/>
        <w:keepLines/>
        <w:tabs>
          <w:tab w:val="center" w:pos="2340"/>
          <w:tab w:val="left" w:pos="3222"/>
          <w:tab w:val="left" w:pos="3870"/>
          <w:tab w:val="right" w:leader="dot" w:pos="9302"/>
        </w:tabs>
        <w:rPr>
          <w:rFonts w:ascii="BentonSans Comp Regular" w:hAnsi="BentonSans Comp Regular"/>
          <w:kern w:val="2"/>
          <w:sz w:val="20"/>
        </w:rPr>
      </w:pPr>
      <w:r w:rsidRPr="005B50D2">
        <w:rPr>
          <w:rFonts w:ascii="BentonSans Comp Regular" w:hAnsi="BentonSans Comp Regular"/>
          <w:kern w:val="2"/>
          <w:sz w:val="20"/>
        </w:rPr>
        <w:t>BIOL 1110 - Principles of Biology I (3)</w:t>
      </w:r>
    </w:p>
    <w:p w14:paraId="2D8CB983" w14:textId="77777777" w:rsidR="00E55ACE" w:rsidRPr="005B50D2" w:rsidRDefault="00E55ACE" w:rsidP="00E55ACE">
      <w:pPr>
        <w:keepNext/>
        <w:keepLines/>
        <w:tabs>
          <w:tab w:val="center" w:pos="2340"/>
          <w:tab w:val="left" w:pos="3222"/>
          <w:tab w:val="left" w:pos="3870"/>
          <w:tab w:val="right" w:leader="dot" w:pos="9302"/>
        </w:tabs>
        <w:rPr>
          <w:rFonts w:ascii="BentonSans Comp Regular" w:hAnsi="BentonSans Comp Regular"/>
          <w:kern w:val="2"/>
          <w:sz w:val="20"/>
        </w:rPr>
      </w:pPr>
      <w:r w:rsidRPr="005B50D2">
        <w:rPr>
          <w:rFonts w:ascii="BentonSans Comp Regular" w:hAnsi="BentonSans Comp Regular"/>
          <w:kern w:val="2"/>
          <w:sz w:val="20"/>
        </w:rPr>
        <w:t>BIOL 2120 General Biology I (3)</w:t>
      </w:r>
    </w:p>
    <w:p w14:paraId="0AB5AF62" w14:textId="77777777" w:rsidR="00E55ACE" w:rsidRPr="005B50D2" w:rsidRDefault="00E55ACE" w:rsidP="00E55ACE">
      <w:pPr>
        <w:tabs>
          <w:tab w:val="center" w:pos="2340"/>
          <w:tab w:val="left" w:pos="3222"/>
          <w:tab w:val="left" w:pos="3870"/>
          <w:tab w:val="right" w:leader="dot" w:pos="9302"/>
        </w:tabs>
        <w:rPr>
          <w:rFonts w:ascii="BentonSans Comp Regular" w:hAnsi="BentonSans Comp Regular"/>
          <w:i/>
          <w:kern w:val="2"/>
          <w:sz w:val="20"/>
        </w:rPr>
      </w:pPr>
    </w:p>
    <w:p w14:paraId="7715FF71" w14:textId="77777777" w:rsidR="00E55ACE" w:rsidRPr="005B50D2" w:rsidRDefault="00E55ACE" w:rsidP="00E55ACE">
      <w:pPr>
        <w:tabs>
          <w:tab w:val="center" w:pos="2340"/>
          <w:tab w:val="left" w:pos="3222"/>
          <w:tab w:val="left" w:pos="3870"/>
          <w:tab w:val="right" w:leader="dot" w:pos="9302"/>
        </w:tabs>
        <w:ind w:left="288" w:hanging="288"/>
        <w:rPr>
          <w:rFonts w:ascii="BentonSans Comp Regular" w:hAnsi="BentonSans Comp Regular"/>
          <w:b/>
          <w:i/>
          <w:kern w:val="2"/>
          <w:sz w:val="20"/>
        </w:rPr>
      </w:pPr>
      <w:r w:rsidRPr="005B50D2">
        <w:rPr>
          <w:rFonts w:ascii="BentonSans Comp Regular" w:hAnsi="BentonSans Comp Regular"/>
          <w:b/>
          <w:i/>
          <w:snapToGrid/>
          <w:sz w:val="20"/>
        </w:rPr>
        <w:t>Mathematics and Statistics</w:t>
      </w:r>
      <w:r w:rsidRPr="005B50D2">
        <w:rPr>
          <w:rFonts w:ascii="BentonSans Comp Regular" w:hAnsi="BentonSans Comp Regular"/>
          <w:b/>
          <w:i/>
          <w:kern w:val="2"/>
          <w:sz w:val="20"/>
        </w:rPr>
        <w:t xml:space="preserve"> Elective Course (3 credit hours)</w:t>
      </w:r>
    </w:p>
    <w:p w14:paraId="21F57EC6" w14:textId="77777777" w:rsidR="00E55ACE" w:rsidRPr="005B50D2" w:rsidRDefault="00E55ACE" w:rsidP="00E55ACE">
      <w:pPr>
        <w:tabs>
          <w:tab w:val="center" w:pos="2340"/>
          <w:tab w:val="left" w:pos="3222"/>
          <w:tab w:val="left" w:pos="387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STAT 3128 - Probability and Statistics for Engineers (3)</w:t>
      </w:r>
    </w:p>
    <w:p w14:paraId="620D3AFC" w14:textId="77777777" w:rsidR="00E55ACE" w:rsidRPr="005B50D2" w:rsidRDefault="00E55ACE" w:rsidP="00E55ACE">
      <w:pPr>
        <w:tabs>
          <w:tab w:val="center" w:pos="2340"/>
          <w:tab w:val="left" w:pos="3222"/>
          <w:tab w:val="left" w:pos="3870"/>
          <w:tab w:val="right" w:leader="dot" w:pos="9302"/>
        </w:tabs>
        <w:jc w:val="both"/>
        <w:rPr>
          <w:rFonts w:ascii="BentonSans Comp Regular" w:hAnsi="BentonSans Comp Regular"/>
          <w:i/>
          <w:kern w:val="2"/>
          <w:sz w:val="20"/>
        </w:rPr>
      </w:pPr>
    </w:p>
    <w:p w14:paraId="309CB335" w14:textId="77777777" w:rsidR="00E55ACE" w:rsidRPr="005B50D2" w:rsidRDefault="00E55ACE" w:rsidP="00E55ACE">
      <w:pPr>
        <w:tabs>
          <w:tab w:val="center" w:pos="2340"/>
          <w:tab w:val="left" w:pos="3222"/>
          <w:tab w:val="left" w:pos="3870"/>
          <w:tab w:val="right" w:leader="dot" w:pos="9302"/>
        </w:tabs>
        <w:rPr>
          <w:rFonts w:ascii="BentonSans Comp Regular" w:hAnsi="BentonSans Comp Regular"/>
          <w:b/>
          <w:i/>
          <w:kern w:val="2"/>
          <w:sz w:val="20"/>
        </w:rPr>
      </w:pPr>
      <w:r w:rsidRPr="005B50D2">
        <w:rPr>
          <w:rFonts w:ascii="BentonSans Comp Regular" w:hAnsi="BentonSans Comp Regular"/>
          <w:b/>
          <w:i/>
          <w:kern w:val="2"/>
          <w:sz w:val="20"/>
        </w:rPr>
        <w:t>Biomedical Engineering Technical Elective Courses (12 credit hours)</w:t>
      </w:r>
    </w:p>
    <w:p w14:paraId="0693D40B" w14:textId="77777777" w:rsidR="00E55ACE" w:rsidRPr="005B50D2" w:rsidRDefault="00E55ACE" w:rsidP="00E55ACE">
      <w:pPr>
        <w:widowControl/>
        <w:tabs>
          <w:tab w:val="left" w:pos="-720"/>
          <w:tab w:val="left" w:pos="180"/>
          <w:tab w:val="left" w:pos="720"/>
          <w:tab w:val="left" w:pos="5140"/>
          <w:tab w:val="right" w:leader="dot" w:pos="9302"/>
        </w:tabs>
        <w:rPr>
          <w:rFonts w:ascii="BentonSans Comp Regular" w:hAnsi="BentonSans Comp Regular"/>
          <w:kern w:val="2"/>
          <w:sz w:val="20"/>
          <w:szCs w:val="16"/>
        </w:rPr>
      </w:pPr>
      <w:r w:rsidRPr="005B50D2">
        <w:rPr>
          <w:rFonts w:ascii="BentonSans Comp Regular" w:hAnsi="BentonSans Comp Regular"/>
          <w:kern w:val="2"/>
          <w:sz w:val="20"/>
          <w:szCs w:val="16"/>
        </w:rPr>
        <w:t xml:space="preserve">Select four technical elective courses from the following options. </w:t>
      </w:r>
    </w:p>
    <w:p w14:paraId="703A7107" w14:textId="77777777" w:rsidR="00E55ACE" w:rsidRPr="005B50D2" w:rsidRDefault="00E55ACE" w:rsidP="00E55ACE">
      <w:pPr>
        <w:pStyle w:val="ListParagraph"/>
        <w:widowControl/>
        <w:numPr>
          <w:ilvl w:val="0"/>
          <w:numId w:val="4"/>
        </w:numPr>
        <w:tabs>
          <w:tab w:val="left" w:pos="-720"/>
          <w:tab w:val="left" w:pos="180"/>
          <w:tab w:val="left" w:pos="720"/>
          <w:tab w:val="left" w:pos="5140"/>
          <w:tab w:val="right" w:leader="dot" w:pos="9302"/>
        </w:tabs>
        <w:rPr>
          <w:rFonts w:ascii="BentonSans Comp Regular" w:hAnsi="BentonSans Comp Regular"/>
          <w:kern w:val="2"/>
          <w:sz w:val="20"/>
          <w:szCs w:val="16"/>
        </w:rPr>
      </w:pPr>
      <w:r w:rsidRPr="005B50D2">
        <w:rPr>
          <w:rFonts w:ascii="BentonSans Comp Regular" w:hAnsi="BentonSans Comp Regular"/>
          <w:kern w:val="2"/>
          <w:sz w:val="20"/>
          <w:szCs w:val="16"/>
        </w:rPr>
        <w:t>At least three of the four technical elective courses must be MEGR courses</w:t>
      </w:r>
    </w:p>
    <w:p w14:paraId="0D0EFAE1" w14:textId="77777777" w:rsidR="00E55ACE" w:rsidRPr="005B50D2" w:rsidRDefault="00E55ACE" w:rsidP="00E55ACE">
      <w:pPr>
        <w:pStyle w:val="ListParagraph"/>
        <w:widowControl/>
        <w:numPr>
          <w:ilvl w:val="0"/>
          <w:numId w:val="4"/>
        </w:numPr>
        <w:tabs>
          <w:tab w:val="left" w:pos="-720"/>
          <w:tab w:val="left" w:pos="180"/>
          <w:tab w:val="left" w:pos="720"/>
          <w:tab w:val="left" w:pos="5140"/>
          <w:tab w:val="right" w:leader="dot" w:pos="9302"/>
        </w:tabs>
        <w:rPr>
          <w:rFonts w:ascii="BentonSans Comp Regular" w:hAnsi="BentonSans Comp Regular"/>
          <w:kern w:val="2"/>
          <w:sz w:val="20"/>
          <w:szCs w:val="16"/>
        </w:rPr>
      </w:pPr>
      <w:r w:rsidRPr="005B50D2">
        <w:rPr>
          <w:rFonts w:ascii="BentonSans Comp Regular" w:hAnsi="BentonSans Comp Regular"/>
          <w:kern w:val="2"/>
          <w:sz w:val="20"/>
          <w:szCs w:val="16"/>
        </w:rPr>
        <w:t>At least three elective courses are required to be selected from the Biomedical Technical Elective Courses options</w:t>
      </w:r>
    </w:p>
    <w:p w14:paraId="12BB3B6B" w14:textId="77777777" w:rsidR="00E55ACE" w:rsidRPr="005B50D2" w:rsidRDefault="00E55ACE" w:rsidP="00E55ACE">
      <w:pPr>
        <w:pStyle w:val="ListParagraph"/>
        <w:widowControl/>
        <w:numPr>
          <w:ilvl w:val="0"/>
          <w:numId w:val="4"/>
        </w:numPr>
        <w:tabs>
          <w:tab w:val="left" w:pos="-720"/>
          <w:tab w:val="left" w:pos="180"/>
          <w:tab w:val="left" w:pos="720"/>
          <w:tab w:val="left" w:pos="5140"/>
          <w:tab w:val="right" w:leader="dot" w:pos="9302"/>
        </w:tabs>
        <w:rPr>
          <w:rFonts w:ascii="BentonSans Comp Regular" w:hAnsi="BentonSans Comp Regular"/>
          <w:kern w:val="2"/>
          <w:sz w:val="20"/>
          <w:szCs w:val="16"/>
        </w:rPr>
      </w:pPr>
      <w:r w:rsidRPr="005B50D2">
        <w:rPr>
          <w:rFonts w:ascii="BentonSans Comp Regular" w:hAnsi="BentonSans Comp Regular"/>
          <w:kern w:val="2"/>
          <w:sz w:val="20"/>
          <w:szCs w:val="16"/>
        </w:rPr>
        <w:t>The fourth elective may be selected from the Biomedical Technical Elective Courses or from the Additional Technical Elective Courses options</w:t>
      </w:r>
    </w:p>
    <w:p w14:paraId="33E33BC2" w14:textId="77777777" w:rsidR="00E55ACE" w:rsidRPr="005B50D2" w:rsidRDefault="00E55ACE" w:rsidP="00E55ACE">
      <w:pPr>
        <w:widowControl/>
        <w:tabs>
          <w:tab w:val="left" w:pos="-720"/>
          <w:tab w:val="left" w:pos="180"/>
          <w:tab w:val="left" w:pos="720"/>
          <w:tab w:val="left" w:pos="5140"/>
          <w:tab w:val="right" w:leader="dot" w:pos="9302"/>
        </w:tabs>
        <w:rPr>
          <w:rFonts w:ascii="BentonSans Comp Regular" w:hAnsi="BentonSans Comp Regular"/>
          <w:kern w:val="2"/>
          <w:sz w:val="20"/>
          <w:szCs w:val="16"/>
        </w:rPr>
      </w:pPr>
    </w:p>
    <w:p w14:paraId="2F784AAF" w14:textId="77777777" w:rsidR="00E55ACE" w:rsidRPr="005B50D2" w:rsidRDefault="00E55ACE" w:rsidP="00E55ACE">
      <w:pPr>
        <w:widowControl/>
        <w:tabs>
          <w:tab w:val="left" w:pos="-720"/>
          <w:tab w:val="left" w:pos="180"/>
          <w:tab w:val="left" w:pos="720"/>
          <w:tab w:val="left" w:pos="5140"/>
          <w:tab w:val="right" w:leader="dot" w:pos="9302"/>
        </w:tabs>
        <w:rPr>
          <w:rFonts w:ascii="BentonSans Comp Regular" w:hAnsi="BentonSans Comp Regular"/>
          <w:i/>
          <w:kern w:val="2"/>
          <w:sz w:val="20"/>
          <w:szCs w:val="16"/>
        </w:rPr>
      </w:pPr>
      <w:r w:rsidRPr="005B50D2">
        <w:rPr>
          <w:rFonts w:ascii="BentonSans Comp Regular" w:hAnsi="BentonSans Comp Regular"/>
          <w:i/>
          <w:kern w:val="2"/>
          <w:sz w:val="20"/>
          <w:szCs w:val="16"/>
        </w:rPr>
        <w:t>Biomedical Technical Elective Courses</w:t>
      </w:r>
    </w:p>
    <w:p w14:paraId="34D5E0CF" w14:textId="77777777" w:rsidR="00E55ACE" w:rsidRPr="005B50D2" w:rsidRDefault="00E55ACE" w:rsidP="00E55ACE">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3097 - Special Topics in Biomedical Engineering (3)</w:t>
      </w:r>
    </w:p>
    <w:p w14:paraId="0C1E38BF" w14:textId="77777777" w:rsidR="00E55ACE" w:rsidRPr="005B50D2" w:rsidRDefault="00E55ACE" w:rsidP="00E55ACE">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 xml:space="preserve">MEGR 3221 - Machine Analysis and Design I (3) </w:t>
      </w:r>
      <w:r w:rsidRPr="005B50D2">
        <w:rPr>
          <w:rFonts w:ascii="BentonSans Comp Regular" w:hAnsi="BentonSans Comp Regular"/>
          <w:i/>
          <w:kern w:val="2"/>
          <w:sz w:val="20"/>
          <w:szCs w:val="16"/>
        </w:rPr>
        <w:t xml:space="preserve">(may count as a Technical Elective only if MEGR 3216 is completed </w:t>
      </w:r>
      <w:r w:rsidRPr="005B50D2">
        <w:rPr>
          <w:rFonts w:ascii="BentonSans Comp Regular" w:hAnsi="BentonSans Comp Regular"/>
          <w:i/>
          <w:kern w:val="2"/>
          <w:sz w:val="20"/>
          <w:szCs w:val="16"/>
        </w:rPr>
        <w:lastRenderedPageBreak/>
        <w:t>to fulfill the Design Elective)</w:t>
      </w:r>
    </w:p>
    <w:p w14:paraId="7E73BF2A" w14:textId="77777777" w:rsidR="00E55ACE" w:rsidRPr="005B50D2" w:rsidRDefault="00E55ACE" w:rsidP="00E55ACE">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3225 - Introduction to Finite Element Analysis (3)</w:t>
      </w:r>
    </w:p>
    <w:p w14:paraId="3979AEE9" w14:textId="77777777" w:rsidR="00E55ACE" w:rsidRPr="005B50D2" w:rsidRDefault="00E55ACE" w:rsidP="00E55ACE">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3232 - Plastic Part Design (3)</w:t>
      </w:r>
    </w:p>
    <w:p w14:paraId="0C37F5D7" w14:textId="77777777" w:rsidR="00E55ACE" w:rsidRPr="005B50D2" w:rsidRDefault="00E55ACE" w:rsidP="00E55ACE">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3233 - Introduction to Biomaterials (3)</w:t>
      </w:r>
    </w:p>
    <w:p w14:paraId="59DF00BC" w14:textId="77777777" w:rsidR="00E55ACE" w:rsidRPr="005B50D2" w:rsidRDefault="00E55ACE" w:rsidP="00E55ACE">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3234 - Introduction to Biodynamics (3)</w:t>
      </w:r>
    </w:p>
    <w:p w14:paraId="5B2C1F03" w14:textId="77777777" w:rsidR="00E55ACE" w:rsidRPr="005B50D2" w:rsidRDefault="00E55ACE" w:rsidP="00E55ACE">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3236 - Introduction to Nanoscale Science and Engineering (3)</w:t>
      </w:r>
    </w:p>
    <w:p w14:paraId="46AE9373" w14:textId="77777777" w:rsidR="00E55ACE" w:rsidRPr="005B50D2" w:rsidRDefault="00E55ACE" w:rsidP="00E55ACE">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3238 - Microscopy for Engineering (3)</w:t>
      </w:r>
    </w:p>
    <w:p w14:paraId="325B890E" w14:textId="77777777" w:rsidR="00E55ACE" w:rsidRPr="005B50D2" w:rsidRDefault="00E55ACE" w:rsidP="00E55ACE">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3270 - Biomedical Fluidics: Microfluidics (3)</w:t>
      </w:r>
    </w:p>
    <w:p w14:paraId="7CA5B599" w14:textId="77777777" w:rsidR="00E55ACE" w:rsidRPr="005B50D2" w:rsidRDefault="00E55ACE" w:rsidP="00E55ACE">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3271 - Biomedical Manufacturing: 3D Biofabrication (3)</w:t>
      </w:r>
    </w:p>
    <w:p w14:paraId="7C34B4C6" w14:textId="77777777" w:rsidR="00E55ACE" w:rsidRPr="005B50D2" w:rsidRDefault="00E55ACE" w:rsidP="00E55ACE">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3272 - Introduction to Bio-Polymers and Composites (3)</w:t>
      </w:r>
    </w:p>
    <w:p w14:paraId="0D081C6C" w14:textId="77777777" w:rsidR="00E55ACE" w:rsidRPr="005B50D2" w:rsidRDefault="00E55ACE" w:rsidP="00E55ACE">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4097 - Special Topics in Biomedical Engineering (3)</w:t>
      </w:r>
    </w:p>
    <w:p w14:paraId="0B3724E4" w14:textId="77777777" w:rsidR="00E55ACE" w:rsidRPr="005B50D2" w:rsidRDefault="00E55ACE" w:rsidP="00E55ACE">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4271 - Orthopedic Biomechanics (3)</w:t>
      </w:r>
    </w:p>
    <w:p w14:paraId="5D8F0782" w14:textId="77777777" w:rsidR="00E55ACE" w:rsidRPr="005B50D2" w:rsidRDefault="00E55ACE" w:rsidP="00E55ACE">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4272 - Mechanics of the Human Locomotor System (3)</w:t>
      </w:r>
    </w:p>
    <w:p w14:paraId="531FE768" w14:textId="77777777" w:rsidR="00E55ACE" w:rsidRPr="005B50D2" w:rsidRDefault="00E55ACE" w:rsidP="00E55ACE">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4273 - Regenerative Neural Engineering (3)</w:t>
      </w:r>
    </w:p>
    <w:p w14:paraId="09FD712D" w14:textId="77777777" w:rsidR="00E55ACE" w:rsidRPr="005B50D2" w:rsidRDefault="00E55ACE" w:rsidP="00E55ACE">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4274 - Bioelectronic Medicine (3)</w:t>
      </w:r>
    </w:p>
    <w:p w14:paraId="5AEB9081" w14:textId="77777777" w:rsidR="00E55ACE" w:rsidRPr="005B50D2" w:rsidRDefault="00E55ACE" w:rsidP="00E55ACE">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BIOL 3161 - Introduction to Biotechnology (3)</w:t>
      </w:r>
    </w:p>
    <w:p w14:paraId="1A1397CE" w14:textId="77777777" w:rsidR="00E55ACE" w:rsidRPr="005B50D2" w:rsidRDefault="00E55ACE" w:rsidP="00E55ACE">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PHYS 4110 - Introduction to Biomedical Optics (3)</w:t>
      </w:r>
    </w:p>
    <w:p w14:paraId="7CB385BC" w14:textId="77777777" w:rsidR="00E55ACE" w:rsidRPr="005B50D2" w:rsidRDefault="00E55ACE" w:rsidP="00E55ACE">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p>
    <w:p w14:paraId="0E1E7D94" w14:textId="77777777" w:rsidR="00E55ACE" w:rsidRPr="005B50D2" w:rsidRDefault="00E55ACE" w:rsidP="00E55ACE">
      <w:pPr>
        <w:widowControl/>
        <w:tabs>
          <w:tab w:val="left" w:pos="-720"/>
          <w:tab w:val="left" w:pos="180"/>
          <w:tab w:val="left" w:pos="720"/>
          <w:tab w:val="left" w:pos="5140"/>
          <w:tab w:val="right" w:leader="dot" w:pos="9302"/>
        </w:tabs>
        <w:ind w:left="288" w:hanging="288"/>
        <w:rPr>
          <w:rFonts w:ascii="BentonSans Comp Regular" w:hAnsi="BentonSans Comp Regular"/>
          <w:i/>
          <w:kern w:val="2"/>
          <w:sz w:val="20"/>
          <w:szCs w:val="16"/>
        </w:rPr>
      </w:pPr>
      <w:r w:rsidRPr="005B50D2">
        <w:rPr>
          <w:rFonts w:ascii="BentonSans Comp Regular" w:hAnsi="BentonSans Comp Regular"/>
          <w:i/>
          <w:kern w:val="2"/>
          <w:sz w:val="20"/>
          <w:szCs w:val="16"/>
        </w:rPr>
        <w:t>Additional Technical Elective Courses</w:t>
      </w:r>
    </w:p>
    <w:p w14:paraId="42C4490B" w14:textId="77777777" w:rsidR="00E55ACE" w:rsidRPr="005B50D2" w:rsidRDefault="00E55ACE" w:rsidP="00E55ACE">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3090 - Special Topics in Mechanical Engineering (3)</w:t>
      </w:r>
    </w:p>
    <w:p w14:paraId="7F330043" w14:textId="77777777" w:rsidR="00E55ACE" w:rsidRPr="005B50D2" w:rsidRDefault="00E55ACE" w:rsidP="00E55ACE">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3231 - Advanced CAD/CAM (3)</w:t>
      </w:r>
    </w:p>
    <w:p w14:paraId="629DFF4D" w14:textId="77777777" w:rsidR="00E55ACE" w:rsidRPr="005B50D2" w:rsidRDefault="00E55ACE" w:rsidP="00E55ACE">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3235 - Waves and Optics (3)</w:t>
      </w:r>
    </w:p>
    <w:p w14:paraId="62581BA4" w14:textId="77777777" w:rsidR="00E55ACE" w:rsidRPr="005B50D2" w:rsidRDefault="00E55ACE" w:rsidP="00E55ACE">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3237 - Introduction to Control Systems (3)</w:t>
      </w:r>
    </w:p>
    <w:p w14:paraId="69294748" w14:textId="77777777" w:rsidR="00E55ACE" w:rsidRPr="005B50D2" w:rsidRDefault="00E55ACE" w:rsidP="00E55ACE">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3242 - Applied Vehicle Aerodynamics (3)</w:t>
      </w:r>
    </w:p>
    <w:p w14:paraId="6FA073CA" w14:textId="77777777" w:rsidR="00E55ACE" w:rsidRPr="005B50D2" w:rsidRDefault="00E55ACE" w:rsidP="00E55ACE">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3283 - Metrology and Precision Engineering (3)</w:t>
      </w:r>
    </w:p>
    <w:p w14:paraId="7986F607" w14:textId="77777777" w:rsidR="00E55ACE" w:rsidRPr="005B50D2" w:rsidRDefault="00E55ACE" w:rsidP="00E55ACE">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4090 - Special Topics in Mechanical Engineering (3)</w:t>
      </w:r>
    </w:p>
    <w:p w14:paraId="49996F3E" w14:textId="77777777" w:rsidR="00E55ACE" w:rsidRPr="005B50D2" w:rsidRDefault="00E55ACE" w:rsidP="00E55ACE">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4127 - Introduction to Robotics (3)</w:t>
      </w:r>
    </w:p>
    <w:p w14:paraId="1E4D6B60" w14:textId="77777777" w:rsidR="00E55ACE" w:rsidRPr="005B50D2" w:rsidRDefault="00E55ACE" w:rsidP="00E55ACE">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4143 - Discrete Mechanical Vibrating Systems (3)</w:t>
      </w:r>
    </w:p>
    <w:p w14:paraId="1B1D1127" w14:textId="77777777" w:rsidR="00E55ACE" w:rsidRPr="005B50D2" w:rsidRDefault="00E55ACE" w:rsidP="00E55ACE">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4235 - Waves and Optics (3)</w:t>
      </w:r>
    </w:p>
    <w:p w14:paraId="4527BF63" w14:textId="77777777" w:rsidR="00E55ACE" w:rsidRPr="005B50D2" w:rsidRDefault="00E55ACE" w:rsidP="00E55ACE">
      <w:pPr>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kern w:val="2"/>
          <w:sz w:val="20"/>
          <w:szCs w:val="16"/>
        </w:rPr>
        <w:t>MEGR 4237 - Introduction to Control Systems (3)</w:t>
      </w:r>
    </w:p>
    <w:p w14:paraId="20E617FA" w14:textId="77777777" w:rsidR="00E55ACE" w:rsidRPr="005B50D2" w:rsidRDefault="00E55ACE" w:rsidP="00E55ACE">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p>
    <w:p w14:paraId="36329196" w14:textId="77777777" w:rsidR="00E55ACE" w:rsidRPr="005B50D2" w:rsidRDefault="00E55ACE" w:rsidP="00E55ACE">
      <w:pPr>
        <w:rPr>
          <w:rFonts w:ascii="BentonSans Comp Regular" w:hAnsi="BentonSans Comp Regular"/>
          <w:b/>
          <w:snapToGrid/>
          <w:color w:val="000000" w:themeColor="text1"/>
          <w:sz w:val="20"/>
        </w:rPr>
      </w:pPr>
      <w:r w:rsidRPr="005B50D2">
        <w:rPr>
          <w:rFonts w:ascii="BentonSans Comp Regular" w:hAnsi="BentonSans Comp Regular"/>
          <w:b/>
          <w:color w:val="000000" w:themeColor="text1"/>
          <w:sz w:val="20"/>
        </w:rPr>
        <w:t>Unrestricted Elective Courses</w:t>
      </w:r>
    </w:p>
    <w:p w14:paraId="4D07F112" w14:textId="77777777" w:rsidR="00E55ACE" w:rsidRPr="005B50D2" w:rsidRDefault="00E55ACE" w:rsidP="00E55ACE">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r w:rsidRPr="005B50D2">
        <w:rPr>
          <w:rFonts w:ascii="BentonSans Comp Regular" w:hAnsi="BentonSans Comp Regular"/>
          <w:color w:val="000000" w:themeColor="text1"/>
          <w:sz w:val="20"/>
        </w:rPr>
        <w:t>As needed to complete the credit hours required for graduation.</w:t>
      </w:r>
    </w:p>
    <w:p w14:paraId="44B8279D" w14:textId="77777777" w:rsidR="00E55ACE" w:rsidRPr="005B50D2" w:rsidRDefault="00E55ACE" w:rsidP="00E55ACE">
      <w:pPr>
        <w:widowControl/>
        <w:tabs>
          <w:tab w:val="left" w:pos="-720"/>
          <w:tab w:val="left" w:pos="180"/>
          <w:tab w:val="left" w:pos="720"/>
          <w:tab w:val="left" w:pos="5140"/>
          <w:tab w:val="right" w:leader="dot" w:pos="9302"/>
        </w:tabs>
        <w:ind w:left="288" w:hanging="288"/>
        <w:rPr>
          <w:rFonts w:ascii="BentonSans Comp Regular" w:hAnsi="BentonSans Comp Regular"/>
          <w:kern w:val="2"/>
          <w:sz w:val="20"/>
          <w:szCs w:val="16"/>
        </w:rPr>
      </w:pPr>
    </w:p>
    <w:p w14:paraId="67D49756" w14:textId="77777777" w:rsidR="00E55ACE" w:rsidRPr="005B50D2" w:rsidRDefault="00E55ACE" w:rsidP="00E55ACE">
      <w:pPr>
        <w:tabs>
          <w:tab w:val="center" w:pos="2340"/>
          <w:tab w:val="left" w:pos="3222"/>
          <w:tab w:val="left" w:pos="3870"/>
          <w:tab w:val="right" w:leader="dot" w:pos="9302"/>
        </w:tabs>
        <w:jc w:val="both"/>
        <w:rPr>
          <w:rFonts w:ascii="BentonSans Comp Regular" w:hAnsi="BentonSans Comp Regular"/>
          <w:kern w:val="2"/>
        </w:rPr>
      </w:pPr>
      <w:r w:rsidRPr="005B50D2">
        <w:rPr>
          <w:rFonts w:ascii="BentonSans Comp Regular" w:hAnsi="BentonSans Comp Regular"/>
          <w:b/>
          <w:kern w:val="2"/>
        </w:rPr>
        <w:t>Degree Total = 121 credit hours</w:t>
      </w:r>
    </w:p>
    <w:p w14:paraId="61BEAE42" w14:textId="77777777" w:rsidR="00E55ACE" w:rsidRPr="005B50D2" w:rsidRDefault="00E55ACE" w:rsidP="00E55ACE">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Cs w:val="24"/>
        </w:rPr>
      </w:pPr>
    </w:p>
    <w:p w14:paraId="6B300905" w14:textId="77777777" w:rsidR="00E55ACE" w:rsidRPr="005B50D2" w:rsidRDefault="00E55ACE" w:rsidP="00E55ACE">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Cs w:val="24"/>
        </w:rPr>
      </w:pPr>
      <w:r w:rsidRPr="005B50D2">
        <w:rPr>
          <w:rFonts w:ascii="BentonSans Comp Regular" w:hAnsi="BentonSans Comp Regular"/>
          <w:b/>
          <w:szCs w:val="24"/>
        </w:rPr>
        <w:t>Progression Requirements</w:t>
      </w:r>
    </w:p>
    <w:p w14:paraId="2CD6E600" w14:textId="77777777" w:rsidR="00E55ACE" w:rsidRPr="005B50D2" w:rsidRDefault="00E55ACE" w:rsidP="00E55ACE">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First-Year Requirements</w:t>
      </w:r>
    </w:p>
    <w:p w14:paraId="4B42581B" w14:textId="77777777" w:rsidR="00E55ACE" w:rsidRPr="005B50D2" w:rsidRDefault="00E55ACE" w:rsidP="00E55ACE">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All new First-Year students, early college students, and transfer students with only one semester at another institution are initially advised by a central office within the College of Engineering. Students must satisfy the following requirements in order to progress in the curriculum and matriculate to their major department.</w:t>
      </w:r>
    </w:p>
    <w:p w14:paraId="4B3ACFEF" w14:textId="77777777" w:rsidR="00E55ACE" w:rsidRPr="005B50D2" w:rsidRDefault="00E55ACE" w:rsidP="00E55ACE">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2A47F2A5" w14:textId="77777777" w:rsidR="00E55ACE" w:rsidRPr="005B50D2" w:rsidRDefault="00E55ACE" w:rsidP="00E55ACE">
      <w:pPr>
        <w:widowControl/>
        <w:numPr>
          <w:ilvl w:val="0"/>
          <w:numId w:val="2"/>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5B50D2">
        <w:rPr>
          <w:rFonts w:ascii="BentonSans Comp Regular" w:hAnsi="BentonSans Comp Regular"/>
          <w:sz w:val="20"/>
        </w:rPr>
        <w:t>Follow the advice and recommendations of their faculty advisors.</w:t>
      </w:r>
    </w:p>
    <w:p w14:paraId="25347038" w14:textId="77777777" w:rsidR="00E55ACE" w:rsidRPr="005B50D2" w:rsidRDefault="00E55ACE" w:rsidP="00E55ACE">
      <w:pPr>
        <w:widowControl/>
        <w:numPr>
          <w:ilvl w:val="0"/>
          <w:numId w:val="2"/>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Follow all prerequisite, corequisite, and progression requirements of their program.</w:t>
      </w:r>
    </w:p>
    <w:p w14:paraId="67C1EABC" w14:textId="77777777" w:rsidR="00E55ACE" w:rsidRPr="005B50D2" w:rsidRDefault="00E55ACE" w:rsidP="00E55ACE">
      <w:pPr>
        <w:widowControl/>
        <w:numPr>
          <w:ilvl w:val="0"/>
          <w:numId w:val="2"/>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5B50D2">
        <w:rPr>
          <w:rFonts w:ascii="BentonSans Comp Regular" w:hAnsi="BentonSans Comp Regular"/>
          <w:sz w:val="20"/>
        </w:rPr>
        <w:t>Earn at least a 2.00 GPA in the first semester.</w:t>
      </w:r>
    </w:p>
    <w:p w14:paraId="155718B3" w14:textId="77777777" w:rsidR="00E55ACE" w:rsidRPr="005B50D2" w:rsidRDefault="00E55ACE" w:rsidP="00E55ACE">
      <w:pPr>
        <w:numPr>
          <w:ilvl w:val="0"/>
          <w:numId w:val="2"/>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Complete all core courses in the First-Year curriculum with grades of C or above. Core courses include: MATH 1241 and MATH 1242, PHYS 2101; CHEM 1251 or MEGR 1100 (MEGR majors); MATH 2164 and ECGR 2103 (CPGR/EEGR Majors); MATH 2164 (SEGR Majors).</w:t>
      </w:r>
    </w:p>
    <w:p w14:paraId="495B3BCE" w14:textId="77777777" w:rsidR="00E55ACE" w:rsidRPr="005B50D2" w:rsidRDefault="00E55ACE" w:rsidP="00E55ACE">
      <w:pPr>
        <w:widowControl/>
        <w:numPr>
          <w:ilvl w:val="0"/>
          <w:numId w:val="2"/>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Pass all courses within two attempts, including withdrawing from a course with a grade of W.</w:t>
      </w:r>
    </w:p>
    <w:p w14:paraId="4C123131" w14:textId="77777777" w:rsidR="00E55ACE" w:rsidRPr="005B50D2" w:rsidRDefault="00E55ACE" w:rsidP="00E55ACE">
      <w:pPr>
        <w:widowControl/>
        <w:numPr>
          <w:ilvl w:val="0"/>
          <w:numId w:val="2"/>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Complete the First-Year curriculum within four regular semesters.</w:t>
      </w:r>
    </w:p>
    <w:p w14:paraId="70F5F918" w14:textId="77777777" w:rsidR="00E55ACE" w:rsidRPr="005B50D2" w:rsidRDefault="00E55ACE" w:rsidP="00E55ACE">
      <w:pPr>
        <w:widowControl/>
        <w:numPr>
          <w:ilvl w:val="0"/>
          <w:numId w:val="2"/>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Earn a 2.50 cumulative GPA upon completion of the First-Year curriculum.</w:t>
      </w:r>
    </w:p>
    <w:p w14:paraId="2761F4D2" w14:textId="77777777" w:rsidR="00E55ACE" w:rsidRPr="005B50D2" w:rsidRDefault="00E55ACE" w:rsidP="00E55ACE">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73F9F3BA" w14:textId="77777777" w:rsidR="00E55ACE" w:rsidRPr="005B50D2" w:rsidRDefault="00E55ACE" w:rsidP="00E55ACE">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lastRenderedPageBreak/>
        <w:t>Sophomore Through Senior Year Requirements</w:t>
      </w:r>
    </w:p>
    <w:p w14:paraId="570825CC" w14:textId="77777777" w:rsidR="00E55ACE" w:rsidRPr="005B50D2" w:rsidRDefault="00E55ACE" w:rsidP="00E55ACE">
      <w:pPr>
        <w:widowControl/>
        <w:numPr>
          <w:ilvl w:val="0"/>
          <w:numId w:val="3"/>
        </w:numPr>
        <w:tabs>
          <w:tab w:val="left" w:pos="-1440"/>
          <w:tab w:val="left" w:pos="-720"/>
          <w:tab w:val="left" w:pos="0"/>
          <w:tab w:val="left" w:pos="252"/>
          <w:tab w:val="left" w:pos="720"/>
          <w:tab w:val="right" w:leader="dot" w:pos="4467"/>
          <w:tab w:val="left" w:pos="5140"/>
          <w:tab w:val="right" w:leader="dot" w:pos="9302"/>
        </w:tabs>
        <w:contextualSpacing/>
        <w:jc w:val="both"/>
        <w:rPr>
          <w:rFonts w:ascii="BentonSans Comp Regular" w:hAnsi="BentonSans Comp Regular"/>
          <w:sz w:val="20"/>
        </w:rPr>
      </w:pPr>
      <w:r w:rsidRPr="005B50D2">
        <w:rPr>
          <w:rFonts w:ascii="BentonSans Comp Regular" w:hAnsi="BentonSans Comp Regular"/>
          <w:sz w:val="20"/>
        </w:rPr>
        <w:t>Maintain an overall GPA of 2.00 in the University.</w:t>
      </w:r>
    </w:p>
    <w:p w14:paraId="6E9EED6E" w14:textId="77777777" w:rsidR="00E55ACE" w:rsidRPr="005B50D2" w:rsidRDefault="00E55ACE" w:rsidP="00E55ACE">
      <w:pPr>
        <w:widowControl/>
        <w:numPr>
          <w:ilvl w:val="0"/>
          <w:numId w:val="3"/>
        </w:numPr>
        <w:tabs>
          <w:tab w:val="left" w:pos="-1440"/>
          <w:tab w:val="left" w:pos="-720"/>
          <w:tab w:val="left" w:pos="0"/>
          <w:tab w:val="left" w:pos="252"/>
          <w:tab w:val="left" w:pos="720"/>
          <w:tab w:val="right" w:leader="dot" w:pos="4467"/>
          <w:tab w:val="left" w:pos="5140"/>
          <w:tab w:val="right" w:leader="dot" w:pos="9302"/>
        </w:tabs>
        <w:ind w:left="270" w:hanging="270"/>
        <w:contextualSpacing/>
        <w:jc w:val="both"/>
        <w:rPr>
          <w:rFonts w:ascii="BentonSans Comp Regular" w:hAnsi="BentonSans Comp Regular"/>
          <w:sz w:val="20"/>
        </w:rPr>
      </w:pPr>
      <w:r w:rsidRPr="005B50D2">
        <w:rPr>
          <w:rFonts w:ascii="BentonSans Comp Regular" w:hAnsi="BentonSans Comp Regular"/>
          <w:sz w:val="20"/>
        </w:rPr>
        <w:t>Maintain a major cumulative GPA of 2.00 for all courses in the departmental curriculum.  Failure to meet this requirement for two consecutive semesters will result in not being permitted to enroll in College of Engineering courses.</w:t>
      </w:r>
    </w:p>
    <w:p w14:paraId="62078B7F" w14:textId="77777777" w:rsidR="00E55ACE" w:rsidRPr="005B50D2" w:rsidRDefault="00E55ACE" w:rsidP="00E55ACE">
      <w:pPr>
        <w:pStyle w:val="ListParagraph"/>
        <w:widowControl/>
        <w:numPr>
          <w:ilvl w:val="0"/>
          <w:numId w:val="3"/>
        </w:numPr>
        <w:tabs>
          <w:tab w:val="left" w:pos="-1440"/>
          <w:tab w:val="left" w:pos="-720"/>
          <w:tab w:val="left" w:pos="0"/>
          <w:tab w:val="left" w:pos="252"/>
          <w:tab w:val="left" w:pos="720"/>
          <w:tab w:val="right" w:leader="dot" w:pos="4467"/>
          <w:tab w:val="left" w:pos="5140"/>
          <w:tab w:val="right" w:leader="dot" w:pos="9302"/>
        </w:tabs>
        <w:snapToGrid w:val="0"/>
        <w:jc w:val="both"/>
        <w:rPr>
          <w:rFonts w:ascii="BentonSans Comp Regular" w:hAnsi="BentonSans Comp Regular"/>
          <w:snapToGrid/>
          <w:sz w:val="20"/>
        </w:rPr>
      </w:pPr>
      <w:r w:rsidRPr="005B50D2">
        <w:rPr>
          <w:rFonts w:ascii="BentonSans Comp Regular" w:hAnsi="BentonSans Comp Regular"/>
          <w:sz w:val="20"/>
        </w:rPr>
        <w:t xml:space="preserve">Pass all courses in the curriculum within two attempts, including </w:t>
      </w:r>
    </w:p>
    <w:p w14:paraId="567F6EC3" w14:textId="77777777" w:rsidR="00E55ACE" w:rsidRPr="005B50D2" w:rsidRDefault="00E55ACE" w:rsidP="00E55ACE">
      <w:pPr>
        <w:widowControl/>
        <w:tabs>
          <w:tab w:val="left" w:pos="-1440"/>
          <w:tab w:val="left" w:pos="-720"/>
          <w:tab w:val="left" w:pos="0"/>
          <w:tab w:val="left" w:pos="252"/>
          <w:tab w:val="left" w:pos="720"/>
          <w:tab w:val="right" w:leader="dot" w:pos="4467"/>
          <w:tab w:val="left" w:pos="5140"/>
          <w:tab w:val="right" w:leader="dot" w:pos="9302"/>
        </w:tabs>
        <w:ind w:left="270"/>
        <w:contextualSpacing/>
        <w:jc w:val="both"/>
        <w:rPr>
          <w:rFonts w:ascii="BentonSans Comp Regular" w:hAnsi="BentonSans Comp Regular"/>
          <w:sz w:val="20"/>
        </w:rPr>
      </w:pPr>
      <w:r w:rsidRPr="005B50D2">
        <w:rPr>
          <w:rFonts w:ascii="BentonSans Comp Regular" w:hAnsi="BentonSans Comp Regular"/>
          <w:sz w:val="20"/>
        </w:rPr>
        <w:t>withdrawing from a course with a grade of W.</w:t>
      </w:r>
    </w:p>
    <w:p w14:paraId="71C910B2" w14:textId="77777777" w:rsidR="00E55ACE" w:rsidRPr="005B50D2" w:rsidRDefault="00E55ACE" w:rsidP="00E55ACE">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49925F0B" w14:textId="77777777" w:rsidR="00E55ACE" w:rsidRPr="005B50D2" w:rsidRDefault="00E55ACE" w:rsidP="00E55ACE">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An undergraduate student who fails to satisfy one or more of the progression requirements stated above, but who nonetheless meets the conditions for continued enrollment in the University, will be ineligible to re-enroll in the College of Engineering unless an appeal is accepted by the College of Engineering.  If an appeal is accepted, requirements for continued enrollment appropriate to the individual situation are specified in a "Continuation Agreement" that is mutually agreed upon and signed by the student and their appropriate advisor.</w:t>
      </w:r>
    </w:p>
    <w:p w14:paraId="0F5515DF" w14:textId="77777777" w:rsidR="00E55ACE" w:rsidRPr="005B50D2" w:rsidRDefault="00E55ACE" w:rsidP="00E55ACE">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4E34BC91" w14:textId="77777777" w:rsidR="00E55ACE" w:rsidRPr="005B50D2" w:rsidRDefault="00E55ACE" w:rsidP="00E55ACE">
      <w:pPr>
        <w:tabs>
          <w:tab w:val="center" w:pos="2340"/>
          <w:tab w:val="left" w:pos="3222"/>
          <w:tab w:val="left" w:pos="3870"/>
          <w:tab w:val="right" w:leader="dot" w:pos="9302"/>
        </w:tabs>
        <w:jc w:val="both"/>
        <w:rPr>
          <w:rFonts w:ascii="BentonSans Comp Regular" w:hAnsi="BentonSans Comp Regular"/>
          <w:kern w:val="2"/>
          <w:sz w:val="20"/>
        </w:rPr>
      </w:pPr>
      <w:r w:rsidRPr="005B50D2">
        <w:rPr>
          <w:rFonts w:ascii="BentonSans Comp Regular" w:hAnsi="BentonSans Comp Regular"/>
          <w:sz w:val="20"/>
        </w:rPr>
        <w:t>A student who has been suspended by the University must follow University guidelines for appeal. Re-admission to the College of Engineering after a University suspension is not automatic.  An application for re-admission must be made by the student and approved by the College/department.  Students who are re-admitted by the College of Engineering after suspension by the University must meet requirements for continued enrollment appropriate to their individual situation. These requirements are specified in a "Continuation Agreement" that is mutually agreed upon and signed by the student and their appropriate advisor.  The consequences of failure to meet the requirements of the agreement may be articulated in the agreement itself.  However, if these consequences are not included in the agreement, failure to meet the requirements will automatically result in the student not being permitted to continue to enroll in College of Engineering courses.</w:t>
      </w:r>
    </w:p>
    <w:p w14:paraId="3E737139" w14:textId="77777777" w:rsidR="004F28D8" w:rsidRDefault="004F28D8"/>
    <w:sectPr w:rsidR="004F28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BentonSans Comp Regular">
    <w:altName w:val="Calibri"/>
    <w:panose1 w:val="00000000000000000000"/>
    <w:charset w:val="00"/>
    <w:family w:val="modern"/>
    <w:notTrueType/>
    <w:pitch w:val="variable"/>
    <w:sig w:usb0="8000002F" w:usb1="5000004A"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2D5541"/>
    <w:multiLevelType w:val="multilevel"/>
    <w:tmpl w:val="EF1E0C4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248B151F"/>
    <w:multiLevelType w:val="hybridMultilevel"/>
    <w:tmpl w:val="EED4BD1A"/>
    <w:lvl w:ilvl="0" w:tplc="04090003">
      <w:start w:val="1"/>
      <w:numFmt w:val="bullet"/>
      <w:lvlText w:val="o"/>
      <w:lvlJc w:val="left"/>
      <w:pPr>
        <w:ind w:left="612" w:hanging="360"/>
      </w:pPr>
      <w:rPr>
        <w:rFonts w:ascii="Courier New" w:hAnsi="Courier New" w:cs="Courier New" w:hint="default"/>
      </w:rPr>
    </w:lvl>
    <w:lvl w:ilvl="1" w:tplc="04090003">
      <w:start w:val="1"/>
      <w:numFmt w:val="bullet"/>
      <w:lvlText w:val="o"/>
      <w:lvlJc w:val="left"/>
      <w:pPr>
        <w:ind w:left="1332" w:hanging="360"/>
      </w:pPr>
      <w:rPr>
        <w:rFonts w:ascii="Courier New" w:hAnsi="Courier New" w:cs="Courier New" w:hint="default"/>
      </w:rPr>
    </w:lvl>
    <w:lvl w:ilvl="2" w:tplc="04090005" w:tentative="1">
      <w:start w:val="1"/>
      <w:numFmt w:val="bullet"/>
      <w:lvlText w:val=""/>
      <w:lvlJc w:val="left"/>
      <w:pPr>
        <w:ind w:left="2052" w:hanging="360"/>
      </w:pPr>
      <w:rPr>
        <w:rFonts w:ascii="Wingdings" w:hAnsi="Wingdings" w:hint="default"/>
      </w:rPr>
    </w:lvl>
    <w:lvl w:ilvl="3" w:tplc="04090001" w:tentative="1">
      <w:start w:val="1"/>
      <w:numFmt w:val="bullet"/>
      <w:lvlText w:val=""/>
      <w:lvlJc w:val="left"/>
      <w:pPr>
        <w:ind w:left="2772" w:hanging="360"/>
      </w:pPr>
      <w:rPr>
        <w:rFonts w:ascii="Symbol" w:hAnsi="Symbol" w:hint="default"/>
      </w:rPr>
    </w:lvl>
    <w:lvl w:ilvl="4" w:tplc="04090003" w:tentative="1">
      <w:start w:val="1"/>
      <w:numFmt w:val="bullet"/>
      <w:lvlText w:val="o"/>
      <w:lvlJc w:val="left"/>
      <w:pPr>
        <w:ind w:left="3492" w:hanging="360"/>
      </w:pPr>
      <w:rPr>
        <w:rFonts w:ascii="Courier New" w:hAnsi="Courier New" w:cs="Courier New" w:hint="default"/>
      </w:rPr>
    </w:lvl>
    <w:lvl w:ilvl="5" w:tplc="04090005" w:tentative="1">
      <w:start w:val="1"/>
      <w:numFmt w:val="bullet"/>
      <w:lvlText w:val=""/>
      <w:lvlJc w:val="left"/>
      <w:pPr>
        <w:ind w:left="4212" w:hanging="360"/>
      </w:pPr>
      <w:rPr>
        <w:rFonts w:ascii="Wingdings" w:hAnsi="Wingdings" w:hint="default"/>
      </w:rPr>
    </w:lvl>
    <w:lvl w:ilvl="6" w:tplc="04090001" w:tentative="1">
      <w:start w:val="1"/>
      <w:numFmt w:val="bullet"/>
      <w:lvlText w:val=""/>
      <w:lvlJc w:val="left"/>
      <w:pPr>
        <w:ind w:left="4932" w:hanging="360"/>
      </w:pPr>
      <w:rPr>
        <w:rFonts w:ascii="Symbol" w:hAnsi="Symbol" w:hint="default"/>
      </w:rPr>
    </w:lvl>
    <w:lvl w:ilvl="7" w:tplc="04090003" w:tentative="1">
      <w:start w:val="1"/>
      <w:numFmt w:val="bullet"/>
      <w:lvlText w:val="o"/>
      <w:lvlJc w:val="left"/>
      <w:pPr>
        <w:ind w:left="5652" w:hanging="360"/>
      </w:pPr>
      <w:rPr>
        <w:rFonts w:ascii="Courier New" w:hAnsi="Courier New" w:cs="Courier New" w:hint="default"/>
      </w:rPr>
    </w:lvl>
    <w:lvl w:ilvl="8" w:tplc="04090005" w:tentative="1">
      <w:start w:val="1"/>
      <w:numFmt w:val="bullet"/>
      <w:lvlText w:val=""/>
      <w:lvlJc w:val="left"/>
      <w:pPr>
        <w:ind w:left="6372" w:hanging="360"/>
      </w:pPr>
      <w:rPr>
        <w:rFonts w:ascii="Wingdings" w:hAnsi="Wingdings" w:hint="default"/>
      </w:rPr>
    </w:lvl>
  </w:abstractNum>
  <w:abstractNum w:abstractNumId="2" w15:restartNumberingAfterBreak="0">
    <w:nsid w:val="37502D6D"/>
    <w:multiLevelType w:val="hybridMultilevel"/>
    <w:tmpl w:val="668220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3E2C6518"/>
    <w:multiLevelType w:val="hybridMultilevel"/>
    <w:tmpl w:val="8DF808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68A852CD"/>
    <w:multiLevelType w:val="hybridMultilevel"/>
    <w:tmpl w:val="ADFE5A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7F6C3921"/>
    <w:multiLevelType w:val="hybridMultilevel"/>
    <w:tmpl w:val="D9645F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154295520">
    <w:abstractNumId w:val="3"/>
  </w:num>
  <w:num w:numId="2" w16cid:durableId="1840264995">
    <w:abstractNumId w:val="5"/>
  </w:num>
  <w:num w:numId="3" w16cid:durableId="1407457474">
    <w:abstractNumId w:val="4"/>
  </w:num>
  <w:num w:numId="4" w16cid:durableId="1987272322">
    <w:abstractNumId w:val="2"/>
  </w:num>
  <w:num w:numId="5" w16cid:durableId="583104370">
    <w:abstractNumId w:val="0"/>
  </w:num>
  <w:num w:numId="6" w16cid:durableId="18113636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310E"/>
    <w:rsid w:val="004F28D8"/>
    <w:rsid w:val="00C040A9"/>
    <w:rsid w:val="00CA310E"/>
    <w:rsid w:val="00CC3A50"/>
    <w:rsid w:val="00E55ACE"/>
    <w:rsid w:val="00E936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88BC44F-8119-4E16-81DE-D13BE9C89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5ACE"/>
    <w:pPr>
      <w:widowControl w:val="0"/>
      <w:spacing w:after="0" w:line="240" w:lineRule="auto"/>
    </w:pPr>
    <w:rPr>
      <w:rFonts w:ascii="Times New Roman" w:eastAsia="MS Mincho" w:hAnsi="Times New Roman" w:cs="Times New Roman"/>
      <w:snapToGrid w:val="0"/>
      <w:kern w:val="0"/>
      <w:szCs w:val="20"/>
      <w:lang w:eastAsia="en-US"/>
      <w14:ligatures w14:val="none"/>
    </w:rPr>
  </w:style>
  <w:style w:type="paragraph" w:styleId="Heading1">
    <w:name w:val="heading 1"/>
    <w:basedOn w:val="Normal"/>
    <w:next w:val="Normal"/>
    <w:link w:val="Heading1Char"/>
    <w:uiPriority w:val="9"/>
    <w:qFormat/>
    <w:rsid w:val="00CA31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31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31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31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31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310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310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310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310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31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31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31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31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31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31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31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31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310E"/>
    <w:rPr>
      <w:rFonts w:eastAsiaTheme="majorEastAsia" w:cstheme="majorBidi"/>
      <w:color w:val="272727" w:themeColor="text1" w:themeTint="D8"/>
    </w:rPr>
  </w:style>
  <w:style w:type="paragraph" w:styleId="Title">
    <w:name w:val="Title"/>
    <w:basedOn w:val="Normal"/>
    <w:next w:val="Normal"/>
    <w:link w:val="TitleChar"/>
    <w:uiPriority w:val="10"/>
    <w:qFormat/>
    <w:rsid w:val="00CA310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31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31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31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310E"/>
    <w:pPr>
      <w:spacing w:before="160"/>
      <w:jc w:val="center"/>
    </w:pPr>
    <w:rPr>
      <w:i/>
      <w:iCs/>
      <w:color w:val="404040" w:themeColor="text1" w:themeTint="BF"/>
    </w:rPr>
  </w:style>
  <w:style w:type="character" w:customStyle="1" w:styleId="QuoteChar">
    <w:name w:val="Quote Char"/>
    <w:basedOn w:val="DefaultParagraphFont"/>
    <w:link w:val="Quote"/>
    <w:uiPriority w:val="29"/>
    <w:rsid w:val="00CA310E"/>
    <w:rPr>
      <w:i/>
      <w:iCs/>
      <w:color w:val="404040" w:themeColor="text1" w:themeTint="BF"/>
    </w:rPr>
  </w:style>
  <w:style w:type="paragraph" w:styleId="ListParagraph">
    <w:name w:val="List Paragraph"/>
    <w:basedOn w:val="Normal"/>
    <w:uiPriority w:val="34"/>
    <w:qFormat/>
    <w:rsid w:val="00CA310E"/>
    <w:pPr>
      <w:ind w:left="720"/>
      <w:contextualSpacing/>
    </w:pPr>
  </w:style>
  <w:style w:type="character" w:styleId="IntenseEmphasis">
    <w:name w:val="Intense Emphasis"/>
    <w:basedOn w:val="DefaultParagraphFont"/>
    <w:uiPriority w:val="21"/>
    <w:qFormat/>
    <w:rsid w:val="00CA310E"/>
    <w:rPr>
      <w:i/>
      <w:iCs/>
      <w:color w:val="0F4761" w:themeColor="accent1" w:themeShade="BF"/>
    </w:rPr>
  </w:style>
  <w:style w:type="paragraph" w:styleId="IntenseQuote">
    <w:name w:val="Intense Quote"/>
    <w:basedOn w:val="Normal"/>
    <w:next w:val="Normal"/>
    <w:link w:val="IntenseQuoteChar"/>
    <w:uiPriority w:val="30"/>
    <w:qFormat/>
    <w:rsid w:val="00CA31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310E"/>
    <w:rPr>
      <w:i/>
      <w:iCs/>
      <w:color w:val="0F4761" w:themeColor="accent1" w:themeShade="BF"/>
    </w:rPr>
  </w:style>
  <w:style w:type="character" w:styleId="IntenseReference">
    <w:name w:val="Intense Reference"/>
    <w:basedOn w:val="DefaultParagraphFont"/>
    <w:uiPriority w:val="32"/>
    <w:qFormat/>
    <w:rsid w:val="00CA31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1972</Words>
  <Characters>11244</Characters>
  <Application>Microsoft Office Word</Application>
  <DocSecurity>0</DocSecurity>
  <Lines>93</Lines>
  <Paragraphs>26</Paragraphs>
  <ScaleCrop>false</ScaleCrop>
  <Company/>
  <LinksUpToDate>false</LinksUpToDate>
  <CharactersWithSpaces>13190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Neal Logan</dc:creator>
  <cp:keywords/>
  <dc:description/>
  <cp:lastModifiedBy>Neal Logan</cp:lastModifiedBy>
  <cp:revision>2</cp:revision>
  <dcterms:created xsi:type="dcterms:W3CDTF">2025-03-11T20:58:00Z</dcterms:created>
  <dcterms:modified xsi:type="dcterms:W3CDTF">2025-03-11T20:58:00Z</dcterms:modified>
</cp:coreProperties>
</file>