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289A" w14:textId="77777777" w:rsidR="000002B7" w:rsidRPr="005B50D2" w:rsidRDefault="000002B7" w:rsidP="000002B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0" w:name="_Hlk165359151"/>
      <w:r w:rsidRPr="005B50D2">
        <w:rPr>
          <w:rFonts w:ascii="BentonSans Comp Regular" w:hAnsi="BentonSans Comp Regular"/>
          <w:b/>
          <w:kern w:val="2"/>
          <w:sz w:val="30"/>
          <w:szCs w:val="30"/>
        </w:rPr>
        <w:t xml:space="preserve">Bachelor of Science in Mechanical Engineering (B.S.M.E.) </w:t>
      </w:r>
      <w:r w:rsidRPr="005B50D2">
        <w:rPr>
          <w:rFonts w:ascii="BentonSans Comp Regular" w:hAnsi="BentonSans Comp Regular"/>
          <w:b/>
          <w:i/>
          <w:kern w:val="2"/>
          <w:sz w:val="28"/>
          <w:szCs w:val="28"/>
        </w:rPr>
        <w:t>with Concentration in Energy Engineering</w:t>
      </w:r>
    </w:p>
    <w:bookmarkEnd w:id="0"/>
    <w:p w14:paraId="12708825" w14:textId="77777777" w:rsidR="000002B7" w:rsidRPr="005B50D2" w:rsidRDefault="000002B7" w:rsidP="000002B7">
      <w:pPr>
        <w:keepNext/>
        <w:keepLines/>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B.S.M.E. with a Concentration in Energy Engineering program is intended for students interested in specialized and systematic training and education in the area of power generation.  Students completing the requirements described in this program receive a special designation on their transcripts showing that they have completed the Concentration in Energy Engineering. </w:t>
      </w:r>
    </w:p>
    <w:p w14:paraId="0223B203"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kern w:val="2"/>
          <w:sz w:val="20"/>
        </w:rPr>
      </w:pPr>
    </w:p>
    <w:p w14:paraId="2E70C3E7"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37185235"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3B168B34"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AE71C76"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F3BBB27"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1878A60"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7D48274"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E9D8677"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6C3C537A"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15B5DC3" w14:textId="77777777" w:rsidR="000002B7" w:rsidRPr="005B50D2" w:rsidRDefault="000002B7" w:rsidP="000002B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928F828" w14:textId="77777777" w:rsidR="000002B7" w:rsidRPr="005B50D2" w:rsidRDefault="000002B7" w:rsidP="000002B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03C4C2BE" w14:textId="77777777" w:rsidR="000002B7" w:rsidRPr="005B50D2" w:rsidRDefault="000002B7" w:rsidP="000002B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2E6FACF2" w14:textId="77777777" w:rsidR="000002B7" w:rsidRPr="005B50D2" w:rsidRDefault="000002B7" w:rsidP="000002B7">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D4A830E" w14:textId="77777777" w:rsidR="000002B7" w:rsidRPr="005B50D2" w:rsidRDefault="000002B7" w:rsidP="000002B7">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7E9259F8" w14:textId="77777777" w:rsidR="000002B7" w:rsidRPr="005B50D2" w:rsidRDefault="000002B7" w:rsidP="000002B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4F926D8A"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F811715"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565F5333"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2207ABD0"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B570DB3"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Additional Admission Requirements for Concentration</w:t>
      </w:r>
    </w:p>
    <w:p w14:paraId="75B55C46" w14:textId="77777777" w:rsidR="000002B7" w:rsidRPr="005B50D2" w:rsidRDefault="000002B7" w:rsidP="000002B7">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i/>
          <w:sz w:val="20"/>
        </w:rPr>
        <w:t>Minimum GPA:</w:t>
      </w:r>
      <w:r w:rsidRPr="005B50D2">
        <w:rPr>
          <w:rFonts w:ascii="BentonSans Comp Regular" w:hAnsi="BentonSans Comp Regular"/>
          <w:sz w:val="20"/>
        </w:rPr>
        <w:t xml:space="preserve">  3.0</w:t>
      </w:r>
    </w:p>
    <w:p w14:paraId="49A1D7E0" w14:textId="77777777" w:rsidR="000002B7" w:rsidRPr="005B50D2" w:rsidRDefault="000002B7" w:rsidP="000002B7">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Prerequisite Courses (with grades of C or above):</w:t>
      </w:r>
    </w:p>
    <w:p w14:paraId="60E37C52"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 </w:t>
      </w:r>
    </w:p>
    <w:p w14:paraId="12254EBA"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2101L </w:t>
      </w:r>
    </w:p>
    <w:p w14:paraId="3C49EF7E"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MATH 1242 </w:t>
      </w:r>
    </w:p>
    <w:p w14:paraId="7B7577E8"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ENGR 1202 </w:t>
      </w:r>
    </w:p>
    <w:p w14:paraId="6485F5E4"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WRDS 1103 or WRDS 1104 </w:t>
      </w:r>
    </w:p>
    <w:p w14:paraId="02371A5A" w14:textId="77777777" w:rsidR="000002B7" w:rsidRPr="005B50D2" w:rsidRDefault="000002B7" w:rsidP="000002B7">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MEGR 2141</w:t>
      </w:r>
    </w:p>
    <w:p w14:paraId="16FA9F1A"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B668F6" w14:textId="77777777" w:rsidR="000002B7" w:rsidRPr="005B50D2" w:rsidRDefault="000002B7" w:rsidP="000002B7">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i/>
          <w:sz w:val="20"/>
        </w:rPr>
        <w:t xml:space="preserve">Declaration of Concentration:  </w:t>
      </w:r>
      <w:r w:rsidRPr="005B50D2">
        <w:rPr>
          <w:rFonts w:ascii="BentonSans Comp Regular" w:hAnsi="BentonSans Comp Regular"/>
          <w:sz w:val="20"/>
        </w:rPr>
        <w:t>Students must apply for admission to and may enter the concentration during their Sophomore or Junior year only.</w:t>
      </w:r>
    </w:p>
    <w:p w14:paraId="1BE57EE9" w14:textId="77777777" w:rsidR="000002B7" w:rsidRPr="005B50D2" w:rsidRDefault="000002B7" w:rsidP="000002B7">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In order to remain in the concentration, a minimum overall GPA of 3.00 must be maintained.</w:t>
      </w:r>
    </w:p>
    <w:p w14:paraId="4E426671"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460E6EC"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7487DED2"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1B7C1E7E"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First-time college students who seek eligibility for a change of major from a non-engineering major into an </w:t>
      </w:r>
      <w:r w:rsidRPr="005B50D2">
        <w:rPr>
          <w:rFonts w:ascii="BentonSans Comp Regular" w:hAnsi="BentonSans Comp Regular"/>
          <w:sz w:val="20"/>
        </w:rPr>
        <w:lastRenderedPageBreak/>
        <w:t>engineering program are required to:</w:t>
      </w:r>
    </w:p>
    <w:p w14:paraId="03AA9986"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D063AD"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F8CADF3"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2FA35C4"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33ED8F06"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94A575"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09C4FE5"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17B1EE98"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201AEE00"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442932FE"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B960E91"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46B9B7C7"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DCC24BC"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7BAA1929" w14:textId="77777777" w:rsidR="000002B7" w:rsidRPr="005B50D2" w:rsidRDefault="000002B7" w:rsidP="000002B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7942411"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193888DA"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8E6E385"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3CB3345E" w14:textId="77777777" w:rsidR="000002B7" w:rsidRPr="005B50D2" w:rsidRDefault="000002B7" w:rsidP="000002B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1ECC5D4"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6E1B07"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220F9A2F"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B9AD138"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592A83" w14:textId="77777777" w:rsidR="000002B7" w:rsidRPr="005B50D2" w:rsidRDefault="000002B7" w:rsidP="000002B7">
      <w:pPr>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30C09CE9" w14:textId="77777777" w:rsidR="000002B7" w:rsidRPr="005B50D2" w:rsidRDefault="000002B7" w:rsidP="000002B7">
      <w:pPr>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 xml:space="preserve">A Major in Mechanical Engineering with a Concentration in Energy Engineering consists of a total of 121 credit hours.  </w:t>
      </w:r>
    </w:p>
    <w:p w14:paraId="68506EC2" w14:textId="77777777" w:rsidR="000002B7" w:rsidRPr="005B50D2" w:rsidRDefault="000002B7" w:rsidP="000002B7">
      <w:pPr>
        <w:tabs>
          <w:tab w:val="left" w:pos="254"/>
          <w:tab w:val="left" w:pos="509"/>
          <w:tab w:val="left" w:pos="4004"/>
        </w:tabs>
        <w:ind w:left="288" w:hanging="288"/>
        <w:rPr>
          <w:rFonts w:ascii="BentonSans Comp Regular" w:hAnsi="BentonSans Comp Regular"/>
          <w:kern w:val="2"/>
          <w:sz w:val="20"/>
        </w:rPr>
      </w:pPr>
    </w:p>
    <w:p w14:paraId="70B5F9B1" w14:textId="77777777" w:rsidR="000002B7" w:rsidRPr="005B50D2" w:rsidRDefault="000002B7" w:rsidP="000002B7">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1038E6C0" w14:textId="77777777" w:rsidR="000002B7" w:rsidRPr="005B50D2" w:rsidRDefault="000002B7" w:rsidP="000002B7">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kern w:val="2"/>
          <w:sz w:val="20"/>
        </w:rPr>
        <w:t xml:space="preserve">  </w:t>
      </w:r>
    </w:p>
    <w:p w14:paraId="71F91981" w14:textId="77777777" w:rsidR="000002B7" w:rsidRPr="005B50D2" w:rsidRDefault="000002B7" w:rsidP="000002B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C546E2F" w14:textId="77777777" w:rsidR="000002B7" w:rsidRPr="005B50D2" w:rsidRDefault="000002B7" w:rsidP="000002B7">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4E13F8E2"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6F3FE106"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1241 - Calculus I (3)</w:t>
      </w:r>
    </w:p>
    <w:p w14:paraId="00A884BE"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1242 - Calculus II (3)</w:t>
      </w:r>
    </w:p>
    <w:p w14:paraId="5BF90D51"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2171 - Differential Equations (3)</w:t>
      </w:r>
    </w:p>
    <w:p w14:paraId="7C80C147"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2241 - Calculus III (3)</w:t>
      </w:r>
    </w:p>
    <w:p w14:paraId="7283B8D3"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PHYS 2101 - Physics for Science and Engineering I (3)</w:t>
      </w:r>
    </w:p>
    <w:p w14:paraId="4256768E"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 - Physics for Science and Engineering I Lab (1)</w:t>
      </w:r>
    </w:p>
    <w:p w14:paraId="0A0F01D4"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2102 - Physics for Science and Engineering II (3)</w:t>
      </w:r>
    </w:p>
    <w:p w14:paraId="7CC5C621"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 xml:space="preserve">PHYS 2102L - 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4A4ECEF5"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p>
    <w:p w14:paraId="4C66674B" w14:textId="77777777" w:rsidR="000002B7" w:rsidRPr="005B50D2" w:rsidRDefault="000002B7" w:rsidP="000002B7">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 (58 credit hours)</w:t>
      </w:r>
    </w:p>
    <w:p w14:paraId="0F957D5E"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74F73FCF"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4C57DF09"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62143967"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3CEB1C27"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22A3E80D"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2144 - Solid Mechanics (3)</w:t>
      </w:r>
    </w:p>
    <w:p w14:paraId="0509F313"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2156 - Design Projects Lab I (2)</w:t>
      </w:r>
    </w:p>
    <w:p w14:paraId="69BEC3CA"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2180 - Manufacturing Systems (3)</w:t>
      </w:r>
    </w:p>
    <w:p w14:paraId="566A1CCF"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2240 - Computational Methods (3)</w:t>
      </w:r>
    </w:p>
    <w:p w14:paraId="3FE017C7"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2499 - Introduction to Energy Engineering (1)</w:t>
      </w:r>
    </w:p>
    <w:p w14:paraId="12FCFA53"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0E1BEB24"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3112 - Thermodynamics II (3)</w:t>
      </w:r>
    </w:p>
    <w:p w14:paraId="60188544"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3114 - Fluid Mechanics (3)</w:t>
      </w:r>
    </w:p>
    <w:p w14:paraId="27BD5C98"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3116 - Heat Transfer (3)</w:t>
      </w:r>
    </w:p>
    <w:p w14:paraId="2695F35C"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 Systems I (3)</w:t>
      </w:r>
    </w:p>
    <w:p w14:paraId="61A5D67A"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3122 - Dynamic Systems II (3)</w:t>
      </w:r>
    </w:p>
    <w:p w14:paraId="32220028"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3152 - Mechanics and Materials Lab (2)</w:t>
      </w:r>
    </w:p>
    <w:p w14:paraId="5D6CBF58"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3156 - Design Project Lab II (2)</w:t>
      </w:r>
    </w:p>
    <w:p w14:paraId="2FF57161"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3161 - Engineering Materials (3)</w:t>
      </w:r>
    </w:p>
    <w:p w14:paraId="760B6AFB"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3171 - Measurements and Instrumentation (2)</w:t>
      </w:r>
    </w:p>
    <w:p w14:paraId="2F1409BC"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 - Instrumentation Lab (2)</w:t>
      </w:r>
    </w:p>
    <w:p w14:paraId="2EC6302A"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3251 - Thermal/Fluids Lab (2)</w:t>
      </w:r>
    </w:p>
    <w:p w14:paraId="04327DF3"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3455 - Energy Senior Design I (2)*</w:t>
      </w:r>
    </w:p>
    <w:p w14:paraId="201679B8"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3456 - Energy Senior Design II (2)*</w:t>
      </w:r>
    </w:p>
    <w:p w14:paraId="1948424A"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i/>
          <w:kern w:val="2"/>
          <w:sz w:val="20"/>
        </w:rPr>
      </w:pPr>
    </w:p>
    <w:p w14:paraId="0423DE70"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*Must be an approved Energy-related project.</w:t>
      </w:r>
    </w:p>
    <w:p w14:paraId="6F192216"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i/>
          <w:kern w:val="2"/>
          <w:sz w:val="20"/>
        </w:rPr>
      </w:pPr>
    </w:p>
    <w:p w14:paraId="323D970F" w14:textId="77777777" w:rsidR="000002B7" w:rsidRPr="005B50D2" w:rsidRDefault="000002B7" w:rsidP="000002B7">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(21 credit hours)</w:t>
      </w:r>
    </w:p>
    <w:p w14:paraId="7FD8F808" w14:textId="77777777" w:rsidR="000002B7" w:rsidRPr="005B50D2" w:rsidRDefault="000002B7" w:rsidP="000002B7">
      <w:pPr>
        <w:keepNext/>
        <w:keepLines/>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1B04617" w14:textId="77777777" w:rsidR="000002B7" w:rsidRPr="005B50D2" w:rsidRDefault="000002B7" w:rsidP="000002B7">
      <w:pPr>
        <w:keepNext/>
        <w:keepLines/>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27DAB83" w14:textId="77777777" w:rsidR="000002B7" w:rsidRPr="005B50D2" w:rsidRDefault="000002B7" w:rsidP="000002B7">
      <w:pPr>
        <w:keepNext/>
        <w:keepLines/>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4A297B2F"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34679590" w14:textId="77777777" w:rsidR="000002B7" w:rsidRPr="005B50D2" w:rsidRDefault="000002B7" w:rsidP="000002B7">
      <w:pPr>
        <w:tabs>
          <w:tab w:val="left" w:pos="254"/>
          <w:tab w:val="left" w:pos="509"/>
          <w:tab w:val="left" w:pos="4004"/>
        </w:tabs>
        <w:ind w:left="288" w:hanging="288"/>
        <w:rPr>
          <w:rFonts w:ascii="BentonSans Comp Regular" w:hAnsi="BentonSans Comp Regular"/>
          <w:snapToGrid/>
          <w:sz w:val="20"/>
        </w:rPr>
      </w:pPr>
    </w:p>
    <w:p w14:paraId="04E186D7" w14:textId="77777777" w:rsidR="000002B7" w:rsidRPr="005B50D2" w:rsidRDefault="000002B7" w:rsidP="000002B7">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5AFE8B32"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b/>
          <w:kern w:val="2"/>
          <w:sz w:val="20"/>
        </w:rPr>
      </w:pPr>
    </w:p>
    <w:p w14:paraId="722ED3A1"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Science Elective Course (3 credit hours)</w:t>
      </w:r>
    </w:p>
    <w:p w14:paraId="0979B8DC" w14:textId="77777777" w:rsidR="000002B7" w:rsidRPr="005B50D2" w:rsidRDefault="000002B7" w:rsidP="000002B7">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1DB57CA8"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BIOL 1110 - Principles of Biology I (3)</w:t>
      </w:r>
    </w:p>
    <w:p w14:paraId="567BFD5D"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6DB3CBCC"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1200 - Physical Geology (3)</w:t>
      </w:r>
    </w:p>
    <w:p w14:paraId="259E4A58"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1130 - Introduction to Astronomy (3)</w:t>
      </w:r>
    </w:p>
    <w:p w14:paraId="4496E7E9" w14:textId="77777777" w:rsidR="000002B7" w:rsidRPr="005B50D2" w:rsidRDefault="000002B7" w:rsidP="000002B7">
      <w:pPr>
        <w:tabs>
          <w:tab w:val="center" w:pos="2340"/>
          <w:tab w:val="left" w:pos="3222"/>
          <w:tab w:val="left" w:pos="3870"/>
          <w:tab w:val="right" w:leader="dot" w:pos="9302"/>
        </w:tabs>
        <w:ind w:left="288" w:hanging="288"/>
        <w:rPr>
          <w:rFonts w:ascii="BentonSans Comp Regular" w:hAnsi="BentonSans Comp Regular"/>
          <w:kern w:val="2"/>
          <w:sz w:val="20"/>
        </w:rPr>
      </w:pPr>
    </w:p>
    <w:p w14:paraId="6C4BBC98" w14:textId="77777777" w:rsidR="000002B7" w:rsidRPr="005B50D2" w:rsidRDefault="000002B7" w:rsidP="000002B7">
      <w:pPr>
        <w:keepNext/>
        <w:keepLines/>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lastRenderedPageBreak/>
        <w:t>Mathematics and Statistics Elective Course (3 credit hours)</w:t>
      </w:r>
    </w:p>
    <w:p w14:paraId="308F0317" w14:textId="77777777" w:rsidR="000002B7" w:rsidRPr="005B50D2" w:rsidRDefault="000002B7" w:rsidP="000002B7">
      <w:pPr>
        <w:keepNext/>
        <w:keepLines/>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7976442C" w14:textId="77777777" w:rsidR="000002B7" w:rsidRPr="005B50D2" w:rsidRDefault="000002B7" w:rsidP="000002B7">
      <w:pPr>
        <w:tabs>
          <w:tab w:val="left" w:pos="254"/>
          <w:tab w:val="left" w:pos="509"/>
          <w:tab w:val="left" w:pos="4004"/>
        </w:tabs>
        <w:jc w:val="both"/>
        <w:rPr>
          <w:rFonts w:ascii="BentonSans Comp Regular" w:hAnsi="BentonSans Comp Regular"/>
          <w:i/>
          <w:snapToGrid/>
          <w:sz w:val="20"/>
        </w:rPr>
      </w:pPr>
    </w:p>
    <w:p w14:paraId="49223C60"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41731A66"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 3128 - Probability and Statistics for Engineers (3)</w:t>
      </w:r>
    </w:p>
    <w:p w14:paraId="77C887A1"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p>
    <w:p w14:paraId="63081DC1"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496A4F1A"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MEGR 3282 - Statistical Process Control and Metrology (3) (which counts as one Energy Technical Elective), and</w:t>
      </w:r>
    </w:p>
    <w:p w14:paraId="0E69780F" w14:textId="77777777" w:rsidR="000002B7" w:rsidRPr="005B50D2" w:rsidRDefault="000002B7" w:rsidP="000002B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MATH 2164 - Matrices and Linear Algebra (3) </w:t>
      </w:r>
      <w:r w:rsidRPr="005B50D2">
        <w:rPr>
          <w:rFonts w:ascii="BentonSans Comp Regular" w:hAnsi="BentonSans Comp Regular"/>
          <w:i/>
          <w:snapToGrid/>
          <w:sz w:val="20"/>
        </w:rPr>
        <w:br/>
        <w:t>or MATH 3171 - Applied Mathematics (3) (the math elective will not also count as a technical elective)</w:t>
      </w:r>
    </w:p>
    <w:p w14:paraId="7F2F823B" w14:textId="77777777" w:rsidR="000002B7" w:rsidRPr="005B50D2" w:rsidRDefault="000002B7" w:rsidP="000002B7">
      <w:pPr>
        <w:tabs>
          <w:tab w:val="center" w:pos="2340"/>
          <w:tab w:val="left" w:pos="3222"/>
          <w:tab w:val="left" w:pos="3870"/>
          <w:tab w:val="right" w:leader="dot" w:pos="9302"/>
        </w:tabs>
        <w:jc w:val="both"/>
        <w:rPr>
          <w:rFonts w:ascii="BentonSans Comp Regular" w:hAnsi="BentonSans Comp Regular"/>
          <w:i/>
          <w:kern w:val="2"/>
          <w:sz w:val="20"/>
        </w:rPr>
      </w:pPr>
    </w:p>
    <w:p w14:paraId="5CA406C5" w14:textId="77777777" w:rsidR="000002B7" w:rsidRPr="005B50D2" w:rsidRDefault="000002B7" w:rsidP="000002B7">
      <w:pPr>
        <w:keepNext/>
        <w:keepLines/>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Energy Technical Elective Courses (12 credit hours)</w:t>
      </w:r>
    </w:p>
    <w:p w14:paraId="1BA49ECB" w14:textId="77777777" w:rsidR="000002B7" w:rsidRPr="005B50D2" w:rsidRDefault="000002B7" w:rsidP="000002B7">
      <w:pPr>
        <w:keepNext/>
        <w:keepLines/>
        <w:widowControl/>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four of the following:</w:t>
      </w:r>
    </w:p>
    <w:p w14:paraId="156C8274" w14:textId="77777777" w:rsidR="000002B7" w:rsidRPr="005B50D2" w:rsidRDefault="000002B7" w:rsidP="000002B7">
      <w:pPr>
        <w:keepNext/>
        <w:keepLines/>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MEGR 3094 - Special Topics in Energy Engineering (3) </w:t>
      </w:r>
      <w:r w:rsidRPr="005B50D2">
        <w:rPr>
          <w:rFonts w:ascii="BentonSans Comp Regular" w:hAnsi="BentonSans Comp Regular"/>
          <w:i/>
          <w:kern w:val="2"/>
          <w:sz w:val="20"/>
        </w:rPr>
        <w:t>(for offerings with three credit hours)</w:t>
      </w:r>
    </w:p>
    <w:p w14:paraId="7ED55229"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3214 - Refrigeration and Air/Conditioning (3)</w:t>
      </w:r>
    </w:p>
    <w:p w14:paraId="58BDEDAC"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MEGR 3221 - Machine Analysis and Design I (3) </w:t>
      </w:r>
      <w:r w:rsidRPr="005B50D2">
        <w:rPr>
          <w:rFonts w:ascii="BentonSans Comp Regular" w:hAnsi="BentonSans Comp Regular"/>
          <w:i/>
          <w:kern w:val="2"/>
          <w:sz w:val="20"/>
        </w:rPr>
        <w:t>(may count as an Energy Technical Elective only if MEGR 3216 is completed to fulfill the Design Elective)</w:t>
      </w:r>
    </w:p>
    <w:p w14:paraId="0953C637"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6DE7E094"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3260 - Clean Coal Technology (3)</w:t>
      </w:r>
    </w:p>
    <w:p w14:paraId="739F7B3C"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3261 - Sustainable Energy (3)</w:t>
      </w:r>
    </w:p>
    <w:p w14:paraId="4847952C"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3262 - Turbomachinery (3)</w:t>
      </w:r>
    </w:p>
    <w:p w14:paraId="7D3293DE"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185FB884"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3451 - Stationary Power Plant Systems (3)</w:t>
      </w:r>
    </w:p>
    <w:p w14:paraId="2B366603"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3452 - Introduction to Nuclear Engineering (3)</w:t>
      </w:r>
    </w:p>
    <w:p w14:paraId="60F4548F"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4094 - Special Topics in Energy Engineering (3)</w:t>
      </w:r>
    </w:p>
    <w:p w14:paraId="185CD921"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4210 - Automotive Powerplants (3)</w:t>
      </w:r>
    </w:p>
    <w:p w14:paraId="3D027F09" w14:textId="77777777" w:rsidR="000002B7" w:rsidRPr="005B50D2" w:rsidRDefault="000002B7" w:rsidP="000002B7">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23D05104" w14:textId="77777777" w:rsidR="000002B7" w:rsidRPr="005B50D2" w:rsidRDefault="000002B7" w:rsidP="000002B7">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4290 - Introduction to Electric Vehicles and Batteries (3)</w:t>
      </w:r>
    </w:p>
    <w:p w14:paraId="09C0CAA4" w14:textId="77777777" w:rsidR="000002B7" w:rsidRPr="005B50D2" w:rsidRDefault="000002B7" w:rsidP="000002B7">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4291 - Battery Performance and Testing (3)</w:t>
      </w:r>
    </w:p>
    <w:p w14:paraId="442AB44B" w14:textId="77777777" w:rsidR="000002B7" w:rsidRPr="005B50D2" w:rsidRDefault="000002B7" w:rsidP="000002B7">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4292 - Materials Science in Battery Technology (3)</w:t>
      </w:r>
    </w:p>
    <w:p w14:paraId="35537C5C"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kern w:val="2"/>
          <w:sz w:val="20"/>
        </w:rPr>
      </w:pPr>
    </w:p>
    <w:p w14:paraId="5ED6AA77" w14:textId="77777777" w:rsidR="000002B7" w:rsidRPr="005B50D2" w:rsidRDefault="000002B7" w:rsidP="000002B7">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C567749"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4C2B267A" w14:textId="77777777" w:rsidR="000002B7" w:rsidRPr="005B50D2" w:rsidRDefault="000002B7" w:rsidP="000002B7">
      <w:pPr>
        <w:widowControl/>
        <w:tabs>
          <w:tab w:val="center" w:pos="2340"/>
          <w:tab w:val="left" w:pos="3222"/>
          <w:tab w:val="left" w:pos="3870"/>
          <w:tab w:val="right" w:leader="dot" w:pos="9302"/>
        </w:tabs>
        <w:jc w:val="both"/>
        <w:rPr>
          <w:rFonts w:ascii="BentonSans Comp Regular" w:hAnsi="BentonSans Comp Regular"/>
          <w:kern w:val="2"/>
          <w:sz w:val="20"/>
        </w:rPr>
      </w:pPr>
    </w:p>
    <w:p w14:paraId="2E6FF302" w14:textId="77777777" w:rsidR="000002B7" w:rsidRPr="005B50D2" w:rsidRDefault="000002B7" w:rsidP="000002B7">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121 credit hours</w:t>
      </w:r>
    </w:p>
    <w:p w14:paraId="17CA61A8" w14:textId="77777777" w:rsidR="000002B7" w:rsidRPr="005B50D2" w:rsidRDefault="000002B7" w:rsidP="000002B7">
      <w:pPr>
        <w:tabs>
          <w:tab w:val="left" w:pos="270"/>
          <w:tab w:val="left" w:pos="3780"/>
        </w:tabs>
        <w:jc w:val="both"/>
        <w:rPr>
          <w:rFonts w:ascii="BentonSans Comp Regular" w:hAnsi="BentonSans Comp Regular"/>
          <w:sz w:val="20"/>
        </w:rPr>
      </w:pPr>
    </w:p>
    <w:p w14:paraId="4A1119E9"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0D1BDC1C"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0D7D732"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73675567"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44521E"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7E0F3E75"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9DC0E7C"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7A2467CF" w14:textId="77777777" w:rsidR="000002B7" w:rsidRPr="005B50D2" w:rsidRDefault="000002B7" w:rsidP="000002B7">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61AF7C50"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2440FCAE"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6C2A5D19" w14:textId="77777777" w:rsidR="000002B7" w:rsidRPr="005B50D2" w:rsidRDefault="000002B7" w:rsidP="000002B7">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304289A2"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3A6E7F1"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51CC518" w14:textId="77777777" w:rsidR="000002B7" w:rsidRPr="005B50D2" w:rsidRDefault="000002B7" w:rsidP="000002B7">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BC1FA91" w14:textId="77777777" w:rsidR="000002B7" w:rsidRPr="005B50D2" w:rsidRDefault="000002B7" w:rsidP="000002B7">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BB66624" w14:textId="77777777" w:rsidR="000002B7" w:rsidRPr="005B50D2" w:rsidRDefault="000002B7" w:rsidP="000002B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F794846"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AD66D0F"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22CB29"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4D8E79F" w14:textId="77777777" w:rsidR="000002B7" w:rsidRPr="005B50D2" w:rsidRDefault="000002B7" w:rsidP="000002B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3A7ED4" w14:textId="77777777" w:rsidR="000002B7" w:rsidRPr="005B50D2" w:rsidRDefault="000002B7" w:rsidP="000002B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F204A1B" w14:textId="77777777" w:rsidR="000002B7" w:rsidRPr="005B50D2" w:rsidRDefault="000002B7" w:rsidP="000002B7">
      <w:pPr>
        <w:tabs>
          <w:tab w:val="left" w:pos="270"/>
          <w:tab w:val="left" w:pos="3780"/>
        </w:tabs>
        <w:jc w:val="both"/>
        <w:rPr>
          <w:rFonts w:ascii="BentonSans Comp Regular" w:hAnsi="BentonSans Comp Regular"/>
          <w:sz w:val="20"/>
        </w:rPr>
      </w:pPr>
    </w:p>
    <w:p w14:paraId="4B8BD48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5"/>
  </w:num>
  <w:num w:numId="3" w16cid:durableId="1407457474">
    <w:abstractNumId w:val="4"/>
  </w:num>
  <w:num w:numId="4" w16cid:durableId="1873223461">
    <w:abstractNumId w:val="3"/>
  </w:num>
  <w:num w:numId="5" w16cid:durableId="583104370">
    <w:abstractNumId w:val="0"/>
  </w:num>
  <w:num w:numId="6"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28"/>
    <w:rsid w:val="000002B7"/>
    <w:rsid w:val="004F28D8"/>
    <w:rsid w:val="00642428"/>
    <w:rsid w:val="00C040A9"/>
    <w:rsid w:val="00CC3A50"/>
    <w:rsid w:val="00E9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39507C-1B4E-46F8-9C4D-30FF9B7E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2B7"/>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642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4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4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4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4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428"/>
    <w:rPr>
      <w:rFonts w:eastAsiaTheme="majorEastAsia" w:cstheme="majorBidi"/>
      <w:color w:val="272727" w:themeColor="text1" w:themeTint="D8"/>
    </w:rPr>
  </w:style>
  <w:style w:type="paragraph" w:styleId="Title">
    <w:name w:val="Title"/>
    <w:basedOn w:val="Normal"/>
    <w:next w:val="Normal"/>
    <w:link w:val="TitleChar"/>
    <w:uiPriority w:val="10"/>
    <w:qFormat/>
    <w:rsid w:val="006424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428"/>
    <w:pPr>
      <w:spacing w:before="160"/>
      <w:jc w:val="center"/>
    </w:pPr>
    <w:rPr>
      <w:i/>
      <w:iCs/>
      <w:color w:val="404040" w:themeColor="text1" w:themeTint="BF"/>
    </w:rPr>
  </w:style>
  <w:style w:type="character" w:customStyle="1" w:styleId="QuoteChar">
    <w:name w:val="Quote Char"/>
    <w:basedOn w:val="DefaultParagraphFont"/>
    <w:link w:val="Quote"/>
    <w:uiPriority w:val="29"/>
    <w:rsid w:val="00642428"/>
    <w:rPr>
      <w:i/>
      <w:iCs/>
      <w:color w:val="404040" w:themeColor="text1" w:themeTint="BF"/>
    </w:rPr>
  </w:style>
  <w:style w:type="paragraph" w:styleId="ListParagraph">
    <w:name w:val="List Paragraph"/>
    <w:basedOn w:val="Normal"/>
    <w:uiPriority w:val="34"/>
    <w:qFormat/>
    <w:rsid w:val="00642428"/>
    <w:pPr>
      <w:ind w:left="720"/>
      <w:contextualSpacing/>
    </w:pPr>
  </w:style>
  <w:style w:type="character" w:styleId="IntenseEmphasis">
    <w:name w:val="Intense Emphasis"/>
    <w:basedOn w:val="DefaultParagraphFont"/>
    <w:uiPriority w:val="21"/>
    <w:qFormat/>
    <w:rsid w:val="00642428"/>
    <w:rPr>
      <w:i/>
      <w:iCs/>
      <w:color w:val="0F4761" w:themeColor="accent1" w:themeShade="BF"/>
    </w:rPr>
  </w:style>
  <w:style w:type="paragraph" w:styleId="IntenseQuote">
    <w:name w:val="Intense Quote"/>
    <w:basedOn w:val="Normal"/>
    <w:next w:val="Normal"/>
    <w:link w:val="IntenseQuoteChar"/>
    <w:uiPriority w:val="30"/>
    <w:qFormat/>
    <w:rsid w:val="00642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428"/>
    <w:rPr>
      <w:i/>
      <w:iCs/>
      <w:color w:val="0F4761" w:themeColor="accent1" w:themeShade="BF"/>
    </w:rPr>
  </w:style>
  <w:style w:type="character" w:styleId="IntenseReference">
    <w:name w:val="Intense Reference"/>
    <w:basedOn w:val="DefaultParagraphFont"/>
    <w:uiPriority w:val="32"/>
    <w:qFormat/>
    <w:rsid w:val="00642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1916</Words>
  <Characters>10926</Characters>
  <Application>Microsoft Office Word</Application>
  <DocSecurity>0</DocSecurity>
  <Lines>91</Lines>
  <Paragraphs>25</Paragraphs>
  <ScaleCrop>false</ScaleCrop>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2025-03-11T20:58:00Z</dcterms:created>
  <dcterms:modified xsi:type="dcterms:W3CDTF">2025-03-11T20:59:00Z</dcterms:modified>
</cp:coreProperties>
</file>