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Нижегородский государственный университет им. Н. И. Лобачевского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Радиофизический факультет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Кафедра бионики и статистической радиофизики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по лабораторной работе: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ОЦЕНИВАНИЕ ПАРАМЕТРОВ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СЛУЧАЙНОГО ПРОЦЕССА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tabs>
          <w:tab w:val="left" w:pos="238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ab/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212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441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группы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Виноградов Григорий</w:t>
      </w:r>
    </w:p>
    <w:p>
      <w:pPr>
        <w:spacing w:before="0" w:after="0" w:line="240"/>
        <w:ind w:right="0" w:left="283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Лазуков Александр</w:t>
      </w:r>
    </w:p>
    <w:p>
      <w:pPr>
        <w:spacing w:before="0" w:after="0" w:line="240"/>
        <w:ind w:right="0" w:left="70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Жемяков Илья</w:t>
      </w:r>
    </w:p>
    <w:p>
      <w:pPr>
        <w:spacing w:before="0" w:after="0" w:line="240"/>
        <w:ind w:right="0" w:left="708" w:firstLine="708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Иванов А. А.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Нижний Новгород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2017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Содержание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Теоретическая часть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....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Основные понятия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708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оценки среднего значения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59"/>
        <w:ind w:right="0" w:left="708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Погрешность оценки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259"/>
        <w:ind w:right="0" w:left="2124" w:hanging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среднего значения и погрешности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оценки среднего при помощи спектральной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плотности мощности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</w:p>
    <w:p>
      <w:pPr>
        <w:spacing w:before="0" w:after="160" w:line="259"/>
        <w:ind w:right="0" w:left="2124" w:hanging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2.1.4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Доверительный интервал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доверительная вероятность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</w:p>
    <w:p>
      <w:pPr>
        <w:spacing w:before="0" w:after="160" w:line="259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Описание лабораторной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часть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Вид реализаций случайных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процессов и их спектров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Поведение оценки среднего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зависимости от числа усредняемых отсчетов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13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Изучить зависимость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σ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среднеквадратического отклонения оценки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среднего от числа усреднений в оценке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16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Изучить зависимость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σ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среднеквадратического отклонения оценки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среднего от времени между отсчетами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18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Определение оценок среднего значения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среднеквадратического отклонения по спектральной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плотности мощности (СПМ) процесса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</w:p>
    <w:p>
      <w:pPr>
        <w:spacing w:before="0" w:after="160" w:line="259"/>
        <w:ind w:right="0" w:left="1413" w:hanging="7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Описание погрешности и надежности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оценки среднего значения через доверительный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интервал и доверительную вероятность.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Литература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……………………………………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Введение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изучение вопросов, связанных с оценкой параметров случайных процессов, на примере оценки его среднего значения (математического ожидания).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Приборы и оборудование: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Генератор сигналов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Усреднитель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Анализатор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 оценок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Теоретическая часть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Основные понятия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Алгоритм оценки среднего значения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Алгоритм оценки среднего значения выбирается в виде: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457" w:dyaOrig="870">
          <v:rect xmlns:o="urn:schemas-microsoft-com:office:office" xmlns:v="urn:schemas-microsoft-com:vml" id="rectole0000000000" style="width:72.850000pt;height:4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Equation.3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случайной величины), где </w:t>
      </w:r>
      <w:r>
        <w:object w:dxaOrig="445" w:dyaOrig="445">
          <v:rect xmlns:o="urn:schemas-microsoft-com:office:office" xmlns:v="urn:schemas-microsoft-com:vml" id="rectole0000000001" style="width:22.250000pt;height:2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Equation.3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object w:dxaOrig="445" w:dyaOrig="445">
          <v:rect xmlns:o="urn:schemas-microsoft-com:office:office" xmlns:v="urn:schemas-microsoft-com:vml" id="rectole0000000002" style="width:22.250000pt;height:2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Equation.3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- результаты независимых измерений случайной величины;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882" w:dyaOrig="870">
          <v:rect xmlns:o="urn:schemas-microsoft-com:office:office" xmlns:v="urn:schemas-microsoft-com:vml" id="rectole0000000003" style="width:94.100000pt;height:43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Equation.3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б)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случайного процесса), где </w:t>
      </w:r>
      <w:r>
        <w:object w:dxaOrig="729" w:dyaOrig="445">
          <v:rect xmlns:o="urn:schemas-microsoft-com:office:office" xmlns:v="urn:schemas-microsoft-com:vml" id="rectole0000000004" style="width:36.450000pt;height:2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Equation.3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дискретные выборки значений процесса </w:t>
      </w:r>
      <w:r>
        <w:object w:dxaOrig="587" w:dyaOrig="445">
          <v:rect xmlns:o="urn:schemas-microsoft-com:office:office" xmlns:v="urn:schemas-microsoft-com:vml" id="rectole0000000005" style="width:29.350000pt;height:22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Equation.3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взятые в дискретные, равноотстоящие на величину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моменты времени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i+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Этот алгоритм оценки естественен, поскольку известно, что </w:t>
      </w:r>
      <w:r>
        <w:object w:dxaOrig="870" w:dyaOrig="870">
          <v:rect xmlns:o="urn:schemas-microsoft-com:office:office" xmlns:v="urn:schemas-microsoft-com:vml" id="rectole0000000006" style="width:43.500000pt;height:43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Equation.3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среднеарифметическое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независимых измерений случайной величины  сходится по вероятности к среднему значению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(математическому ожиданию) при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. Процесс </w:t>
      </w:r>
      <w:r>
        <w:object w:dxaOrig="587" w:dyaOrig="445">
          <v:rect xmlns:o="urn:schemas-microsoft-com:office:office" xmlns:v="urn:schemas-microsoft-com:vml" id="rectole0000000007" style="width:29.350000pt;height:2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Equation.3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 оценке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б), предполагается эргодическим, поэтому оценка является несмещенной (т.е. не содержит систематической ошибки).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Погрешность оценки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практике важно не просто получить оценку параметра, но и оценить, как близко значение оценки к истинному значению параметра. Другими словами, необходимо оценить погрешность оценки. Поскольку конкретное значение оценки параметра случайно (оно определяется конкретной выборкой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,), то и ошибка конкретной оценки тоже случайна. Поэтому при рассмотрении погрешности оценки имеется в виду рассмотреть ее поведение на ансамбле независимых замеров оценки.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практике важно не просто получить оценку параметра, но и оценить, как близко значение оценки к истинному значению параметра. Другими словами, необходимо оценить погрешность оценки. Поскольку конкретное значение оценки параметра случайно (оно определяется конкретной выборкой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то и ошибка конкретной оценки тоже случайна. Поэтому при рассмотрении погрешности оценки имеется в виду рассмотреть ее поведение на ансамбле независимых замеров оценки.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рассмотрении погрешности оценки обратимся сначала к предельному случаю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(производится однократный отсчет и результат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принимается за оценку среднего). При этом ошибка конкретной оценки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естественно будет случайной. Определим средний по ансамблю квадрат этой ошибки и корень из него примем за меру погрешности оценки. Получим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86" w:dyaOrig="587">
          <v:rect xmlns:o="urn:schemas-microsoft-com:office:office" xmlns:v="urn:schemas-microsoft-com:vml" id="rectole0000000008" style="width:189.300000pt;height:29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Equation.3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видно, что мерой погрешности оценки при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среднеквадратическое отклонение (СКО) исследуемой случайной величины (корень квадратный из дисперсии исходного процесса в случае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б)).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следует также, что для получения погрешности оценки среднего значения требуется знать значительно больше, нежели для получения самой оценки (требуется знать, строго говоря, и истинное среднее или его оценку со значительно более высокой точностью, и требуется иметь множество оценок, чтобы усреднить по этому множеству значение квадрата ошибки). Другими словами, для определения погрешности оценки среднего значения путем однократного отсчета нужно произвести некоторое множество отсчетов.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другой стороны, если имеется множество отсчетов, то и оценку среднего можно получить с более высокой точностью. Итак, рассмотрим оценку среднего значения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,а) при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За погрешность оценки по прежнему примем, среднеквадратическое отклонение оценки от среднего значения (корень квадратный из дисперсии оценки), т.е.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903" w:dyaOrig="445">
          <v:rect xmlns:o="urn:schemas-microsoft-com:office:office" xmlns:v="urn:schemas-microsoft-com:vml" id="rectole0000000009" style="width:95.150000pt;height:22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Equation.3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Известно, что при усреднении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независимых одинаково распределенных слагаемых дисперсия уменьшается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раз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882" w:dyaOrig="870">
          <v:rect xmlns:o="urn:schemas-microsoft-com:office:office" xmlns:v="urn:schemas-microsoft-com:vml" id="rectole0000000010" style="width:94.100000pt;height:43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Equation.3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же оценивается среднее значение эргодического процесса, согласно алгоритму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б), дисперсию оценки </w:t>
      </w:r>
      <w:r>
        <w:object w:dxaOrig="2470" w:dyaOrig="425">
          <v:rect xmlns:o="urn:schemas-microsoft-com:office:office" xmlns:v="urn:schemas-microsoft-com:vml" id="rectole0000000011" style="width:123.500000pt;height:2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Equation.3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можно записать 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в виде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15" w:dyaOrig="870">
          <v:rect xmlns:o="urn:schemas-microsoft-com:office:office" xmlns:v="urn:schemas-microsoft-com:vml" id="rectole0000000012" style="width:225.750000pt;height:43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Equation.3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где </w:t>
      </w:r>
      <w:r>
        <w:object w:dxaOrig="4656" w:dyaOrig="587">
          <v:rect xmlns:o="urn:schemas-microsoft-com:office:office" xmlns:v="urn:schemas-microsoft-com:vml" id="rectole0000000013" style="width:232.800000pt;height:29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Equation.3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функция ковариации процесса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причем </w:t>
      </w:r>
      <w:r>
        <w:object w:dxaOrig="729" w:dyaOrig="445">
          <v:rect xmlns:o="urn:schemas-microsoft-com:office:office" xmlns:v="urn:schemas-microsoft-com:vml" id="rectole0000000014" style="width:36.450000pt;height:22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Equation.3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дисперсия процесса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 равна </w:t>
      </w:r>
      <w:r>
        <w:object w:dxaOrig="1903" w:dyaOrig="445">
          <v:rect xmlns:o="urn:schemas-microsoft-com:office:office" xmlns:v="urn:schemas-microsoft-com:vml" id="rectole0000000015" style="width:95.150000pt;height:22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Equation.3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видно, что величина </w:t>
      </w:r>
      <w:r>
        <w:object w:dxaOrig="729" w:dyaOrig="445">
          <v:rect xmlns:o="urn:schemas-microsoft-com:office:office" xmlns:v="urn:schemas-microsoft-com:vml" id="rectole0000000016" style="width:36.450000pt;height:22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Equation.3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дисперсии оценки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,б) существенно зависит от степени коррелированности отсчетов, а значит от того, как велик интервал между отсчетами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сравнению с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временем корреляции процесса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эффективная протяженность </w:t>
      </w:r>
      <w:r>
        <w:object w:dxaOrig="870" w:dyaOrig="445">
          <v:rect xmlns:o="urn:schemas-microsoft-com:office:office" xmlns:v="urn:schemas-microsoft-com:vml" id="rectole0000000017" style="width:43.500000pt;height:22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Equation.3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функции ковариации процесса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Здесь есть две предельные ситуации: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а) Все n отсчетов укладываются на времени, существенно меньшем времени корреляции процесса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тогда дисперсия оценки равна дисперсии исходного процесса </w:t>
      </w:r>
      <w:r>
        <w:object w:dxaOrig="1741" w:dyaOrig="445">
          <v:rect xmlns:o="urn:schemas-microsoft-com:office:office" xmlns:v="urn:schemas-microsoft-com:vml" id="rectole0000000018" style="width:87.050000pt;height:22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Equation.3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В этом случае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отсчетов по влиянию на точность оценки эквивалентны одному отсчету.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б) Если же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то можно принять </w:t>
      </w:r>
      <w:r>
        <w:object w:dxaOrig="2044" w:dyaOrig="445">
          <v:rect xmlns:o="urn:schemas-microsoft-com:office:office" xmlns:v="urn:schemas-microsoft-com:vml" id="rectole0000000019" style="width:102.200000pt;height:22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Equation.3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дисперсия оценки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,б) оказывается равной </w:t>
      </w:r>
      <w:r>
        <w:object w:dxaOrig="1741" w:dyaOrig="870">
          <v:rect xmlns:o="urn:schemas-microsoft-com:office:office" xmlns:v="urn:schemas-microsoft-com:vml" id="rectole0000000020" style="width:87.050000pt;height:43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Equation.3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т.е. дисперсия оценки аналогично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 уменьшается по сравнению с дисперсией процесса, где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число некоррелированных отсчетов в оценке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,б).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как ведет себя СКО оценки при произвольных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Этот вопрос исследуется в заданиях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Оценка среднего значения и погрешности оценки среднего при помощи спектральной плотности мощности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среднего существенно улучшится, если взять ее в виде непрерывного усреднения реализации процесса на некотором временном интервале, длительностью T, примыкающем к текущему моменту времени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328" w:dyaOrig="870">
          <v:rect xmlns:o="urn:schemas-microsoft-com:office:office" xmlns:v="urn:schemas-microsoft-com:vml" id="rectole0000000021" style="width:116.400000pt;height:43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Equation.3" DrawAspect="Content" ObjectID="0000000021" ShapeID="rectole0000000021" r:id="docRId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Оценку среднего значения процесса в виде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можно рассматривать, как некоторый новый процесс, полученный из исходного путем линейного преобразования. В задании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рассматривается спектральная плотность мощности </w:t>
      </w:r>
      <w:r>
        <w:object w:dxaOrig="870" w:dyaOrig="445">
          <v:rect xmlns:o="urn:schemas-microsoft-com:office:office" xmlns:v="urn:schemas-microsoft-com:vml" id="rectole0000000022" style="width:43.500000pt;height:22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Equation.3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оценки </w:t>
      </w:r>
      <w:r>
        <w:object w:dxaOrig="587" w:dyaOrig="445">
          <v:rect xmlns:o="urn:schemas-microsoft-com:office:office" xmlns:v="urn:schemas-microsoft-com:vml" id="rectole0000000023" style="width:29.350000pt;height:22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Equation.3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виде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Как найти по </w:t>
      </w:r>
      <w:r>
        <w:object w:dxaOrig="870" w:dyaOrig="445">
          <v:rect xmlns:o="urn:schemas-microsoft-com:office:office" xmlns:v="urn:schemas-microsoft-com:vml" id="rectole0000000024" style="width:43.500000pt;height:22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Equation.3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погрешность оценки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Исследовать, как изменяется </w:t>
      </w:r>
      <w:r>
        <w:object w:dxaOrig="870" w:dyaOrig="445">
          <v:rect xmlns:o="urn:schemas-microsoft-com:office:office" xmlns:v="urn:schemas-microsoft-com:vml" id="rectole0000000025" style="width:43.500000pt;height:22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Equation.3" DrawAspect="Content" ObjectID="0000000025" ShapeID="rectole0000000025" r:id="docRId5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 увеличением времени усреднения Т, за счет чего при этом уменьшается погрешность оценки среднего.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объяснения результатов этого задания, необходимо иметь в виду, что спектральная плотность мощности оценки среднего значения в виде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т.е. </w:t>
      </w:r>
      <w:r>
        <w:object w:dxaOrig="870" w:dyaOrig="445">
          <v:rect xmlns:o="urn:schemas-microsoft-com:office:office" xmlns:v="urn:schemas-microsoft-com:vml" id="rectole0000000026" style="width:43.500000pt;height:22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Equation.3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связана со спектральной плотностью мощности исходного процесса </w:t>
      </w:r>
      <w:r>
        <w:object w:dxaOrig="870" w:dyaOrig="445">
          <v:rect xmlns:o="urn:schemas-microsoft-com:office:office" xmlns:v="urn:schemas-microsoft-com:vml" id="rectole0000000027" style="width:43.500000pt;height:22.2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Equation.3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соотношением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89" w:dyaOrig="587">
          <v:rect xmlns:o="urn:schemas-microsoft-com:office:office" xmlns:v="urn:schemas-microsoft-com:vml" id="rectole0000000028" style="width:204.450000pt;height:29.3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Equation.3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Коэффициент передачи </w:t>
      </w:r>
      <w:r>
        <w:object w:dxaOrig="1315" w:dyaOrig="445">
          <v:rect xmlns:o="urn:schemas-microsoft-com:office:office" xmlns:v="urn:schemas-microsoft-com:vml" id="rectole0000000029" style="width:65.750000pt;height:22.2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Equation.3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линейного преобразования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можно найти, как комплексную амплитуду выходного гармонического колебания, если же вместо входного процесса </w:t>
      </w:r>
      <w:r>
        <w:object w:dxaOrig="587" w:dyaOrig="445">
          <v:rect xmlns:o="urn:schemas-microsoft-com:office:office" xmlns:v="urn:schemas-microsoft-com:vml" id="rectole0000000030" style="width:29.350000pt;height:22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Equation.3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подставить </w:t>
      </w:r>
      <w:r>
        <w:object w:dxaOrig="729" w:dyaOrig="445">
          <v:rect xmlns:o="urn:schemas-microsoft-com:office:office" xmlns:v="urn:schemas-microsoft-com:vml" id="rectole0000000031" style="width:36.450000pt;height:22.2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Equation.3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(гармоническое колебание единичной амплитуды и частоты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При этом окажется, что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077" w:dyaOrig="1012">
          <v:rect xmlns:o="urn:schemas-microsoft-com:office:office" xmlns:v="urn:schemas-microsoft-com:vml" id="rectole0000000032" style="width:153.850000pt;height:50.6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Equation.3" DrawAspect="Content" ObjectID="0000000032" ShapeID="rectole0000000032" r:id="docRId6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видно, что усреднитель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действует как фильтр, пропускающий спектральные составляющие в эффективной полосе </w:t>
      </w:r>
      <w:r>
        <w:object w:dxaOrig="1315" w:dyaOrig="870">
          <v:rect xmlns:o="urn:schemas-microsoft-com:office:office" xmlns:v="urn:schemas-microsoft-com:vml" id="rectole0000000033" style="width:65.750000pt;height:43.5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Equation.3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примыкающей к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Постоянная составляющая, а также </w:t>
      </w:r>
      <w:r>
        <w:object w:dxaOrig="870" w:dyaOrig="445">
          <v:rect xmlns:o="urn:schemas-microsoft-com:office:office" xmlns:v="urn:schemas-microsoft-com:vml" id="rectole0000000034" style="width:43.500000pt;height:22.2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Equation.3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спектральная плотность мощности процесса </w:t>
      </w:r>
      <w:r>
        <w:object w:dxaOrig="587" w:dyaOrig="445">
          <v:rect xmlns:o="urn:schemas-microsoft-com:office:office" xmlns:v="urn:schemas-microsoft-com:vml" id="rectole0000000035" style="width:29.350000pt;height:22.2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Equation.3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на нулевой частоте, при этом остаются неизменными, т.к. </w:t>
      </w:r>
      <w:r>
        <w:object w:dxaOrig="2186" w:dyaOrig="587">
          <v:rect xmlns:o="urn:schemas-microsoft-com:office:office" xmlns:v="urn:schemas-microsoft-com:vml" id="rectole0000000036" style="width:109.300000pt;height:29.3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Equation.3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С увеличением Т, уменьшается полоса пропускания этого фильтра, а значит и </w:t>
      </w:r>
      <w:r>
        <w:object w:dxaOrig="729" w:dyaOrig="445">
          <v:rect xmlns:o="urn:schemas-microsoft-com:office:office" xmlns:v="urn:schemas-microsoft-com:vml" id="rectole0000000037" style="width:36.450000pt;height:22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Equation.3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дисперсии оценки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приближенно равная </w:t>
      </w: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86" w:dyaOrig="870">
          <v:rect xmlns:o="urn:schemas-microsoft-com:office:office" xmlns:v="urn:schemas-microsoft-com:vml" id="rectole0000000038" style="width:189.300000pt;height:43.5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Equation.3" DrawAspect="Content" ObjectID="0000000038" ShapeID="rectole0000000038" r:id="docRId7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выполнении задания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следует убедиться, что</w:t>
      </w: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882" w:dyaOrig="1174">
          <v:rect xmlns:o="urn:schemas-microsoft-com:office:office" xmlns:v="urn:schemas-microsoft-com:vml" id="rectole0000000039" style="width:94.100000pt;height:58.7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Equation.3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что и доказывает, что погрешность оценки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определяется только числом некоррелированных отсчетов, содержащихся в интервале усреднения Т.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этом задании следует получить так же оценку среднего значения и оценить ее погрешность непосредственно по спектральной плотности мощности процесса </w:t>
      </w:r>
      <w:r>
        <w:object w:dxaOrig="587" w:dyaOrig="445">
          <v:rect xmlns:o="urn:schemas-microsoft-com:office:office" xmlns:v="urn:schemas-microsoft-com:vml" id="rectole0000000040" style="width:29.350000pt;height:22.2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Equation.3" DrawAspect="Content" ObjectID="0000000040" ShapeID="rectole0000000040" r:id="docRId8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2.1.4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Доверительный интервал и доверительная вероятность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Выше за количественную характеристику погрешности оценки среднего значения было взято СКО оценки (корень квадратный из дисперсии оценки). Но в связи с тем, что оценка является случайной величиной, определяемой случайными выборочными значениями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на практике возможна реализация таких значений оценки, которые отличаются от истинного значения среднего больше, чем на величину СКО оценки.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Величина доверительного интервала выражается через плотность вероятностного распределения оценки </w:t>
      </w:r>
      <w:r>
        <w:object w:dxaOrig="729" w:dyaOrig="445">
          <v:rect xmlns:o="urn:schemas-microsoft-com:office:office" xmlns:v="urn:schemas-microsoft-com:vml" id="rectole0000000041" style="width:36.450000pt;height:22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Equation.3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доверительную вероятность  согласно соотношению: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656" w:dyaOrig="870">
          <v:rect xmlns:o="urn:schemas-microsoft-com:office:office" xmlns:v="urn:schemas-microsoft-com:vml" id="rectole0000000042" style="width:232.800000pt;height:43.5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Equation.3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значительном ряде случаев принимается, что плотность вероятности оценки </w:t>
      </w:r>
      <w:r>
        <w:object w:dxaOrig="729" w:dyaOrig="445">
          <v:rect xmlns:o="urn:schemas-microsoft-com:office:office" xmlns:v="urn:schemas-microsoft-com:vml" id="rectole0000000043" style="width:36.450000pt;height:22.2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Equation.3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распределена по закону Гаусса (по закону Гаусса зачастую распределена и сама величина Х, среднее значение которой оценивается, но если Х не имеет гауссова распределения, то можно принять распределенной по закону Гаусса саму оценку </w:t>
      </w:r>
      <w:r>
        <w:object w:dxaOrig="283" w:dyaOrig="283">
          <v:rect xmlns:o="urn:schemas-microsoft-com:office:office" xmlns:v="urn:schemas-microsoft-com:vml" id="rectole0000000044" style="width:14.150000pt;height:14.1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Equation.3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 достаточно большом числе усредняемых некоррелированных слагаемых в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,а) в силу центральной предельной теоремы теории вероятностей).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небольших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1520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распределение оценки </w:t>
      </w:r>
      <w:r>
        <w:object w:dxaOrig="283" w:dyaOrig="283">
          <v:rect xmlns:o="urn:schemas-microsoft-com:office:office" xmlns:v="urn:schemas-microsoft-com:vml" id="rectole0000000045" style="width:14.150000pt;height:14.1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Equation.3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нельзя считать Гауссовым даже в том случае, когда 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распределено по закону Гаусса, если неизвестна дисперсия величины Х и она оценивается по тем же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отсчетам. Подробнее об этом сказано в примечании к заданию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этом случае следует находить доверительный интервал для оценки, считая, что относительная величина оценки </w:t>
      </w:r>
      <w:r>
        <w:object w:dxaOrig="445" w:dyaOrig="870">
          <v:rect xmlns:o="urn:schemas-microsoft-com:office:office" xmlns:v="urn:schemas-microsoft-com:vml" id="rectole0000000046" style="width:22.250000pt;height:43.5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Equation.3" DrawAspect="Content" ObjectID="0000000046" ShapeID="rectole0000000046" r:id="docRId9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распределена по закону Стьюдента с числом степеней свободы равным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(где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число усредняемых некоррелированных отсчетов в оценке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,а) и, пользуясь соответствующими таблицами, имеющимися в справочной литературе).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Описание лабораторной установки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79" w:dyaOrig="3896">
          <v:rect xmlns:o="urn:schemas-microsoft-com:office:office" xmlns:v="urn:schemas-microsoft-com:vml" id="rectole0000000047" style="width:228.950000pt;height:194.8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Сама лабораторная установка представляет собой исполняемое *.exe приложение и приведена на рисунке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Интерфейс лабораторной установки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 сигналов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способен генерировать дискретный Гауссов шум с относительными временами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корр.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которые можно выбрать.</w:t>
      </w: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позволяет усреднять исходный случайный процесс. При усреднении существует возможность изменять:</w:t>
      </w:r>
    </w:p>
    <w:p>
      <w:pPr>
        <w:numPr>
          <w:ilvl w:val="0"/>
          <w:numId w:val="59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усредняемых отсчетов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одной реализации,</w:t>
      </w:r>
    </w:p>
    <w:p>
      <w:pPr>
        <w:numPr>
          <w:ilvl w:val="0"/>
          <w:numId w:val="59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между усредняемыми отсчетами Dt (дискретизация измерений),</w:t>
      </w:r>
    </w:p>
    <w:p>
      <w:pPr>
        <w:numPr>
          <w:ilvl w:val="0"/>
          <w:numId w:val="59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реализаций сигнала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Также в блоке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устанавливается величина доверительной вероятности для последующего отыскания доверительного интервала.</w:t>
      </w: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Анализатор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отображает графическую информацию о проведенных опытах и позволяет наблюдать графики:</w:t>
      </w:r>
    </w:p>
    <w:p>
      <w:pPr>
        <w:numPr>
          <w:ilvl w:val="0"/>
          <w:numId w:val="61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реализаций исходного процесса, его спектральной плотности мощности и вероятностного распределения;</w:t>
      </w:r>
    </w:p>
    <w:p>
      <w:pPr>
        <w:numPr>
          <w:ilvl w:val="0"/>
          <w:numId w:val="61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усредненного процесса и его спектральной плотности мощности;</w:t>
      </w:r>
    </w:p>
    <w:p>
      <w:pPr>
        <w:numPr>
          <w:ilvl w:val="0"/>
          <w:numId w:val="61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поведения оценок и их погрешностей;</w:t>
      </w:r>
    </w:p>
    <w:p>
      <w:pPr>
        <w:numPr>
          <w:ilvl w:val="0"/>
          <w:numId w:val="61"/>
        </w:numPr>
        <w:spacing w:before="0" w:after="160" w:line="259"/>
        <w:ind w:right="0" w:left="78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гистограммы оценок среднего значения (вероятностное распределение усредненного сигнала).</w:t>
      </w: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Размер окна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Анализатора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(масштаб графиков) можно изменять для детального их рассмотрения.</w:t>
      </w: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 оценок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заносятся основные статистические параметры, полученные при усреднении.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Практическая часть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Вид реализаций случайных процессов и их спектров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numPr>
          <w:ilvl w:val="0"/>
          <w:numId w:val="64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соответствующее время корреляции Гауссова шума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numPr>
          <w:ilvl w:val="0"/>
          <w:numId w:val="64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блоке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Анализатор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график реализации сигнала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Реализация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или спектр сигнала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64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Пронаблюдали вид реализаций и спектральную плотность мощности изучаемого Гауссова шума с различным временем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Ниже приведены полученные графики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94" w:dyaOrig="5134">
          <v:rect xmlns:o="urn:schemas-microsoft-com:office:office" xmlns:v="urn:schemas-microsoft-com:vml" id="rectole0000000048" style="width:324.700000pt;height:256.7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Реализация сигнала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35" w:dyaOrig="4903">
          <v:rect xmlns:o="urn:schemas-microsoft-com:office:office" xmlns:v="urn:schemas-microsoft-com:vml" id="rectole0000000049" style="width:311.750000pt;height:245.1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Реализация сигнала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30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21" w:dyaOrig="4922">
          <v:rect xmlns:o="urn:schemas-microsoft-com:office:office" xmlns:v="urn:schemas-microsoft-com:vml" id="rectole0000000050" style="width:316.050000pt;height:246.1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Реализация сигнала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100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31" w:dyaOrig="5846">
          <v:rect xmlns:o="urn:schemas-microsoft-com:office:office" xmlns:v="urn:schemas-microsoft-com:vml" id="rectole0000000051" style="width:376.550000pt;height:292.3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60" w:dyaOrig="5832">
          <v:rect xmlns:o="urn:schemas-microsoft-com:office:office" xmlns:v="urn:schemas-microsoft-com:vml" id="rectole0000000052" style="width:378.000000pt;height:291.6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30</w: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45" w:dyaOrig="5846">
          <v:rect xmlns:o="urn:schemas-microsoft-com:office:office" xmlns:v="urn:schemas-microsoft-com:vml" id="rectole0000000053" style="width:377.250000pt;height:292.3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100</w:t>
      </w:r>
    </w:p>
    <w:p>
      <w:pPr>
        <w:spacing w:before="0" w:after="160" w:line="259"/>
        <w:ind w:right="0" w:left="0" w:firstLine="4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мы установили, что с увеличением времни корреляции графики спектральной плотности мощности сглаживаются, в спектре становится меньше гармоник, он сужается.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Поведение оценки среднего в зависимости от числа усредняемых отсчетов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Сначала определили оценки среднего и среднеквадратического отклонения оценки процесса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по ансамблю:</w:t>
      </w:r>
    </w:p>
    <w:p>
      <w:pPr>
        <w:numPr>
          <w:ilvl w:val="0"/>
          <w:numId w:val="7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соответствующее время корреляции Гауссова шума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корр.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7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между отсчетами Dt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 количество усредняемых отсчетов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7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Блоке оценок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определили оценку среднего и С.К.О. оценки.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824">
          <v:rect xmlns:o="urn:schemas-microsoft-com:office:office" xmlns:v="urn:schemas-microsoft-com:vml" id="rectole0000000054" style="width:448.550000pt;height:241.2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Реализация сигнала и значения из Блока оценок к заданию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Записали эти данные</w:t>
      </w:r>
    </w:p>
    <w:tbl>
      <w:tblPr/>
      <w:tblGrid>
        <w:gridCol w:w="2898"/>
        <w:gridCol w:w="2798"/>
      </w:tblGrid>
      <w:tr>
        <w:trPr>
          <w:trHeight w:val="257" w:hRule="auto"/>
          <w:jc w:val="left"/>
        </w:trPr>
        <w:tc>
          <w:tcPr>
            <w:tcW w:w="2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Среднее</w:t>
            </w:r>
          </w:p>
        </w:tc>
        <w:tc>
          <w:tcPr>
            <w:tcW w:w="27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5,56133</w:t>
            </w:r>
          </w:p>
        </w:tc>
      </w:tr>
      <w:tr>
        <w:trPr>
          <w:trHeight w:val="257" w:hRule="auto"/>
          <w:jc w:val="left"/>
        </w:trPr>
        <w:tc>
          <w:tcPr>
            <w:tcW w:w="28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Среднеквадратичное отклонение</w:t>
            </w:r>
          </w:p>
        </w:tc>
        <w:tc>
          <w:tcPr>
            <w:tcW w:w="27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14,6213</w:t>
            </w:r>
          </w:p>
        </w:tc>
      </w:tr>
    </w:tbl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определили оценки по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реализациям:</w:t>
      </w:r>
    </w:p>
    <w:p>
      <w:pPr>
        <w:numPr>
          <w:ilvl w:val="0"/>
          <w:numId w:val="8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время между отсчетами Dt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 максимальное количество усредняемых отсчетов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128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8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Усреднение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 в блоке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Анализатор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выбрать график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Среднее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(на графике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текущее количество отсчетов по которым производится усреднение).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28" w:dyaOrig="4664">
          <v:rect xmlns:o="urn:schemas-microsoft-com:office:office" xmlns:v="urn:schemas-microsoft-com:vml" id="rectole0000000055" style="width:296.400000pt;height:233.2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0" w:firstLine="4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Оценка среднего в зависимости от числа усредняемых отсчетов 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058" w:dyaOrig="4766">
          <v:rect xmlns:o="urn:schemas-microsoft-com:office:office" xmlns:v="urn:schemas-microsoft-com:vml" id="rectole0000000056" style="width:302.900000pt;height:238.3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Оценка среднего в зависимости от числа усредняемых отсчетов N с дополнительными линиями разброса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Оценим этот разброс при n=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n=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n=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приблизив график (в программе) и найдя крайние значения</w:t>
      </w:r>
    </w:p>
    <w:tbl>
      <w:tblPr/>
      <w:tblGrid>
        <w:gridCol w:w="2452"/>
        <w:gridCol w:w="2453"/>
        <w:gridCol w:w="2453"/>
      </w:tblGrid>
      <w:tr>
        <w:trPr>
          <w:trHeight w:val="353" w:hRule="auto"/>
          <w:jc w:val="left"/>
        </w:trPr>
        <w:tc>
          <w:tcPr>
            <w:tcW w:w="24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отсчетов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Крайние значения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Разброс &lt;x&gt; по вертикали</w:t>
            </w:r>
          </w:p>
        </w:tc>
      </w:tr>
      <w:tr>
        <w:trPr>
          <w:trHeight w:val="353" w:hRule="auto"/>
          <w:jc w:val="left"/>
        </w:trPr>
        <w:tc>
          <w:tcPr>
            <w:tcW w:w="24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 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16,19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22,87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39,06</w:t>
            </w:r>
          </w:p>
        </w:tc>
      </w:tr>
      <w:tr>
        <w:trPr>
          <w:trHeight w:val="353" w:hRule="auto"/>
          <w:jc w:val="left"/>
        </w:trPr>
        <w:tc>
          <w:tcPr>
            <w:tcW w:w="24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40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2,47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9,87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7,4</w:t>
            </w:r>
          </w:p>
        </w:tc>
      </w:tr>
      <w:tr>
        <w:trPr>
          <w:trHeight w:val="353" w:hRule="auto"/>
          <w:jc w:val="left"/>
        </w:trPr>
        <w:tc>
          <w:tcPr>
            <w:tcW w:w="24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128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От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4,13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до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6,84</w:t>
            </w:r>
          </w:p>
        </w:tc>
        <w:tc>
          <w:tcPr>
            <w:tcW w:w="24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2,71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Изучить зависимость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σ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среднеквадратического отклонения оценки среднего от числа усреднений в оценке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корректного отображения графиков перед экспериментом очистили область построения графиков кнопкой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«Reset».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соответствующее время корреляции Гауссова шума.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(это необходимо для того, чтобы кривые зависимостей получались гладкими), количество усредняемых отсчетов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64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а время между отсчетами первоначально взяли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Dt 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Вычисление С.К.О.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СКО(N)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»).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получения следующего графика в серии,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изменили время между отсчетами усреднения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 соответствии с заданием и нажали на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Вычисление С.К.О.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СКО(N)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появился следующий график.</w:t>
      </w:r>
    </w:p>
    <w:p>
      <w:pPr>
        <w:numPr>
          <w:ilvl w:val="0"/>
          <w:numId w:val="99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перехода к следующей серии нажали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Сброс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(Reset), а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изменили время корреляции и повторили пункты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эксперимента получили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две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серии графиков по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графика в серии, отличающиеся временем между отсчетами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Dt=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первой серии время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второй серии время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Ниже представлены эти серии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57" w:dyaOrig="5832">
          <v:rect xmlns:o="urn:schemas-microsoft-com:office:office" xmlns:v="urn:schemas-microsoft-com:vml" id="rectole0000000057" style="width:362.850000pt;height:291.6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СКО оценки среднего от числа усреднений в оценке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43" w:dyaOrig="5774">
          <v:rect xmlns:o="urn:schemas-microsoft-com:office:office" xmlns:v="urn:schemas-microsoft-com:vml" id="rectole0000000058" style="width:362.150000pt;height:288.7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СКО оценки среднего от числа усреднений в оценке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4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мы установили, что при увеличении времени корреляции увеличивается значение СКО, а вид графиков сохраняется.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Изучить зависимость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σ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среднеквадратического отклонения оценки среднего от времени между отсчетами Dt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действий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корректного отображения графиков перед экспериментом очистили область построения графиков кнопкой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«Reset».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соответствующее время корреляции Гауссова шума.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(это необходимо для того, чтобы кривые зависимостей получались гладкими), а затем выбрали необходимое количество отсчетов усреднения (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СКО(delta_t)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получения следующего графика серии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изменили время корреляции, нажали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СКО(delta_t)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Появился следующий график.</w:t>
      </w:r>
    </w:p>
    <w:p>
      <w:pPr>
        <w:numPr>
          <w:ilvl w:val="0"/>
          <w:numId w:val="10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перехода к следующей серии (при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изменили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усреднений, нажали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Reset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блоке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Анализатор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повторить пункты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).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эксперимента получили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две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серии графиков (с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по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три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графика в серии.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Получили серию кривых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(Dt),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процессов с различным временем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Число усреднений в оценке среднего взяли равным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графиках изменяется в пределах от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42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Вторую серию кривых получили для тех же времен корреляции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число усреднений в оценке среднего взяли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Графики приведены ниже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29" w:dyaOrig="5803">
          <v:rect xmlns:o="urn:schemas-microsoft-com:office:office" xmlns:v="urn:schemas-microsoft-com:vml" id="rectole0000000059" style="width:366.450000pt;height:290.1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СКО оценки от времени между отсчетами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Δt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 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</w:t>
      </w: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86" w:dyaOrig="5788">
          <v:rect xmlns:o="urn:schemas-microsoft-com:office:office" xmlns:v="urn:schemas-microsoft-com:vml" id="rectole0000000060" style="width:364.300000pt;height:289.4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СКО оценки от времени между отсчетами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Δt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 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</w:t>
      </w:r>
    </w:p>
    <w:p>
      <w:pPr>
        <w:spacing w:before="0" w:after="160" w:line="259"/>
        <w:ind w:right="0" w:left="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Вывод: было замечено, что при увеличении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графики стали более сглаженными и величина и величина зависимости уменьшилась.</w:t>
      </w: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Определение оценок среднего значения и среднеквадратического отклонения по спектральной плотности мощности (СПМ) процесса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Оценку среднего значения процесса, найденную как среднее по времени на фиксированном по длине скользящем интервале усреднения, можно рассматривать как новый случайный процесс и для него можно найти спектральную плотность мощности.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numPr>
          <w:ilvl w:val="0"/>
          <w:numId w:val="116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корреляции Гауссова шума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5.1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параметров исходного процесса по его СПМ:</w:t>
      </w:r>
    </w:p>
    <w:p>
      <w:pPr>
        <w:numPr>
          <w:ilvl w:val="0"/>
          <w:numId w:val="118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блоке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Анализатор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график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Спектр сигнала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«Run»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и, согласно заданию, вычислили среднее сигнала, а затем дисперсию.</w:t>
      </w:r>
    </w:p>
    <w:p>
      <w:pPr>
        <w:spacing w:before="0" w:after="160" w:line="259"/>
        <w:ind w:right="0" w:left="42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36" w:dyaOrig="4952">
          <v:rect xmlns:o="urn:schemas-microsoft-com:office:office" xmlns:v="urn:schemas-microsoft-com:vml" id="rectole0000000061" style="width:321.800000pt;height:247.6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(f) при 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10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изменении масштаба программа ведет себя странно, не позволяя выбрать нужный масштаб для точного нахождения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). Было выбрано значение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4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связи с этим полная мощность в полосе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нулевой частоте равна (с некоторой погрешностью) 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A(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где 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значение СПМ на нулевой частоте по графику. Отсюда находим &lt;x&gt;.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6,0547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 =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2,46063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Дисперсию процесса по графику спектральной плотности мощности нашли как произведение эффективной ширины спектра на эффективное значение СПМ.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*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3,02735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1,73993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Сравнили полученные результаты с данными из Задания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5.2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Определение параметров усредненного процесса по его СПМ:</w:t>
      </w:r>
    </w:p>
    <w:p>
      <w:pPr>
        <w:numPr>
          <w:ilvl w:val="0"/>
          <w:numId w:val="12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между отсчетами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Dt 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а затем выбрали количество отсчетов усреднения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12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блоке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Анализатор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 график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Спектр усреднен.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Уср. СПМ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«Run»,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и, затем, аналогично заданию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вычислили оценку среднего значения и дисперсию оценки.</w:t>
      </w:r>
    </w:p>
    <w:p>
      <w:pPr>
        <w:numPr>
          <w:ilvl w:val="0"/>
          <w:numId w:val="125"/>
        </w:numPr>
        <w:spacing w:before="0" w:after="160" w:line="259"/>
        <w:ind w:right="0" w:left="708" w:hanging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проведения следующего эксперимента повторили пункты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для количества отсчетов усреднения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11" w:dyaOrig="5238">
          <v:rect xmlns:o="urn:schemas-microsoft-com:office:office" xmlns:v="urn:schemas-microsoft-com:vml" id="rectole0000000062" style="width:340.550000pt;height:261.9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(f) при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5,9082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 =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2,43068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*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2,9541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1,71875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24" w:dyaOrig="5164">
          <v:rect xmlns:o="urn:schemas-microsoft-com:office:office" xmlns:v="urn:schemas-microsoft-com:vml" id="rectole0000000063" style="width:331.200000pt;height:258.2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Спектральная плотность мощности S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(f) при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1,09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5,3223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&lt;x&gt; =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2,307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*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&lt;x&gt;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2,66115</w:t>
      </w:r>
    </w:p>
    <w:p>
      <w:pPr>
        <w:spacing w:before="0" w:after="160" w:line="259"/>
        <w:ind w:right="0" w:left="42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  <w:vertAlign w:val="subscript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1,63130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. Описание погрешности и надежности оценки среднего значения через доверительный интервал и доверительную вероятность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6.1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numPr>
          <w:ilvl w:val="0"/>
          <w:numId w:val="13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корреляции Гауссова шума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</w:p>
    <w:p>
      <w:pPr>
        <w:numPr>
          <w:ilvl w:val="0"/>
          <w:numId w:val="13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выбрали: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должно быть достаточно большим, для того, чтобы гистограммы получались гладкими), доверительную вероятность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b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0.95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время между отсчетами Dt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необходимое количество отсчетов усреднения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N=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13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PDF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следили за изменением значения доверительного интервала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Блоке оценок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numPr>
          <w:ilvl w:val="0"/>
          <w:numId w:val="13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проведения следующего эксперимента повторили пункт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выбирая количество отсчетов усреднения, соответственно,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66">
          <v:rect xmlns:o="urn:schemas-microsoft-com:office:office" xmlns:v="urn:schemas-microsoft-com:vml" id="rectole0000000064" style="width:448.550000pt;height:238.3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08">
          <v:rect xmlns:o="urn:schemas-microsoft-com:office:office" xmlns:v="urn:schemas-microsoft-com:vml" id="rectole0000000065" style="width:448.550000pt;height:235.4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37">
          <v:rect xmlns:o="urn:schemas-microsoft-com:office:office" xmlns:v="urn:schemas-microsoft-com:vml" id="rectole0000000066" style="width:448.550000pt;height:236.8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Мы видим, что при увеличении N уменьшается доверительный интервал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Данные занесли в таблицу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tbl>
      <w:tblPr/>
      <w:tblGrid>
        <w:gridCol w:w="4196"/>
        <w:gridCol w:w="4196"/>
      </w:tblGrid>
      <w:tr>
        <w:trPr>
          <w:trHeight w:val="242" w:hRule="auto"/>
          <w:jc w:val="left"/>
        </w:trPr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Количество отсчетов усреднения N</w:t>
            </w:r>
          </w:p>
        </w:tc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Доверительный интервал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I</w:t>
            </w:r>
          </w:p>
        </w:tc>
      </w:tr>
      <w:tr>
        <w:trPr>
          <w:trHeight w:val="242" w:hRule="auto"/>
          <w:jc w:val="left"/>
        </w:trPr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1,66074</w:t>
            </w:r>
          </w:p>
        </w:tc>
      </w:tr>
      <w:tr>
        <w:trPr>
          <w:trHeight w:val="233" w:hRule="auto"/>
          <w:jc w:val="left"/>
        </w:trPr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0,734136</w:t>
            </w:r>
          </w:p>
        </w:tc>
      </w:tr>
      <w:tr>
        <w:trPr>
          <w:trHeight w:val="233" w:hRule="auto"/>
          <w:jc w:val="left"/>
        </w:trPr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32</w:t>
            </w:r>
          </w:p>
        </w:tc>
        <w:tc>
          <w:tcPr>
            <w:tcW w:w="41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0,207691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данным Таблицы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построен График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График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График зависимости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доверительного интервала I от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6.2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Доверительный интервал отмечается на графике тремя вертикальными линиями: центр интервала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зеленая линия, края интервала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левый край - красная линия, правый край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черная линия.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Порядок наших действий:</w:t>
      </w:r>
    </w:p>
    <w:p>
      <w:pPr>
        <w:numPr>
          <w:ilvl w:val="0"/>
          <w:numId w:val="15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Генераторе сигналов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корреляции Гауссова шума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  <w:vertAlign w:val="subscript"/>
        </w:rPr>
        <w:t xml:space="preserve">кор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15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Усреднителе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выбрали: количество реализаций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М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время между отсчетами Dt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необходимое количество отсчетов усреднения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N=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Доверительную вероятность выбирали последовательно равной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b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=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0,80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0,95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;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0.98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151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Нажали кнопку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PDF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Значения доверительного интервала считывали в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Блоке оценок.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основании полученных результатов представили зависимость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().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4737">
          <v:rect xmlns:o="urn:schemas-microsoft-com:office:office" xmlns:v="urn:schemas-microsoft-com:vml" id="rectole0000000067" style="width:449.250000pt;height:236.85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0,80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4737">
          <v:rect xmlns:o="urn:schemas-microsoft-com:office:office" xmlns:v="urn:schemas-microsoft-com:vml" id="rectole0000000068" style="width:448.550000pt;height:236.8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71" w:dyaOrig="4694">
          <v:rect xmlns:o="urn:schemas-microsoft-com:office:office" xmlns:v="urn:schemas-microsoft-com:vml" id="rectole0000000069" style="width:448.550000pt;height:234.7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24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4"/>
        </w:numPr>
        <w:tabs>
          <w:tab w:val="left" w:pos="1145" w:leader="none"/>
        </w:tabs>
        <w:spacing w:before="0" w:after="160" w:line="259"/>
        <w:ind w:right="0" w:left="1145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Получили аналогичные кривые для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N=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37">
          <v:rect xmlns:o="urn:schemas-microsoft-com:office:office" xmlns:v="urn:schemas-microsoft-com:vml" id="rectole0000000070" style="width:448.550000pt;height:236.8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25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0,80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66">
          <v:rect xmlns:o="urn:schemas-microsoft-com:office:office" xmlns:v="urn:schemas-microsoft-com:vml" id="rectole0000000071" style="width:448.550000pt;height:238.3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80">
          <v:rect xmlns:o="urn:schemas-microsoft-com:office:office" xmlns:v="urn:schemas-microsoft-com:vml" id="rectole0000000072" style="width:448.550000pt;height:239.0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27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0,98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37">
          <v:rect xmlns:o="urn:schemas-microsoft-com:office:office" xmlns:v="urn:schemas-microsoft-com:vml" id="rectole0000000073" style="width:448.550000pt;height:236.8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28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0,80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52">
          <v:rect xmlns:o="urn:schemas-microsoft-com:office:office" xmlns:v="urn:schemas-microsoft-com:vml" id="rectole0000000074" style="width:448.550000pt;height:237.6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71" w:dyaOrig="4723">
          <v:rect xmlns:o="urn:schemas-microsoft-com:office:office" xmlns:v="urn:schemas-microsoft-com:vml" id="rectole0000000075" style="width:448.550000pt;height:236.15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Гистограмма оценок среднего и доверительный интервал при N=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32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b =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0,98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Составили таблицу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tbl>
      <w:tblPr>
        <w:tblInd w:w="5" w:type="dxa"/>
      </w:tblPr>
      <w:tblGrid>
        <w:gridCol w:w="2336"/>
        <w:gridCol w:w="2336"/>
        <w:gridCol w:w="2336"/>
        <w:gridCol w:w="2337"/>
      </w:tblGrid>
      <w:tr>
        <w:trPr>
          <w:trHeight w:val="1" w:hRule="atLeast"/>
          <w:jc w:val="left"/>
        </w:trPr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0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Доверительный интервал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I при</w:t>
            </w:r>
          </w:p>
        </w:tc>
      </w:tr>
      <w:tr>
        <w:trPr>
          <w:trHeight w:val="1" w:hRule="atLeast"/>
          <w:jc w:val="left"/>
        </w:trPr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Доверительная вероятность 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b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32</w:t>
            </w:r>
          </w:p>
        </w:tc>
      </w:tr>
      <w:tr>
        <w:trPr>
          <w:trHeight w:val="1" w:hRule="atLeast"/>
          <w:jc w:val="left"/>
        </w:trPr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0,80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1,38664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0,537429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0,16131</w:t>
            </w:r>
          </w:p>
        </w:tc>
      </w:tr>
      <w:tr>
        <w:trPr>
          <w:trHeight w:val="1" w:hRule="atLeast"/>
          <w:jc w:val="left"/>
        </w:trPr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0,95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1,61699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0,707497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0,225076</w:t>
            </w:r>
          </w:p>
        </w:tc>
      </w:tr>
      <w:tr>
        <w:trPr>
          <w:trHeight w:val="1" w:hRule="atLeast"/>
          <w:jc w:val="left"/>
        </w:trPr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0,98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2,29741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1,09628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0,295127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Таблице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построили график зависимости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Рис.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31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. График зависимости 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  <w:vertAlign w:val="subscript"/>
        </w:rPr>
        <w:t xml:space="preserve">β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(β)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графику видно, что доверительный интервал увеличивается при увеличении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уменьшается при увеличении количества отсчетов усреднения 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Вывод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выполнения данной работы мы изучили вопросы, связанные с оценкой параметров случайных процессов на примере оценки их средних значений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выполнения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-го задания мы установили, что вид реализации с ростом времени корреляции становится более плавным, а спектральная плотность мощности смещается ближе к нулевой частоте.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 же мы установили, что значения разброса &lt;x&gt; по вертикали во втором задании больше значений &lt;x&gt; из задания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любых N.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выполнения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-го задания было установлено, что доверительный интервал увеличивается при увеличении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уменьшается при увеличении количества отсчетов усреднения 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Литература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Зачепицкая Л.П., Клибанова И.М. Измерение простейших характеристик случайных процессов: Учебное пособие.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Горький/ ГГУ,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Вентцель Е.С. Теория вероятностей. М.: Наука,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1968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Рытов С.М. Введение в статистическую радиофизику. Ч.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М.: Наука,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1976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25">
    <w:lvl w:ilvl="0">
      <w:start w:val="1"/>
      <w:numFmt w:val="decimal"/>
      <w:lvlText w:val="%1."/>
    </w:lvl>
  </w:abstractNum>
  <w:abstractNum w:abstractNumId="3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59">
    <w:abstractNumId w:val="36"/>
  </w:num>
  <w:num w:numId="61">
    <w:abstractNumId w:val="30"/>
  </w:num>
  <w:num w:numId="64">
    <w:abstractNumId w:val="31"/>
  </w:num>
  <w:num w:numId="71">
    <w:abstractNumId w:val="24"/>
  </w:num>
  <w:num w:numId="82">
    <w:abstractNumId w:val="18"/>
  </w:num>
  <w:num w:numId="99">
    <w:abstractNumId w:val="25"/>
  </w:num>
  <w:num w:numId="105">
    <w:abstractNumId w:val="19"/>
  </w:num>
  <w:num w:numId="116">
    <w:abstractNumId w:val="13"/>
  </w:num>
  <w:num w:numId="118">
    <w:abstractNumId w:val="7"/>
  </w:num>
  <w:num w:numId="125">
    <w:abstractNumId w:val="1"/>
  </w:num>
  <w:num w:numId="131">
    <w:abstractNumId w:val="12"/>
  </w:num>
  <w:num w:numId="151">
    <w:abstractNumId w:val="6"/>
  </w:num>
  <w:num w:numId="15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styles.xml" Id="docRId153" Type="http://schemas.openxmlformats.org/officeDocument/2006/relationships/styles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58.wmf" Id="docRId117" Type="http://schemas.openxmlformats.org/officeDocument/2006/relationships/image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media/image72.wmf" Id="docRId145" Type="http://schemas.openxmlformats.org/officeDocument/2006/relationships/image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embeddings/oleObject75.bin" Id="docRId150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72.bin" Id="docRId144" Type="http://schemas.openxmlformats.org/officeDocument/2006/relationships/oleObject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media/image75.wmf" Id="docRId151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numbering.xml" Id="docRId152" Type="http://schemas.openxmlformats.org/officeDocument/2006/relationships/numbering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53.wmf" Id="docRId107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35.wmf" Id="docRId71" Type="http://schemas.openxmlformats.org/officeDocument/2006/relationships/image" /><Relationship Target="embeddings/oleObject60.bin" Id="docRId120" Type="http://schemas.openxmlformats.org/officeDocument/2006/relationships/oleObject" /></Relationships>
</file>