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BACA" w14:textId="1FCC5853" w:rsidR="00B8742B" w:rsidRPr="00B8742B" w:rsidRDefault="00B8742B" w:rsidP="00B8742B">
      <w:pPr>
        <w:spacing w:beforeLines="50" w:before="211" w:afterLines="50" w:after="211"/>
        <w:jc w:val="center"/>
        <w:rPr>
          <w:rFonts w:ascii="Tahoma" w:hAnsi="Tahoma" w:cs="Tahoma"/>
          <w:color w:val="000000"/>
          <w:kern w:val="0"/>
          <w:sz w:val="40"/>
          <w:szCs w:val="40"/>
        </w:rPr>
      </w:pPr>
      <w:r w:rsidRPr="00B8742B">
        <w:rPr>
          <w:rFonts w:ascii="Tahoma" w:hAnsi="Tahoma" w:cs="Tahoma"/>
          <w:color w:val="000000"/>
          <w:kern w:val="0"/>
          <w:sz w:val="40"/>
          <w:szCs w:val="40"/>
        </w:rPr>
        <w:t>Final</w:t>
      </w:r>
      <w:r>
        <w:rPr>
          <w:rFonts w:ascii="Tahoma" w:hAnsi="Tahoma" w:cs="Tahoma"/>
          <w:color w:val="000000"/>
          <w:kern w:val="0"/>
          <w:sz w:val="40"/>
          <w:szCs w:val="40"/>
        </w:rPr>
        <w:t xml:space="preserve"> E</w:t>
      </w:r>
      <w:r w:rsidRPr="00B8742B">
        <w:rPr>
          <w:rFonts w:ascii="Tahoma" w:hAnsi="Tahoma" w:cs="Tahoma"/>
          <w:color w:val="000000"/>
          <w:kern w:val="0"/>
          <w:sz w:val="40"/>
          <w:szCs w:val="40"/>
        </w:rPr>
        <w:t xml:space="preserve">xam </w:t>
      </w:r>
      <w:r>
        <w:rPr>
          <w:rFonts w:ascii="Tahoma" w:hAnsi="Tahoma" w:cs="Tahoma"/>
          <w:color w:val="000000"/>
          <w:kern w:val="0"/>
          <w:sz w:val="40"/>
          <w:szCs w:val="40"/>
        </w:rPr>
        <w:t>I</w:t>
      </w:r>
      <w:r w:rsidRPr="00B8742B">
        <w:rPr>
          <w:rFonts w:ascii="Tahoma" w:hAnsi="Tahoma" w:cs="Tahoma"/>
          <w:color w:val="000000"/>
          <w:kern w:val="0"/>
          <w:sz w:val="40"/>
          <w:szCs w:val="40"/>
        </w:rPr>
        <w:t>nstructions</w:t>
      </w:r>
    </w:p>
    <w:p w14:paraId="71DDBE2D" w14:textId="28C9ACED" w:rsidR="00396DE3" w:rsidRPr="00433BE0" w:rsidRDefault="00B27FA0" w:rsidP="00433BE0">
      <w:pPr>
        <w:spacing w:beforeLines="50" w:before="211" w:afterLines="50" w:after="211"/>
        <w:rPr>
          <w:rFonts w:ascii="Tahoma" w:hAnsi="Tahoma" w:cs="Tahoma"/>
          <w:color w:val="000000"/>
          <w:kern w:val="0"/>
          <w:sz w:val="22"/>
          <w:szCs w:val="22"/>
        </w:rPr>
      </w:pPr>
      <w:r>
        <w:rPr>
          <w:rFonts w:ascii="Tahoma" w:hAnsi="Tahoma" w:cs="Tahoma"/>
          <w:color w:val="000000"/>
          <w:kern w:val="0"/>
          <w:sz w:val="22"/>
          <w:szCs w:val="22"/>
        </w:rPr>
        <w:t xml:space="preserve">The final exam will </w:t>
      </w:r>
      <w:r w:rsidR="00A21A62">
        <w:rPr>
          <w:rFonts w:ascii="Tahoma" w:hAnsi="Tahoma" w:cs="Tahoma"/>
          <w:color w:val="000000"/>
          <w:kern w:val="0"/>
          <w:sz w:val="22"/>
          <w:szCs w:val="22"/>
        </w:rPr>
        <w:t xml:space="preserve">mainly </w:t>
      </w:r>
      <w:r>
        <w:rPr>
          <w:rFonts w:ascii="Tahoma" w:hAnsi="Tahoma" w:cs="Tahoma"/>
          <w:color w:val="000000"/>
          <w:kern w:val="0"/>
          <w:sz w:val="22"/>
          <w:szCs w:val="22"/>
        </w:rPr>
        <w:t xml:space="preserve">cover </w:t>
      </w:r>
      <w:r>
        <w:rPr>
          <w:rFonts w:ascii="Tahoma" w:hAnsi="Tahoma" w:cs="Tahoma" w:hint="eastAsia"/>
          <w:color w:val="000000"/>
          <w:kern w:val="0"/>
          <w:sz w:val="22"/>
          <w:szCs w:val="22"/>
        </w:rPr>
        <w:t>the</w:t>
      </w:r>
      <w:r>
        <w:rPr>
          <w:rFonts w:ascii="Tahoma" w:hAnsi="Tahoma" w:cs="Tahoma"/>
          <w:color w:val="000000"/>
          <w:kern w:val="0"/>
          <w:sz w:val="22"/>
          <w:szCs w:val="22"/>
        </w:rPr>
        <w:t xml:space="preserve"> following </w:t>
      </w:r>
      <w:r w:rsidR="00B8742B">
        <w:rPr>
          <w:rFonts w:ascii="Tahoma" w:hAnsi="Tahoma" w:cs="Tahoma"/>
          <w:color w:val="000000"/>
          <w:kern w:val="0"/>
          <w:sz w:val="22"/>
          <w:szCs w:val="22"/>
        </w:rPr>
        <w:t xml:space="preserve">course </w:t>
      </w:r>
      <w:r>
        <w:rPr>
          <w:rFonts w:ascii="Tahoma" w:hAnsi="Tahoma" w:cs="Tahoma"/>
          <w:color w:val="000000"/>
          <w:kern w:val="0"/>
          <w:sz w:val="22"/>
          <w:szCs w:val="22"/>
        </w:rPr>
        <w:t>topic</w:t>
      </w:r>
      <w:r w:rsidR="00433BE0">
        <w:rPr>
          <w:rFonts w:ascii="Tahoma" w:hAnsi="Tahoma" w:cs="Tahoma"/>
          <w:color w:val="000000"/>
          <w:kern w:val="0"/>
          <w:sz w:val="22"/>
          <w:szCs w:val="22"/>
        </w:rPr>
        <w:t>s</w:t>
      </w:r>
      <w:r>
        <w:rPr>
          <w:rFonts w:ascii="Tahoma" w:hAnsi="Tahoma" w:cs="Tahoma"/>
          <w:color w:val="000000"/>
          <w:kern w:val="0"/>
          <w:sz w:val="22"/>
          <w:szCs w:val="22"/>
        </w:rPr>
        <w:t xml:space="preserve"> in the table below. </w:t>
      </w:r>
      <w:r w:rsidR="00AC4496" w:rsidRPr="00AC4496">
        <w:rPr>
          <w:rFonts w:ascii="Tahoma" w:hAnsi="Tahoma" w:cs="Tahoma"/>
          <w:color w:val="000000"/>
          <w:kern w:val="0"/>
          <w:sz w:val="22"/>
          <w:szCs w:val="22"/>
        </w:rPr>
        <w:t xml:space="preserve">There are </w:t>
      </w:r>
      <w:r w:rsidR="00AC4496">
        <w:rPr>
          <w:rFonts w:ascii="Tahoma" w:hAnsi="Tahoma" w:cs="Tahoma" w:hint="eastAsia"/>
          <w:color w:val="000000"/>
          <w:kern w:val="0"/>
          <w:sz w:val="22"/>
          <w:szCs w:val="22"/>
        </w:rPr>
        <w:t>eight</w:t>
      </w:r>
      <w:r w:rsidR="00AC4496" w:rsidRPr="00AC4496">
        <w:rPr>
          <w:rFonts w:ascii="Tahoma" w:hAnsi="Tahoma" w:cs="Tahoma"/>
          <w:color w:val="000000"/>
          <w:kern w:val="0"/>
          <w:sz w:val="22"/>
          <w:szCs w:val="22"/>
        </w:rPr>
        <w:t xml:space="preserve"> </w:t>
      </w:r>
      <w:r w:rsidR="00F00E42">
        <w:rPr>
          <w:rFonts w:ascii="Tahoma" w:hAnsi="Tahoma" w:cs="Tahoma"/>
          <w:color w:val="000000"/>
          <w:kern w:val="0"/>
          <w:sz w:val="22"/>
          <w:szCs w:val="22"/>
        </w:rPr>
        <w:t xml:space="preserve">comprehensive </w:t>
      </w:r>
      <w:r w:rsidR="00AC4496" w:rsidRPr="00AC4496">
        <w:rPr>
          <w:rFonts w:ascii="Tahoma" w:hAnsi="Tahoma" w:cs="Tahoma"/>
          <w:color w:val="000000"/>
          <w:kern w:val="0"/>
          <w:sz w:val="22"/>
          <w:szCs w:val="22"/>
        </w:rPr>
        <w:t xml:space="preserve">questions in total, </w:t>
      </w:r>
      <w:r w:rsidR="00F00E42">
        <w:rPr>
          <w:rFonts w:ascii="Tahoma" w:hAnsi="Tahoma" w:cs="Tahoma"/>
          <w:color w:val="000000"/>
          <w:kern w:val="0"/>
          <w:sz w:val="22"/>
          <w:szCs w:val="22"/>
        </w:rPr>
        <w:t xml:space="preserve">adding up to </w:t>
      </w:r>
      <w:r w:rsidR="00AC4496" w:rsidRPr="00AC4496">
        <w:rPr>
          <w:rFonts w:ascii="Tahoma" w:hAnsi="Tahoma" w:cs="Tahoma"/>
          <w:color w:val="000000"/>
          <w:kern w:val="0"/>
          <w:sz w:val="22"/>
          <w:szCs w:val="22"/>
        </w:rPr>
        <w:t>100 points</w:t>
      </w:r>
      <w:r w:rsidR="00AC4496">
        <w:rPr>
          <w:rFonts w:ascii="Tahoma" w:hAnsi="Tahoma" w:cs="Tahoma"/>
          <w:color w:val="000000"/>
          <w:kern w:val="0"/>
          <w:sz w:val="22"/>
          <w:szCs w:val="22"/>
        </w:rPr>
        <w:t xml:space="preserve">. </w:t>
      </w:r>
      <w:r>
        <w:rPr>
          <w:rFonts w:ascii="Tahoma" w:hAnsi="Tahoma" w:cs="Tahoma" w:hint="eastAsia"/>
          <w:color w:val="000000"/>
          <w:kern w:val="0"/>
          <w:sz w:val="22"/>
          <w:szCs w:val="22"/>
        </w:rPr>
        <w:t>It</w:t>
      </w:r>
      <w:r>
        <w:rPr>
          <w:rFonts w:ascii="Tahoma" w:hAnsi="Tahoma" w:cs="Tahoma"/>
          <w:color w:val="000000"/>
          <w:kern w:val="0"/>
          <w:sz w:val="22"/>
          <w:szCs w:val="22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2"/>
          <w:szCs w:val="22"/>
        </w:rPr>
        <w:t>is</w:t>
      </w:r>
      <w:r w:rsidR="00433BE0">
        <w:rPr>
          <w:rFonts w:ascii="Tahoma" w:hAnsi="Tahoma" w:cs="Tahoma"/>
          <w:color w:val="000000"/>
          <w:kern w:val="0"/>
          <w:sz w:val="22"/>
          <w:szCs w:val="22"/>
        </w:rPr>
        <w:t xml:space="preserve"> </w:t>
      </w:r>
      <w:r w:rsidR="00433BE0">
        <w:rPr>
          <w:rFonts w:ascii="Tahoma" w:hAnsi="Tahoma" w:cs="Tahoma" w:hint="eastAsia"/>
          <w:color w:val="000000"/>
          <w:kern w:val="0"/>
          <w:sz w:val="22"/>
          <w:szCs w:val="22"/>
        </w:rPr>
        <w:t>pa</w:t>
      </w:r>
      <w:r w:rsidR="00433BE0">
        <w:rPr>
          <w:rFonts w:ascii="Tahoma" w:hAnsi="Tahoma" w:cs="Tahoma"/>
          <w:color w:val="000000"/>
          <w:kern w:val="0"/>
          <w:sz w:val="22"/>
          <w:szCs w:val="22"/>
        </w:rPr>
        <w:t>rtially open book, where e</w:t>
      </w:r>
      <w:r>
        <w:rPr>
          <w:rFonts w:ascii="Tahoma" w:hAnsi="Tahoma" w:cs="Tahoma"/>
          <w:color w:val="000000"/>
          <w:kern w:val="0"/>
          <w:sz w:val="22"/>
          <w:szCs w:val="22"/>
        </w:rPr>
        <w:t xml:space="preserve">very </w:t>
      </w:r>
      <w:r>
        <w:rPr>
          <w:rFonts w:ascii="Tahoma" w:hAnsi="Tahoma" w:cs="Tahoma" w:hint="eastAsia"/>
          <w:color w:val="000000"/>
          <w:kern w:val="0"/>
          <w:sz w:val="22"/>
          <w:szCs w:val="22"/>
        </w:rPr>
        <w:t>student</w:t>
      </w:r>
      <w:r w:rsidRPr="00B27FA0">
        <w:rPr>
          <w:rFonts w:ascii="Tahoma" w:hAnsi="Tahoma" w:cs="Tahoma"/>
          <w:color w:val="000000"/>
          <w:kern w:val="0"/>
          <w:sz w:val="22"/>
          <w:szCs w:val="22"/>
        </w:rPr>
        <w:t xml:space="preserve"> </w:t>
      </w:r>
      <w:r w:rsidR="00433BE0">
        <w:rPr>
          <w:rFonts w:ascii="Tahoma" w:hAnsi="Tahoma" w:cs="Tahoma"/>
          <w:color w:val="000000"/>
          <w:kern w:val="0"/>
          <w:sz w:val="22"/>
          <w:szCs w:val="22"/>
        </w:rPr>
        <w:t xml:space="preserve">is </w:t>
      </w:r>
      <w:r w:rsidRPr="00B27FA0">
        <w:rPr>
          <w:rFonts w:ascii="Tahoma" w:hAnsi="Tahoma" w:cs="Tahoma"/>
          <w:color w:val="000000"/>
          <w:kern w:val="0"/>
          <w:sz w:val="22"/>
          <w:szCs w:val="22"/>
        </w:rPr>
        <w:t>allowed to bring a piece of A4 paper</w:t>
      </w:r>
      <w:r w:rsidR="00433BE0">
        <w:rPr>
          <w:rFonts w:ascii="Tahoma" w:hAnsi="Tahoma" w:cs="Tahoma"/>
          <w:color w:val="000000"/>
          <w:kern w:val="0"/>
          <w:sz w:val="22"/>
          <w:szCs w:val="22"/>
        </w:rPr>
        <w:t xml:space="preserve"> to </w:t>
      </w:r>
      <w:r w:rsidRPr="00B27FA0">
        <w:rPr>
          <w:rFonts w:ascii="Tahoma" w:hAnsi="Tahoma" w:cs="Tahoma"/>
          <w:color w:val="000000"/>
          <w:kern w:val="0"/>
          <w:sz w:val="22"/>
          <w:szCs w:val="22"/>
        </w:rPr>
        <w:t>write their own summary of the learning content, including key points, formulas</w:t>
      </w:r>
      <w:r w:rsidR="00433BE0">
        <w:rPr>
          <w:rFonts w:ascii="Tahoma" w:hAnsi="Tahoma" w:cs="Tahoma"/>
          <w:color w:val="000000"/>
          <w:kern w:val="0"/>
          <w:sz w:val="22"/>
          <w:szCs w:val="22"/>
        </w:rPr>
        <w:t>,</w:t>
      </w:r>
      <w:r w:rsidRPr="00B27FA0">
        <w:rPr>
          <w:rFonts w:ascii="Tahoma" w:hAnsi="Tahoma" w:cs="Tahoma"/>
          <w:color w:val="000000"/>
          <w:kern w:val="0"/>
          <w:sz w:val="22"/>
          <w:szCs w:val="22"/>
        </w:rPr>
        <w:t xml:space="preserve"> and theorems that are not easy to remember, on </w:t>
      </w:r>
      <w:r w:rsidR="00433BE0">
        <w:rPr>
          <w:rFonts w:ascii="Tahoma" w:hAnsi="Tahoma" w:cs="Tahoma"/>
          <w:color w:val="000000"/>
          <w:kern w:val="0"/>
          <w:sz w:val="22"/>
          <w:szCs w:val="22"/>
        </w:rPr>
        <w:t xml:space="preserve">it </w:t>
      </w:r>
      <w:r w:rsidRPr="00B27FA0">
        <w:rPr>
          <w:rFonts w:ascii="Tahoma" w:hAnsi="Tahoma" w:cs="Tahoma"/>
          <w:color w:val="000000"/>
          <w:kern w:val="0"/>
          <w:sz w:val="22"/>
          <w:szCs w:val="22"/>
        </w:rPr>
        <w:t>for reference</w:t>
      </w:r>
      <w:r w:rsidR="00433BE0">
        <w:rPr>
          <w:rFonts w:ascii="Tahoma" w:hAnsi="Tahoma" w:cs="Tahoma"/>
          <w:color w:val="000000"/>
          <w:kern w:val="0"/>
          <w:sz w:val="22"/>
          <w:szCs w:val="22"/>
        </w:rPr>
        <w:t xml:space="preserve">. </w:t>
      </w:r>
      <w:r w:rsidR="00433BE0">
        <w:rPr>
          <w:rFonts w:ascii="Tahoma" w:hAnsi="Tahoma" w:cs="Tahoma"/>
          <w:bCs/>
          <w:color w:val="000000"/>
          <w:kern w:val="0"/>
          <w:sz w:val="22"/>
          <w:szCs w:val="22"/>
        </w:rPr>
        <w:t>Calculators are allowed</w:t>
      </w:r>
      <w:r w:rsidR="00433BE0">
        <w:rPr>
          <w:rFonts w:ascii="Tahoma" w:hAnsi="Tahoma" w:cs="Tahoma"/>
          <w:color w:val="000000"/>
          <w:kern w:val="0"/>
          <w:sz w:val="22"/>
          <w:szCs w:val="22"/>
        </w:rPr>
        <w:t>.</w:t>
      </w:r>
    </w:p>
    <w:p w14:paraId="3ABB6C57" w14:textId="77777777" w:rsidR="00396DE3" w:rsidRPr="007265BF" w:rsidRDefault="00396DE3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4145"/>
        <w:gridCol w:w="4922"/>
      </w:tblGrid>
      <w:tr w:rsidR="00396DE3" w14:paraId="03ABD444" w14:textId="77777777" w:rsidTr="00396DE3">
        <w:tc>
          <w:tcPr>
            <w:tcW w:w="4145" w:type="dxa"/>
          </w:tcPr>
          <w:p w14:paraId="0EC7CF32" w14:textId="0AA897F9" w:rsidR="00396DE3" w:rsidRPr="00C17096" w:rsidRDefault="00C17096" w:rsidP="00C17096">
            <w:pPr>
              <w:jc w:val="center"/>
              <w:rPr>
                <w:b/>
                <w:bCs/>
              </w:rPr>
            </w:pPr>
            <w:r w:rsidRPr="00C17096">
              <w:rPr>
                <w:rFonts w:hint="eastAsia"/>
                <w:b/>
                <w:bCs/>
              </w:rPr>
              <w:t>Major</w:t>
            </w:r>
            <w:r w:rsidRPr="00C17096">
              <w:rPr>
                <w:b/>
                <w:bCs/>
              </w:rPr>
              <w:t xml:space="preserve"> </w:t>
            </w:r>
            <w:r w:rsidRPr="00C17096"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4922" w:type="dxa"/>
          </w:tcPr>
          <w:p w14:paraId="22647A12" w14:textId="77777777" w:rsidR="00396DE3" w:rsidRDefault="00396DE3"/>
        </w:tc>
      </w:tr>
      <w:tr w:rsidR="00396DE3" w14:paraId="46F91045" w14:textId="77777777" w:rsidTr="00396DE3">
        <w:tc>
          <w:tcPr>
            <w:tcW w:w="4145" w:type="dxa"/>
          </w:tcPr>
          <w:p w14:paraId="71FAF25E" w14:textId="5C41DB75" w:rsidR="00396DE3" w:rsidRDefault="00396DE3" w:rsidP="00C17096">
            <w:pPr>
              <w:jc w:val="center"/>
            </w:pPr>
            <w:r w:rsidRPr="007265BF">
              <w:t>Search</w:t>
            </w:r>
          </w:p>
        </w:tc>
        <w:tc>
          <w:tcPr>
            <w:tcW w:w="4922" w:type="dxa"/>
          </w:tcPr>
          <w:p w14:paraId="4330ECCB" w14:textId="4A6F8ED1" w:rsidR="00396DE3" w:rsidRDefault="00396DE3" w:rsidP="00396DE3">
            <w:r w:rsidRPr="007265BF">
              <w:t>Uninformed Search，Informed Search (Heuristic Search)</w:t>
            </w:r>
          </w:p>
        </w:tc>
      </w:tr>
      <w:tr w:rsidR="00396DE3" w14:paraId="1F56DB46" w14:textId="77777777" w:rsidTr="00396DE3">
        <w:tc>
          <w:tcPr>
            <w:tcW w:w="4145" w:type="dxa"/>
          </w:tcPr>
          <w:p w14:paraId="5BF20FD1" w14:textId="6E27CC43" w:rsidR="00396DE3" w:rsidRDefault="00396DE3" w:rsidP="00C17096">
            <w:pPr>
              <w:jc w:val="center"/>
            </w:pPr>
            <w:r w:rsidRPr="007265BF">
              <w:t>Adversarial Search</w:t>
            </w:r>
          </w:p>
        </w:tc>
        <w:tc>
          <w:tcPr>
            <w:tcW w:w="4922" w:type="dxa"/>
          </w:tcPr>
          <w:p w14:paraId="70559C37" w14:textId="4601C506" w:rsidR="00396DE3" w:rsidRDefault="00396DE3" w:rsidP="00396DE3">
            <w:r w:rsidRPr="007265BF">
              <w:t>Minimax Search，Alpha-Beta Pruning</w:t>
            </w:r>
          </w:p>
        </w:tc>
      </w:tr>
      <w:tr w:rsidR="00396DE3" w14:paraId="023F2E2C" w14:textId="77777777" w:rsidTr="00396DE3">
        <w:tc>
          <w:tcPr>
            <w:tcW w:w="4145" w:type="dxa"/>
          </w:tcPr>
          <w:p w14:paraId="6226D87B" w14:textId="6D142052" w:rsidR="00396DE3" w:rsidRDefault="00396DE3" w:rsidP="00C17096">
            <w:pPr>
              <w:jc w:val="center"/>
            </w:pPr>
            <w:r w:rsidRPr="007265BF">
              <w:t>Constraint Satisfaction Problems</w:t>
            </w:r>
          </w:p>
        </w:tc>
        <w:tc>
          <w:tcPr>
            <w:tcW w:w="4922" w:type="dxa"/>
          </w:tcPr>
          <w:p w14:paraId="074BCE8A" w14:textId="6B8E9420" w:rsidR="00396DE3" w:rsidRDefault="00396DE3" w:rsidP="00396DE3">
            <w:r w:rsidRPr="007265BF">
              <w:t>Backtracking search，Inference in CSPs</w:t>
            </w:r>
          </w:p>
        </w:tc>
      </w:tr>
      <w:tr w:rsidR="00396DE3" w14:paraId="4ADFCF1A" w14:textId="77777777" w:rsidTr="00396DE3">
        <w:tc>
          <w:tcPr>
            <w:tcW w:w="4145" w:type="dxa"/>
          </w:tcPr>
          <w:p w14:paraId="4CDAFDA3" w14:textId="41B3F119" w:rsidR="00396DE3" w:rsidRDefault="00396DE3" w:rsidP="00C17096">
            <w:pPr>
              <w:jc w:val="center"/>
            </w:pPr>
            <w:r w:rsidRPr="007265BF">
              <w:t>Knowledge and Reasoning</w:t>
            </w:r>
          </w:p>
        </w:tc>
        <w:tc>
          <w:tcPr>
            <w:tcW w:w="4922" w:type="dxa"/>
          </w:tcPr>
          <w:p w14:paraId="08414424" w14:textId="3AADA257" w:rsidR="00396DE3" w:rsidRDefault="00396DE3" w:rsidP="00396DE3">
            <w:r w:rsidRPr="007265BF">
              <w:t>Knowledge-based Agent, Propositional Logic</w:t>
            </w:r>
            <w:r w:rsidR="00C17096">
              <w:t xml:space="preserve">, </w:t>
            </w:r>
            <w:r w:rsidR="00C17096" w:rsidRPr="00C17096">
              <w:t>Proof by Resolution</w:t>
            </w:r>
          </w:p>
        </w:tc>
      </w:tr>
      <w:tr w:rsidR="00396DE3" w14:paraId="5587D144" w14:textId="77777777" w:rsidTr="00396DE3">
        <w:tc>
          <w:tcPr>
            <w:tcW w:w="4145" w:type="dxa"/>
          </w:tcPr>
          <w:p w14:paraId="0718F0DD" w14:textId="6AD8F6FE" w:rsidR="00396DE3" w:rsidRDefault="00396DE3" w:rsidP="00C17096">
            <w:pPr>
              <w:jc w:val="center"/>
            </w:pPr>
            <w:r>
              <w:rPr>
                <w:rFonts w:hint="eastAsia"/>
              </w:rPr>
              <w:t>P</w:t>
            </w:r>
            <w:r>
              <w:t>robabilistic Reasoning</w:t>
            </w:r>
          </w:p>
        </w:tc>
        <w:tc>
          <w:tcPr>
            <w:tcW w:w="4922" w:type="dxa"/>
          </w:tcPr>
          <w:p w14:paraId="62DD0EA6" w14:textId="09298990" w:rsidR="00396DE3" w:rsidRDefault="00396DE3" w:rsidP="00396DE3">
            <w:r w:rsidRPr="00396DE3">
              <w:t>Joint and marginal distributions</w:t>
            </w:r>
            <w:r>
              <w:t xml:space="preserve">, </w:t>
            </w:r>
            <w:r w:rsidRPr="00396DE3">
              <w:t>Conditional distribution</w:t>
            </w:r>
            <w:r>
              <w:t>,</w:t>
            </w:r>
            <w:r w:rsidRPr="00396DE3">
              <w:rPr>
                <w:rFonts w:ascii="Times New Roman" w:hAnsi="Times New Roman" w:cs="Times New Roman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Pr="00396DE3">
              <w:t>Product rule, chain rule, Bayes’ rule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96DE3">
              <w:t>Inference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96DE3">
              <w:t>Independence and conditional independence</w:t>
            </w:r>
          </w:p>
        </w:tc>
      </w:tr>
      <w:tr w:rsidR="00396DE3" w14:paraId="1868E75E" w14:textId="77777777" w:rsidTr="00396DE3">
        <w:tc>
          <w:tcPr>
            <w:tcW w:w="4145" w:type="dxa"/>
          </w:tcPr>
          <w:p w14:paraId="56740B2C" w14:textId="613B8758" w:rsidR="00396DE3" w:rsidRDefault="00396DE3" w:rsidP="00C17096">
            <w:pPr>
              <w:jc w:val="center"/>
            </w:pPr>
            <w:r>
              <w:rPr>
                <w:rFonts w:hint="eastAsia"/>
              </w:rPr>
              <w:t>B</w:t>
            </w:r>
            <w:r>
              <w:t>ayesian network I</w:t>
            </w:r>
          </w:p>
        </w:tc>
        <w:tc>
          <w:tcPr>
            <w:tcW w:w="4922" w:type="dxa"/>
          </w:tcPr>
          <w:p w14:paraId="22B44395" w14:textId="347CA576" w:rsidR="006E2310" w:rsidRPr="006E2310" w:rsidRDefault="006E2310" w:rsidP="006E2310">
            <w:r>
              <w:t xml:space="preserve">Joint probability, </w:t>
            </w:r>
            <w:r w:rsidRPr="006E2310">
              <w:t>Conditional independence</w:t>
            </w:r>
            <w:r>
              <w:t>,</w:t>
            </w:r>
          </w:p>
          <w:p w14:paraId="3CDD7F49" w14:textId="21EC27DA" w:rsidR="00396DE3" w:rsidRDefault="006E2310" w:rsidP="00396DE3">
            <w:r w:rsidRPr="006E2310">
              <w:t>Enumeration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6E2310">
              <w:t>elimination</w:t>
            </w:r>
          </w:p>
        </w:tc>
      </w:tr>
      <w:tr w:rsidR="00396DE3" w14:paraId="34A4AE2D" w14:textId="77777777" w:rsidTr="00396DE3">
        <w:tc>
          <w:tcPr>
            <w:tcW w:w="4145" w:type="dxa"/>
          </w:tcPr>
          <w:p w14:paraId="0B80BE71" w14:textId="43C42345" w:rsidR="00396DE3" w:rsidRDefault="006E2310" w:rsidP="00C17096">
            <w:pPr>
              <w:jc w:val="center"/>
            </w:pPr>
            <w:r>
              <w:rPr>
                <w:rFonts w:hint="eastAsia"/>
              </w:rPr>
              <w:t>C</w:t>
            </w:r>
            <w:r>
              <w:t>lassification</w:t>
            </w:r>
          </w:p>
        </w:tc>
        <w:tc>
          <w:tcPr>
            <w:tcW w:w="4922" w:type="dxa"/>
          </w:tcPr>
          <w:p w14:paraId="6516BEDA" w14:textId="4BF41679" w:rsidR="00396DE3" w:rsidRDefault="006E2310" w:rsidP="00396DE3">
            <w:r>
              <w:rPr>
                <w:rFonts w:hint="eastAsia"/>
              </w:rPr>
              <w:t>D</w:t>
            </w:r>
            <w:r>
              <w:t>ecision Trees, Perceptron, Artificial Neural Network</w:t>
            </w:r>
          </w:p>
        </w:tc>
      </w:tr>
      <w:tr w:rsidR="006E2310" w14:paraId="24F67398" w14:textId="77777777" w:rsidTr="00396DE3">
        <w:tc>
          <w:tcPr>
            <w:tcW w:w="4145" w:type="dxa"/>
          </w:tcPr>
          <w:p w14:paraId="114B9365" w14:textId="5689E1E9" w:rsidR="006E2310" w:rsidRDefault="006E2310" w:rsidP="00C17096">
            <w:pPr>
              <w:jc w:val="center"/>
            </w:pPr>
            <w:r>
              <w:rPr>
                <w:rFonts w:hint="eastAsia"/>
              </w:rPr>
              <w:t>D</w:t>
            </w:r>
            <w:r>
              <w:t>eep Learning I</w:t>
            </w:r>
          </w:p>
        </w:tc>
        <w:tc>
          <w:tcPr>
            <w:tcW w:w="4922" w:type="dxa"/>
          </w:tcPr>
          <w:p w14:paraId="1B624B7B" w14:textId="5579E4BC" w:rsidR="006E2310" w:rsidRDefault="006E2310" w:rsidP="00396DE3">
            <w:r w:rsidRPr="006E2310">
              <w:t>Convolutional Neural Networks</w:t>
            </w:r>
          </w:p>
        </w:tc>
      </w:tr>
      <w:tr w:rsidR="006E2310" w14:paraId="1C736994" w14:textId="77777777" w:rsidTr="00396DE3">
        <w:tc>
          <w:tcPr>
            <w:tcW w:w="4145" w:type="dxa"/>
          </w:tcPr>
          <w:p w14:paraId="403E7DFA" w14:textId="77777777" w:rsidR="006E2310" w:rsidRPr="006E2310" w:rsidRDefault="006E2310" w:rsidP="00C17096">
            <w:pPr>
              <w:jc w:val="center"/>
            </w:pPr>
            <w:r w:rsidRPr="006E2310">
              <w:t>Markov Decision Processes</w:t>
            </w:r>
          </w:p>
          <w:p w14:paraId="5A1BEBB5" w14:textId="77777777" w:rsidR="006E2310" w:rsidRDefault="006E2310" w:rsidP="00C17096">
            <w:pPr>
              <w:jc w:val="center"/>
            </w:pPr>
          </w:p>
        </w:tc>
        <w:tc>
          <w:tcPr>
            <w:tcW w:w="4922" w:type="dxa"/>
          </w:tcPr>
          <w:p w14:paraId="7C2E6F5E" w14:textId="20C8593E" w:rsidR="006E2310" w:rsidRPr="006E2310" w:rsidRDefault="006E2310" w:rsidP="006E2310">
            <w:r w:rsidRPr="006E2310">
              <w:t>Problem Formulation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6E2310">
              <w:t>Value Iteration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6E2310">
              <w:t>Policy Iteration</w:t>
            </w:r>
          </w:p>
        </w:tc>
      </w:tr>
      <w:tr w:rsidR="006E2310" w14:paraId="0E7EFF3C" w14:textId="77777777" w:rsidTr="00396DE3">
        <w:tc>
          <w:tcPr>
            <w:tcW w:w="4145" w:type="dxa"/>
          </w:tcPr>
          <w:p w14:paraId="1D2A5E29" w14:textId="434FA361" w:rsidR="006E2310" w:rsidRPr="006E2310" w:rsidRDefault="00C17096" w:rsidP="00C17096">
            <w:pPr>
              <w:jc w:val="center"/>
            </w:pPr>
            <w:r w:rsidRPr="00C17096">
              <w:t>Reinforcement Learning</w:t>
            </w:r>
          </w:p>
        </w:tc>
        <w:tc>
          <w:tcPr>
            <w:tcW w:w="4922" w:type="dxa"/>
          </w:tcPr>
          <w:p w14:paraId="7D6B0A81" w14:textId="32174F72" w:rsidR="006E2310" w:rsidRPr="006E2310" w:rsidRDefault="00C17096" w:rsidP="00C17096">
            <w:r w:rsidRPr="00C17096">
              <w:t>Model-based Learning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C17096">
              <w:t>Model-Free Learning</w:t>
            </w:r>
          </w:p>
        </w:tc>
      </w:tr>
    </w:tbl>
    <w:p w14:paraId="0E2BECC7" w14:textId="374875D8" w:rsidR="0071122F" w:rsidRPr="007265BF" w:rsidRDefault="00F00E42"/>
    <w:sectPr w:rsidR="0071122F" w:rsidRPr="007265BF" w:rsidSect="00040D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CAB"/>
    <w:multiLevelType w:val="hybridMultilevel"/>
    <w:tmpl w:val="A2645CFA"/>
    <w:lvl w:ilvl="0" w:tplc="7D6AAE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513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345A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8B97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34559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4EA44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261E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6A93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6600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76B1"/>
    <w:multiLevelType w:val="hybridMultilevel"/>
    <w:tmpl w:val="68DAF3BA"/>
    <w:lvl w:ilvl="0" w:tplc="B9E2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49218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626F3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C1A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6A1C6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A68B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0877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C92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52DD4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72D07"/>
    <w:multiLevelType w:val="hybridMultilevel"/>
    <w:tmpl w:val="626C56FE"/>
    <w:lvl w:ilvl="0" w:tplc="E66E9F2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12BA2A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62A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AEF97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A6B0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82E34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3446B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81D5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4614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639CB"/>
    <w:multiLevelType w:val="hybridMultilevel"/>
    <w:tmpl w:val="E3165126"/>
    <w:lvl w:ilvl="0" w:tplc="B7AA99F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886F1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4598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003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0411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44773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2C34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E38E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22DC5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47EA"/>
    <w:multiLevelType w:val="hybridMultilevel"/>
    <w:tmpl w:val="47341F70"/>
    <w:lvl w:ilvl="0" w:tplc="5B926D3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CFD0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BA95B0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824FA8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257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4BB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6A68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C4E9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8BF1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25A81"/>
    <w:multiLevelType w:val="hybridMultilevel"/>
    <w:tmpl w:val="C46AA700"/>
    <w:lvl w:ilvl="0" w:tplc="4E3A8B3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68B7C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2E8B4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C69F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14281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1075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E6BA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6489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C1C2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C69C1"/>
    <w:multiLevelType w:val="hybridMultilevel"/>
    <w:tmpl w:val="B99E93A2"/>
    <w:lvl w:ilvl="0" w:tplc="4F36638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AE7A8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0A82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AA38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8992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D4CD0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6E82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EF23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0B6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D159C"/>
    <w:multiLevelType w:val="hybridMultilevel"/>
    <w:tmpl w:val="67EAD85C"/>
    <w:lvl w:ilvl="0" w:tplc="ED100AE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80EB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A8B88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0CD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2E62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259F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20B9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12B97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4628F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91E2E"/>
    <w:multiLevelType w:val="hybridMultilevel"/>
    <w:tmpl w:val="281C08A8"/>
    <w:lvl w:ilvl="0" w:tplc="74DA3C6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D8D4C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5868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8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886F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EC1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660D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A9E1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EBFF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1971530">
    <w:abstractNumId w:val="3"/>
  </w:num>
  <w:num w:numId="2" w16cid:durableId="1261835238">
    <w:abstractNumId w:val="7"/>
  </w:num>
  <w:num w:numId="3" w16cid:durableId="1186989562">
    <w:abstractNumId w:val="1"/>
  </w:num>
  <w:num w:numId="4" w16cid:durableId="1523397352">
    <w:abstractNumId w:val="4"/>
  </w:num>
  <w:num w:numId="5" w16cid:durableId="246963096">
    <w:abstractNumId w:val="8"/>
  </w:num>
  <w:num w:numId="6" w16cid:durableId="2054424093">
    <w:abstractNumId w:val="0"/>
  </w:num>
  <w:num w:numId="7" w16cid:durableId="598368055">
    <w:abstractNumId w:val="6"/>
  </w:num>
  <w:num w:numId="8" w16cid:durableId="1677489459">
    <w:abstractNumId w:val="5"/>
  </w:num>
  <w:num w:numId="9" w16cid:durableId="1985507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BF"/>
    <w:rsid w:val="00040DFC"/>
    <w:rsid w:val="00095A6D"/>
    <w:rsid w:val="00103242"/>
    <w:rsid w:val="00190CD6"/>
    <w:rsid w:val="00396DE3"/>
    <w:rsid w:val="00433BE0"/>
    <w:rsid w:val="004A1D62"/>
    <w:rsid w:val="00561006"/>
    <w:rsid w:val="006E2310"/>
    <w:rsid w:val="007265BF"/>
    <w:rsid w:val="00771090"/>
    <w:rsid w:val="007A4537"/>
    <w:rsid w:val="008C7707"/>
    <w:rsid w:val="009049C5"/>
    <w:rsid w:val="009377D1"/>
    <w:rsid w:val="009655E5"/>
    <w:rsid w:val="00A21A62"/>
    <w:rsid w:val="00AC4496"/>
    <w:rsid w:val="00B27FA0"/>
    <w:rsid w:val="00B8742B"/>
    <w:rsid w:val="00C17096"/>
    <w:rsid w:val="00DE25AD"/>
    <w:rsid w:val="00F00E42"/>
    <w:rsid w:val="00F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1998"/>
  <w14:defaultImageDpi w14:val="32767"/>
  <w15:chartTrackingRefBased/>
  <w15:docId w15:val="{D16A9373-F582-134B-A4EA-963E0F28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6DE3"/>
    <w:pPr>
      <w:widowControl/>
      <w:ind w:firstLineChars="200" w:firstLine="42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12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7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4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1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95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2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0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632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2022-06-10T05:40:00Z</dcterms:created>
  <dcterms:modified xsi:type="dcterms:W3CDTF">2022-06-10T06:51:00Z</dcterms:modified>
</cp:coreProperties>
</file>