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3C" w:rsidRPr="005B1DDA" w:rsidRDefault="009D528C" w:rsidP="009D528C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 w:rsidRPr="005B1DDA">
        <w:t xml:space="preserve">*Change </w:t>
      </w:r>
      <m:oMath>
        <m:r>
          <w:rPr>
            <w:rFonts w:ascii="Cambria Math" w:hAnsi="Cambria Math"/>
          </w:rPr>
          <m:t xml:space="preserve">d &gt; </m:t>
        </m:r>
        <m:r>
          <w:rPr>
            <w:rFonts w:ascii="Cambria Math" w:eastAsiaTheme="minorEastAsia" w:hAnsi="Cambria Math"/>
          </w:rPr>
          <m:t>1</m:t>
        </m:r>
      </m:oMath>
      <w:r w:rsidRPr="005B1DDA">
        <w:t xml:space="preserve">  from  </w:t>
      </w:r>
      <m:oMath>
        <m:r>
          <m:rPr>
            <m:sty m:val="p"/>
          </m:rP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/>
          </w:rPr>
          <m:t>.move()</m:t>
        </m:r>
      </m:oMath>
      <w:r w:rsidRPr="005B1DDA">
        <w:rPr>
          <w:rFonts w:eastAsiaTheme="minorEastAsia"/>
        </w:rPr>
        <w:t xml:space="preserve"> and  </w:t>
      </w:r>
      <m:oMath>
        <m:r>
          <m:rPr>
            <m:sty m:val="p"/>
          </m:rP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eastAsiaTheme="minorEastAsia" w:hAnsi="Cambria Math"/>
          </w:rPr>
          <m:t>.move1()</m:t>
        </m:r>
      </m:oMath>
    </w:p>
    <w:p w:rsidR="009D528C" w:rsidRPr="005B1DDA" w:rsidRDefault="009D528C" w:rsidP="009D528C">
      <w:pPr>
        <w:pStyle w:val="NoSpacing"/>
        <w:bidi w:val="0"/>
        <w:ind w:firstLine="720"/>
        <w:rPr>
          <w:rFonts w:eastAsiaTheme="minorEastAsia"/>
        </w:rPr>
      </w:pPr>
      <w:r w:rsidRPr="005B1DDA">
        <w:t xml:space="preserve">To </w:t>
      </w:r>
      <m:oMath>
        <m:r>
          <w:rPr>
            <w:rFonts w:ascii="Cambria Math" w:hAnsi="Cambria Math"/>
          </w:rPr>
          <m:t>d&gt;P.CarryTreasureSpeed</m:t>
        </m:r>
      </m:oMath>
    </w:p>
    <w:p w:rsidR="009D528C" w:rsidRPr="005B1DDA" w:rsidRDefault="009D528C" w:rsidP="009D528C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 w:rsidRPr="005B1DDA">
        <w:rPr>
          <w:rFonts w:eastAsiaTheme="minorEastAsia"/>
        </w:rPr>
        <w:t xml:space="preserve">Plus, maybe remove  </w:t>
      </w:r>
      <m:oMath>
        <m:r>
          <m:rPr>
            <m:sty m:val="p"/>
          </m:rP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/>
          </w:rPr>
          <m:t>.</m:t>
        </m:r>
        <m:r>
          <w:rPr>
            <w:rFonts w:ascii="Cambria Math" w:eastAsiaTheme="minorEastAsia" w:hAnsi="Cambria Math"/>
          </w:rPr>
          <m:t>remainingMoves</m:t>
        </m:r>
      </m:oMath>
      <w:r w:rsidRPr="005B1DDA">
        <w:rPr>
          <w:rFonts w:eastAsiaTheme="minorEastAsia"/>
        </w:rPr>
        <w:t xml:space="preserve">  and get it as a parameter</w:t>
      </w:r>
    </w:p>
    <w:p w:rsidR="009D528C" w:rsidRPr="005B1DDA" w:rsidRDefault="009D528C" w:rsidP="009D528C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 w:rsidRPr="005B1DDA">
        <w:rPr>
          <w:rFonts w:eastAsiaTheme="minorEastAsia"/>
        </w:rPr>
        <w:t xml:space="preserve">*Make </w:t>
      </w:r>
      <m:oMath>
        <m:r>
          <w:rPr>
            <w:rFonts w:ascii="Cambria Math" w:eastAsiaTheme="minorEastAsia" w:hAnsi="Cambria Math"/>
          </w:rPr>
          <m:t>Panic Mode</m:t>
        </m:r>
      </m:oMath>
      <w:r w:rsidRPr="005B1DDA">
        <w:rPr>
          <w:rFonts w:eastAsiaTheme="minorEastAsia"/>
        </w:rPr>
        <w:t xml:space="preserve"> use  </w:t>
      </w:r>
      <m:oMath>
        <m:r>
          <w:rPr>
            <w:rFonts w:ascii="Cambria Math" w:hAnsi="Cambria Math" w:cs="Consolas"/>
            <w:color w:val="000000"/>
            <w:highlight w:val="white"/>
          </w:rPr>
          <m:t>calcKamikazes</m:t>
        </m:r>
        <m:r>
          <w:rPr>
            <w:rFonts w:ascii="Cambria Math" w:eastAsiaTheme="minorEastAsia" w:hAnsi="Cambria Math"/>
          </w:rPr>
          <m:t>()</m:t>
        </m:r>
      </m:oMath>
      <w:r w:rsidRPr="005B1DDA">
        <w:rPr>
          <w:rFonts w:eastAsiaTheme="minorEastAsia"/>
        </w:rPr>
        <w:t xml:space="preserve">, one method could be by checking </w:t>
      </w:r>
      <m:oMath>
        <m:r>
          <w:rPr>
            <w:rFonts w:ascii="Cambria Math" w:eastAsiaTheme="minorEastAsia" w:hAnsi="Cambria Math"/>
          </w:rPr>
          <m:t>Panic Mode</m:t>
        </m:r>
      </m:oMath>
    </w:p>
    <w:p w:rsidR="009D528C" w:rsidRPr="005B1DDA" w:rsidRDefault="009D528C" w:rsidP="009D528C">
      <w:pPr>
        <w:pStyle w:val="NoSpacing"/>
        <w:bidi w:val="0"/>
        <w:ind w:left="720"/>
        <w:rPr>
          <w:rFonts w:eastAsiaTheme="minorEastAsia"/>
          <w:color w:val="000000"/>
        </w:rPr>
      </w:pPr>
      <w:r w:rsidRPr="005B1DDA">
        <w:rPr>
          <w:rFonts w:eastAsiaTheme="minorEastAsia"/>
        </w:rPr>
        <w:t xml:space="preserve">And if true change </w:t>
      </w:r>
      <m:oMath>
        <m:r>
          <w:rPr>
            <w:rFonts w:ascii="Cambria Math" w:hAnsi="Cambria Math" w:cs="Consolas"/>
            <w:color w:val="2B91AF"/>
            <w:highlight w:val="white"/>
          </w:rPr>
          <m:t>List</m:t>
        </m:r>
        <m:r>
          <w:rPr>
            <w:rFonts w:ascii="Cambria Math" w:hAnsi="Cambria Math" w:cs="Consolas"/>
            <w:color w:val="000000"/>
            <w:highlight w:val="white"/>
          </w:rPr>
          <m:t>&lt;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 xml:space="preserve">&gt; unusedKamikazes = </m:t>
        </m:r>
        <m:r>
          <w:rPr>
            <w:rFonts w:ascii="Cambria Math" w:hAnsi="Cambria Math" w:cs="Consolas"/>
            <w:color w:val="0000FF"/>
            <w:highlight w:val="white"/>
          </w:rPr>
          <m:t>new</m:t>
        </m:r>
        <m:r>
          <w:rPr>
            <w:rFonts w:ascii="Cambria Math" w:hAnsi="Cambria Math" w:cs="Consolas"/>
            <w:color w:val="000000"/>
            <w:highlight w:val="white"/>
          </w:rPr>
          <m:t xml:space="preserve"> </m:t>
        </m:r>
        <m:r>
          <w:rPr>
            <w:rFonts w:ascii="Cambria Math" w:hAnsi="Cambria Math" w:cs="Consolas"/>
            <w:color w:val="2B91AF"/>
            <w:highlight w:val="white"/>
          </w:rPr>
          <m:t>List</m:t>
        </m:r>
        <m:r>
          <w:rPr>
            <w:rFonts w:ascii="Cambria Math" w:hAnsi="Cambria Math" w:cs="Consolas"/>
            <w:color w:val="000000"/>
            <w:highlight w:val="white"/>
          </w:rPr>
          <m:t>&lt;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>&gt;(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>.kamikazes);</m:t>
        </m:r>
      </m:oMath>
    </w:p>
    <w:p w:rsidR="009D528C" w:rsidRPr="005B1DDA" w:rsidRDefault="009D528C" w:rsidP="009D528C">
      <w:pPr>
        <w:pStyle w:val="NoSpacing"/>
        <w:bidi w:val="0"/>
        <w:ind w:left="720"/>
        <w:rPr>
          <w:rFonts w:eastAsiaTheme="minorEastAsia"/>
        </w:rPr>
      </w:pPr>
      <w:r w:rsidRPr="005B1DDA">
        <w:rPr>
          <w:rFonts w:eastAsiaTheme="minorEastAsia"/>
          <w:color w:val="000000"/>
        </w:rPr>
        <w:t xml:space="preserve">To </w:t>
      </w:r>
      <m:oMath>
        <m:r>
          <w:rPr>
            <w:rFonts w:ascii="Cambria Math" w:hAnsi="Cambria Math" w:cs="Consolas"/>
            <w:color w:val="2B91AF"/>
            <w:highlight w:val="white"/>
          </w:rPr>
          <m:t>List</m:t>
        </m:r>
        <m:r>
          <w:rPr>
            <w:rFonts w:ascii="Cambria Math" w:hAnsi="Cambria Math" w:cs="Consolas"/>
            <w:color w:val="000000"/>
            <w:highlight w:val="white"/>
          </w:rPr>
          <m:t>&lt;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 xml:space="preserve">&gt; unusedKamikazes = </m:t>
        </m:r>
        <m:r>
          <w:rPr>
            <w:rFonts w:ascii="Cambria Math" w:hAnsi="Cambria Math" w:cs="Consolas"/>
            <w:color w:val="0000FF"/>
            <w:highlight w:val="white"/>
          </w:rPr>
          <m:t>new</m:t>
        </m:r>
        <m:r>
          <w:rPr>
            <w:rFonts w:ascii="Cambria Math" w:hAnsi="Cambria Math" w:cs="Consolas"/>
            <w:color w:val="000000"/>
            <w:highlight w:val="white"/>
          </w:rPr>
          <m:t xml:space="preserve"> </m:t>
        </m:r>
        <m:r>
          <w:rPr>
            <w:rFonts w:ascii="Cambria Math" w:hAnsi="Cambria Math" w:cs="Consolas"/>
            <w:color w:val="2B91AF"/>
            <w:highlight w:val="white"/>
          </w:rPr>
          <m:t>List</m:t>
        </m:r>
        <m:r>
          <w:rPr>
            <w:rFonts w:ascii="Cambria Math" w:hAnsi="Cambria Math" w:cs="Consolas"/>
            <w:color w:val="000000"/>
            <w:highlight w:val="white"/>
          </w:rPr>
          <m:t>&lt;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>&gt;(</m:t>
        </m:r>
        <m:r>
          <w:rPr>
            <w:rFonts w:ascii="Cambria Math" w:hAnsi="Cambria Math" w:cs="Consolas"/>
            <w:color w:val="2B91AF"/>
            <w:highlight w:val="white"/>
          </w:rPr>
          <m:t>PirateContainer</m:t>
        </m:r>
        <m:r>
          <w:rPr>
            <w:rFonts w:ascii="Cambria Math" w:hAnsi="Cambria Math" w:cs="Consolas"/>
            <w:color w:val="000000"/>
            <w:highlight w:val="white"/>
          </w:rPr>
          <m:t>.</m:t>
        </m:r>
        <m:r>
          <m:rPr>
            <m:sty m:val="p"/>
          </m:rPr>
          <w:rPr>
            <w:rFonts w:ascii="Cambria Math" w:hAnsi="Cambria Math" w:cs="Consolas"/>
            <w:color w:val="000000"/>
            <w:highlight w:val="white"/>
          </w:rPr>
          <m:t>free</m:t>
        </m:r>
        <m:r>
          <w:rPr>
            <w:rFonts w:ascii="Cambria Math" w:hAnsi="Cambria Math" w:cs="Consolas"/>
            <w:color w:val="000000"/>
            <w:highlight w:val="white"/>
          </w:rPr>
          <m:t>);</m:t>
        </m:r>
      </m:oMath>
    </w:p>
    <w:p w:rsidR="007F330E" w:rsidRPr="005B1DDA" w:rsidRDefault="003C7E77" w:rsidP="009D528C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 w:rsidRPr="005B1DDA">
        <w:rPr>
          <w:rFonts w:eastAsiaTheme="minorEastAsia"/>
        </w:rPr>
        <w:t>*</w:t>
      </w:r>
      <w:r w:rsidR="007F330E" w:rsidRPr="005B1DDA">
        <w:rPr>
          <w:rFonts w:eastAsiaTheme="minorEastAsia"/>
        </w:rPr>
        <w:t>Only show kami target if we can get to our target in time:</w:t>
      </w:r>
    </w:p>
    <w:p w:rsidR="009D528C" w:rsidRPr="005B1DDA" w:rsidRDefault="007F330E" w:rsidP="007F330E">
      <w:pPr>
        <w:pStyle w:val="NoSpacing"/>
        <w:bidi w:val="0"/>
        <w:ind w:left="720"/>
        <w:rPr>
          <w:rFonts w:eastAsiaTheme="minorEastAsia"/>
          <w:color w:val="000000"/>
        </w:rPr>
      </w:pPr>
      <w:r w:rsidRPr="005B1DDA">
        <w:rPr>
          <w:rFonts w:eastAsiaTheme="minorEastAsia"/>
        </w:rPr>
        <w:t xml:space="preserve">Enemy turns:  </w:t>
      </w:r>
      <m:oMath>
        <m:r>
          <w:rPr>
            <w:rFonts w:ascii="Cambria Math" w:hAnsi="Cambria Math" w:cs="Consolas"/>
            <w:color w:val="000000"/>
            <w:highlight w:val="white"/>
          </w:rPr>
          <m:t>game.Distance(e, e.InitialLocation)</m:t>
        </m:r>
        <m:r>
          <w:rPr>
            <w:rFonts w:ascii="Cambria Math" w:eastAsiaTheme="minorEastAsia" w:hAnsi="Cambria Math"/>
          </w:rPr>
          <m:t xml:space="preserve"> / </m:t>
        </m:r>
        <m:r>
          <w:rPr>
            <w:rFonts w:ascii="Cambria Math" w:hAnsi="Cambria Math" w:cs="Consolas"/>
            <w:color w:val="000000"/>
            <w:highlight w:val="white"/>
          </w:rPr>
          <m:t>e.CarryTreasureSpeed</m:t>
        </m:r>
      </m:oMath>
    </w:p>
    <w:p w:rsidR="007F330E" w:rsidRPr="005B1DDA" w:rsidRDefault="007F330E" w:rsidP="007F330E">
      <w:pPr>
        <w:pStyle w:val="NoSpacing"/>
        <w:bidi w:val="0"/>
        <w:ind w:left="720"/>
        <w:rPr>
          <w:rFonts w:eastAsiaTheme="minorEastAsia"/>
          <w:color w:val="000000"/>
        </w:rPr>
      </w:pPr>
      <w:r w:rsidRPr="005B1DDA">
        <w:rPr>
          <w:rFonts w:eastAsiaTheme="minorEastAsia"/>
          <w:color w:val="000000"/>
        </w:rPr>
        <w:t>Our turns</w:t>
      </w:r>
      <w:r w:rsidRPr="005B1DDA">
        <w:rPr>
          <w:rFonts w:eastAsiaTheme="minorEastAsia"/>
        </w:rPr>
        <w:t xml:space="preserve">:  </w:t>
      </w:r>
      <m:oMath>
        <m:r>
          <w:rPr>
            <w:rFonts w:ascii="Cambria Math" w:hAnsi="Cambria Math" w:cs="Consolas"/>
            <w:color w:val="000000"/>
            <w:highlight w:val="white"/>
          </w:rPr>
          <m:t>game.Distance(p.P, es[edss[i]])</m:t>
        </m:r>
        <m:r>
          <w:rPr>
            <w:rFonts w:ascii="Cambria Math" w:hAnsi="Cambria Math" w:cs="Consolas"/>
            <w:color w:val="000000"/>
          </w:rPr>
          <m:t xml:space="preserve"> / remaining</m:t>
        </m:r>
      </m:oMath>
    </w:p>
    <w:p w:rsidR="007F330E" w:rsidRPr="005B1DDA" w:rsidRDefault="007F330E" w:rsidP="007F330E">
      <w:pPr>
        <w:pStyle w:val="NoSpacing"/>
        <w:bidi w:val="0"/>
        <w:ind w:left="720"/>
        <w:rPr>
          <w:rFonts w:eastAsiaTheme="minorEastAsia"/>
        </w:rPr>
      </w:pPr>
      <w:r w:rsidRPr="005B1DDA">
        <w:rPr>
          <w:rFonts w:eastAsiaTheme="minorEastAsia"/>
          <w:color w:val="000000"/>
        </w:rPr>
        <w:t>Find the perfect balance between these to stop the most enemies with treasures.</w:t>
      </w:r>
    </w:p>
    <w:p w:rsidR="007F330E" w:rsidRDefault="003C7E77" w:rsidP="007F330E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 w:rsidRPr="005B1DDA">
        <w:rPr>
          <w:rFonts w:eastAsiaTheme="minorEastAsia"/>
        </w:rPr>
        <w:t xml:space="preserve">Look into why  </w:t>
      </w:r>
      <m:oMath>
        <m:r>
          <w:rPr>
            <w:rFonts w:ascii="Cambria Math" w:eastAsiaTheme="minorEastAsia" w:hAnsi="Cambria Math"/>
          </w:rPr>
          <m:t>locatePowerups()</m:t>
        </m:r>
      </m:oMath>
      <w:r w:rsidRPr="005B1DDA">
        <w:rPr>
          <w:rFonts w:eastAsiaTheme="minorEastAsia"/>
        </w:rPr>
        <w:t xml:space="preserve">  redefines everything</w:t>
      </w:r>
    </w:p>
    <w:p w:rsidR="005B1DDA" w:rsidRDefault="005B1DDA" w:rsidP="005B1DDA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Try </w:t>
      </w:r>
      <w:r w:rsidR="004A2CBA">
        <w:rPr>
          <w:rFonts w:eastAsiaTheme="minorEastAsia"/>
        </w:rPr>
        <w:t>to prevent kami</w:t>
      </w:r>
      <w:r>
        <w:rPr>
          <w:rFonts w:eastAsiaTheme="minorEastAsia"/>
        </w:rPr>
        <w:t>s from colliding with enemies who aren't their target</w:t>
      </w:r>
    </w:p>
    <w:p w:rsidR="005B1DDA" w:rsidRDefault="005B1DDA" w:rsidP="005B1DDA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If we have an enemy kami in our base and free boat near our base kill the kami!</w:t>
      </w:r>
    </w:p>
    <w:p w:rsidR="004A2CBA" w:rsidRDefault="004A2CBA" w:rsidP="004A2CBA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If one of our ships is blocking another from returning treasure </w:t>
      </w:r>
      <w:r w:rsidRPr="004A2CBA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move it!</w:t>
      </w:r>
    </w:p>
    <w:p w:rsidR="004A2CBA" w:rsidRDefault="00AD52C6" w:rsidP="004A2CBA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Use nowhere mode for something</w:t>
      </w:r>
    </w:p>
    <w:p w:rsidR="00AD52C6" w:rsidRDefault="00AD52C6" w:rsidP="00AD52C6">
      <w:pPr>
        <w:pStyle w:val="NoSpacing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>Maybe look into attack priority</w:t>
      </w:r>
    </w:p>
    <w:p w:rsidR="00AD52C6" w:rsidRPr="005B1DDA" w:rsidRDefault="00AD52C6" w:rsidP="00AD52C6">
      <w:pPr>
        <w:pStyle w:val="NoSpacing"/>
        <w:numPr>
          <w:ilvl w:val="0"/>
          <w:numId w:val="1"/>
        </w:numPr>
        <w:bidi w:val="0"/>
        <w:rPr>
          <w:rFonts w:eastAsiaTheme="minorEastAsia" w:hint="cs"/>
        </w:rPr>
      </w:pPr>
      <w:r>
        <w:rPr>
          <w:rFonts w:eastAsiaTheme="minorEastAsia"/>
        </w:rPr>
        <w:t>Maybe guess enemy moves to stop them in their path, saving moves (i.e. straight lines</w:t>
      </w:r>
      <w:bookmarkStart w:id="0" w:name="_GoBack"/>
      <w:bookmarkEnd w:id="0"/>
      <w:r>
        <w:rPr>
          <w:rFonts w:eastAsiaTheme="minorEastAsia"/>
        </w:rPr>
        <w:t>)</w:t>
      </w:r>
    </w:p>
    <w:sectPr w:rsidR="00AD52C6" w:rsidRPr="005B1DDA" w:rsidSect="006B30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7247"/>
    <w:multiLevelType w:val="hybridMultilevel"/>
    <w:tmpl w:val="6866A492"/>
    <w:lvl w:ilvl="0" w:tplc="F7D8A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8C"/>
    <w:rsid w:val="003C7E77"/>
    <w:rsid w:val="004A2CBA"/>
    <w:rsid w:val="005B1DDA"/>
    <w:rsid w:val="006B30F2"/>
    <w:rsid w:val="007F330E"/>
    <w:rsid w:val="009D528C"/>
    <w:rsid w:val="00AB693B"/>
    <w:rsid w:val="00A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528C"/>
    <w:rPr>
      <w:color w:val="808080"/>
    </w:rPr>
  </w:style>
  <w:style w:type="paragraph" w:styleId="NoSpacing">
    <w:name w:val="No Spacing"/>
    <w:uiPriority w:val="1"/>
    <w:qFormat/>
    <w:rsid w:val="009D528C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528C"/>
    <w:rPr>
      <w:color w:val="808080"/>
    </w:rPr>
  </w:style>
  <w:style w:type="paragraph" w:styleId="NoSpacing">
    <w:name w:val="No Spacing"/>
    <w:uiPriority w:val="1"/>
    <w:qFormat/>
    <w:rsid w:val="009D528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1235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6</cp:revision>
  <dcterms:created xsi:type="dcterms:W3CDTF">2016-04-11T11:27:00Z</dcterms:created>
  <dcterms:modified xsi:type="dcterms:W3CDTF">2016-04-11T11:54:00Z</dcterms:modified>
</cp:coreProperties>
</file>