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5D44E" w14:textId="5A84E9D0" w:rsidR="005434C5" w:rsidRPr="005434C5" w:rsidRDefault="005434C5" w:rsidP="008C48E1">
      <w:pPr>
        <w:rPr>
          <w:rFonts w:ascii="Arial" w:hAnsi="Arial" w:cs="Arial"/>
          <w:b/>
          <w:bCs/>
          <w:color w:val="222222"/>
          <w:shd w:val="clear" w:color="auto" w:fill="FFFFFF"/>
        </w:rPr>
      </w:pPr>
      <w:r w:rsidRPr="005434C5">
        <w:rPr>
          <w:rFonts w:ascii="Arial" w:hAnsi="Arial" w:cs="Arial"/>
          <w:b/>
          <w:bCs/>
          <w:color w:val="222222"/>
          <w:shd w:val="clear" w:color="auto" w:fill="FFFFFF"/>
        </w:rPr>
        <w:t>SECOND DRAFT:</w:t>
      </w:r>
    </w:p>
    <w:p w14:paraId="1237F069" w14:textId="591661B0" w:rsidR="00D92F40" w:rsidRPr="00845180" w:rsidRDefault="00845180" w:rsidP="008C48E1">
      <w:pPr>
        <w:rPr>
          <w:rFonts w:ascii="Arial" w:hAnsi="Arial" w:cs="Arial"/>
          <w:color w:val="222222"/>
          <w:shd w:val="clear" w:color="auto" w:fill="FFFFFF"/>
        </w:rPr>
      </w:pPr>
      <w:r>
        <w:rPr>
          <w:rFonts w:ascii="Arial" w:hAnsi="Arial" w:cs="Arial"/>
          <w:color w:val="222222"/>
          <w:shd w:val="clear" w:color="auto" w:fill="FFFFFF"/>
        </w:rPr>
        <w:t xml:space="preserve">Fusion alpha particles in SPARC are redistributed </w:t>
      </w:r>
      <w:r w:rsidR="00647D04">
        <w:rPr>
          <w:rFonts w:ascii="Arial" w:hAnsi="Arial" w:cs="Arial"/>
          <w:color w:val="222222"/>
          <w:shd w:val="clear" w:color="auto" w:fill="FFFFFF"/>
        </w:rPr>
        <w:t xml:space="preserve">radially </w:t>
      </w:r>
      <w:r>
        <w:rPr>
          <w:rFonts w:ascii="Arial" w:hAnsi="Arial" w:cs="Arial"/>
          <w:color w:val="222222"/>
          <w:shd w:val="clear" w:color="auto" w:fill="FFFFFF"/>
        </w:rPr>
        <w:t xml:space="preserve">due to </w:t>
      </w:r>
      <w:r w:rsidR="00D92F40">
        <w:rPr>
          <w:rFonts w:ascii="Arial" w:hAnsi="Arial" w:cs="Arial"/>
          <w:color w:val="222222"/>
          <w:shd w:val="clear" w:color="auto" w:fill="FFFFFF"/>
        </w:rPr>
        <w:t>toroidal Alfven eigenmode (</w:t>
      </w:r>
      <w:r>
        <w:rPr>
          <w:rFonts w:ascii="Arial" w:hAnsi="Arial" w:cs="Arial"/>
          <w:color w:val="222222"/>
          <w:shd w:val="clear" w:color="auto" w:fill="FFFFFF"/>
        </w:rPr>
        <w:t>TAEs</w:t>
      </w:r>
      <w:r w:rsidR="00D92F40">
        <w:rPr>
          <w:rFonts w:ascii="Arial" w:hAnsi="Arial" w:cs="Arial"/>
          <w:color w:val="222222"/>
          <w:shd w:val="clear" w:color="auto" w:fill="FFFFFF"/>
        </w:rPr>
        <w:t>)</w:t>
      </w:r>
      <w:r w:rsidR="00647D04">
        <w:rPr>
          <w:rFonts w:ascii="Arial" w:hAnsi="Arial" w:cs="Arial"/>
          <w:color w:val="222222"/>
          <w:shd w:val="clear" w:color="auto" w:fill="FFFFFF"/>
        </w:rPr>
        <w:t xml:space="preserve"> even if they are not lost</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Alpha particles are </w:t>
      </w:r>
      <w:r w:rsidR="00F46C8F">
        <w:rPr>
          <w:rFonts w:ascii="Arial" w:hAnsi="Arial" w:cs="Arial"/>
          <w:color w:val="222222"/>
          <w:shd w:val="clear" w:color="auto" w:fill="FFFFFF"/>
        </w:rPr>
        <w:t>necessary</w:t>
      </w:r>
      <w:r>
        <w:rPr>
          <w:rFonts w:ascii="Arial" w:hAnsi="Arial" w:cs="Arial"/>
          <w:color w:val="222222"/>
          <w:shd w:val="clear" w:color="auto" w:fill="FFFFFF"/>
        </w:rPr>
        <w:t xml:space="preserve"> to heat the plasma core </w:t>
      </w:r>
      <w:r w:rsidR="00F46C8F">
        <w:rPr>
          <w:rFonts w:ascii="Arial" w:hAnsi="Arial" w:cs="Arial"/>
          <w:color w:val="222222"/>
          <w:shd w:val="clear" w:color="auto" w:fill="FFFFFF"/>
        </w:rPr>
        <w:t>and</w:t>
      </w:r>
      <w:r>
        <w:rPr>
          <w:rFonts w:ascii="Arial" w:hAnsi="Arial" w:cs="Arial"/>
          <w:color w:val="222222"/>
          <w:shd w:val="clear" w:color="auto" w:fill="FFFFFF"/>
        </w:rPr>
        <w:t xml:space="preserve"> </w:t>
      </w:r>
      <w:r w:rsidR="006F74F1">
        <w:rPr>
          <w:rFonts w:ascii="Arial" w:hAnsi="Arial" w:cs="Arial"/>
          <w:color w:val="222222"/>
          <w:shd w:val="clear" w:color="auto" w:fill="FFFFFF"/>
        </w:rPr>
        <w:t>maintain</w:t>
      </w:r>
      <w:r>
        <w:rPr>
          <w:rFonts w:ascii="Arial" w:hAnsi="Arial" w:cs="Arial"/>
          <w:color w:val="222222"/>
          <w:shd w:val="clear" w:color="auto" w:fill="FFFFFF"/>
        </w:rPr>
        <w:t xml:space="preserve"> the fusion</w:t>
      </w:r>
      <w:r>
        <w:rPr>
          <w:rFonts w:ascii="Arial" w:hAnsi="Arial" w:cs="Arial"/>
          <w:color w:val="222222"/>
        </w:rPr>
        <w:t xml:space="preserve"> </w:t>
      </w:r>
      <w:r>
        <w:rPr>
          <w:rFonts w:ascii="Arial" w:hAnsi="Arial" w:cs="Arial"/>
          <w:color w:val="222222"/>
          <w:shd w:val="clear" w:color="auto" w:fill="FFFFFF"/>
        </w:rPr>
        <w:t>reactio</w:t>
      </w:r>
      <w:r w:rsidR="006F74F1">
        <w:rPr>
          <w:rFonts w:ascii="Arial" w:hAnsi="Arial" w:cs="Arial"/>
          <w:color w:val="222222"/>
          <w:shd w:val="clear" w:color="auto" w:fill="FFFFFF"/>
        </w:rPr>
        <w:t>n</w:t>
      </w:r>
      <w:r>
        <w:rPr>
          <w:rFonts w:ascii="Arial" w:hAnsi="Arial" w:cs="Arial"/>
          <w:color w:val="222222"/>
          <w:shd w:val="clear" w:color="auto" w:fill="FFFFFF"/>
        </w:rPr>
        <w:t>. TAEs can remove the alpha</w:t>
      </w:r>
      <w:r w:rsidR="003A6208">
        <w:rPr>
          <w:rFonts w:ascii="Arial" w:hAnsi="Arial" w:cs="Arial"/>
          <w:color w:val="222222"/>
          <w:shd w:val="clear" w:color="auto" w:fill="FFFFFF"/>
        </w:rPr>
        <w:t xml:space="preserve"> particles</w:t>
      </w:r>
      <w:r>
        <w:rPr>
          <w:rFonts w:ascii="Arial" w:hAnsi="Arial" w:cs="Arial"/>
          <w:color w:val="222222"/>
          <w:shd w:val="clear" w:color="auto" w:fill="FFFFFF"/>
        </w:rPr>
        <w:t xml:space="preserve"> from the core before</w:t>
      </w:r>
      <w:r>
        <w:rPr>
          <w:rFonts w:ascii="Arial" w:hAnsi="Arial" w:cs="Arial"/>
          <w:color w:val="222222"/>
        </w:rPr>
        <w:t xml:space="preserve"> </w:t>
      </w:r>
      <w:r>
        <w:rPr>
          <w:rFonts w:ascii="Arial" w:hAnsi="Arial" w:cs="Arial"/>
          <w:color w:val="222222"/>
          <w:shd w:val="clear" w:color="auto" w:fill="FFFFFF"/>
        </w:rPr>
        <w:t xml:space="preserve">they transfer their energy to the </w:t>
      </w:r>
      <w:commentRangeStart w:id="0"/>
      <w:r>
        <w:rPr>
          <w:rFonts w:ascii="Arial" w:hAnsi="Arial" w:cs="Arial"/>
          <w:color w:val="222222"/>
          <w:shd w:val="clear" w:color="auto" w:fill="FFFFFF"/>
        </w:rPr>
        <w:t>thermal plasma</w:t>
      </w:r>
      <w:commentRangeEnd w:id="0"/>
      <w:r w:rsidR="003A6208">
        <w:rPr>
          <w:rStyle w:val="CommentReference"/>
        </w:rPr>
        <w:commentReference w:id="0"/>
      </w:r>
      <w:r>
        <w:rPr>
          <w:rFonts w:ascii="Arial" w:hAnsi="Arial" w:cs="Arial"/>
          <w:color w:val="222222"/>
          <w:shd w:val="clear" w:color="auto" w:fill="FFFFFF"/>
        </w:rPr>
        <w:t>.</w:t>
      </w:r>
      <w:r w:rsidR="00D92F40">
        <w:rPr>
          <w:rFonts w:ascii="Arial" w:hAnsi="Arial" w:cs="Arial"/>
          <w:color w:val="222222"/>
          <w:shd w:val="clear" w:color="auto" w:fill="FFFFFF"/>
        </w:rPr>
        <w:t xml:space="preserve"> </w:t>
      </w:r>
      <w:r w:rsidR="006F74F1">
        <w:rPr>
          <w:rFonts w:ascii="Arial" w:hAnsi="Arial" w:cs="Arial"/>
          <w:color w:val="222222"/>
          <w:shd w:val="clear" w:color="auto" w:fill="FFFFFF"/>
        </w:rPr>
        <w:t>A s</w:t>
      </w:r>
      <w:r w:rsidR="00D92F40">
        <w:rPr>
          <w:rFonts w:ascii="Arial" w:hAnsi="Arial" w:cs="Arial"/>
          <w:color w:val="222222"/>
          <w:shd w:val="clear" w:color="auto" w:fill="FFFFFF"/>
        </w:rPr>
        <w:t>tandard SPARC equilibrium</w:t>
      </w:r>
      <w:r w:rsidR="006F74F1">
        <w:rPr>
          <w:rFonts w:ascii="Arial" w:hAnsi="Arial" w:cs="Arial"/>
          <w:color w:val="222222"/>
          <w:shd w:val="clear" w:color="auto" w:fill="FFFFFF"/>
        </w:rPr>
        <w:t xml:space="preserve"> of</w:t>
      </w:r>
      <w:r w:rsidR="00D92F40">
        <w:rPr>
          <w:rFonts w:ascii="Arial" w:hAnsi="Arial" w:cs="Arial"/>
          <w:color w:val="222222"/>
          <w:shd w:val="clear" w:color="auto" w:fill="FFFFFF"/>
        </w:rPr>
        <w:t xml:space="preserve"> </w:t>
      </w:r>
      <w:r w:rsidR="003A6208">
        <w:rPr>
          <w:rFonts w:ascii="Arial" w:hAnsi="Arial" w:cs="Arial"/>
          <w:color w:val="222222"/>
          <w:shd w:val="clear" w:color="auto" w:fill="FFFFFF"/>
        </w:rPr>
        <w:t>12.2T</w:t>
      </w:r>
      <w:r w:rsidR="006F74F1">
        <w:rPr>
          <w:rFonts w:ascii="Arial" w:hAnsi="Arial" w:cs="Arial"/>
          <w:color w:val="222222"/>
          <w:shd w:val="clear" w:color="auto" w:fill="FFFFFF"/>
        </w:rPr>
        <w:t xml:space="preserve"> and </w:t>
      </w:r>
      <w:r w:rsidR="003A6208">
        <w:rPr>
          <w:rFonts w:ascii="Arial" w:hAnsi="Arial" w:cs="Arial"/>
          <w:color w:val="222222"/>
          <w:shd w:val="clear" w:color="auto" w:fill="FFFFFF"/>
        </w:rPr>
        <w:t>8.7MA</w:t>
      </w:r>
      <w:r w:rsidR="006F74F1">
        <w:rPr>
          <w:rFonts w:ascii="Arial" w:hAnsi="Arial" w:cs="Arial"/>
          <w:color w:val="222222"/>
          <w:shd w:val="clear" w:color="auto" w:fill="FFFFFF"/>
        </w:rPr>
        <w:t xml:space="preserve"> was used</w:t>
      </w:r>
      <w:r w:rsidR="00D92F40">
        <w:rPr>
          <w:rFonts w:ascii="Arial" w:hAnsi="Arial" w:cs="Arial"/>
          <w:color w:val="222222"/>
          <w:shd w:val="clear" w:color="auto" w:fill="FFFFFF"/>
        </w:rPr>
        <w:t xml:space="preserve"> in </w:t>
      </w:r>
      <w:r w:rsidR="006F74F1">
        <w:rPr>
          <w:rFonts w:ascii="Arial" w:hAnsi="Arial" w:cs="Arial"/>
          <w:color w:val="222222"/>
          <w:shd w:val="clear" w:color="auto" w:fill="FFFFFF"/>
        </w:rPr>
        <w:t xml:space="preserve">the </w:t>
      </w:r>
      <w:r w:rsidR="00D92F40">
        <w:rPr>
          <w:rFonts w:ascii="Arial" w:hAnsi="Arial" w:cs="Arial"/>
          <w:color w:val="222222"/>
          <w:shd w:val="clear" w:color="auto" w:fill="FFFFFF"/>
        </w:rPr>
        <w:t>full orbit following SPIRAL code. </w:t>
      </w:r>
      <w:r w:rsidR="00F46C8F">
        <w:rPr>
          <w:rFonts w:ascii="Arial" w:hAnsi="Arial" w:cs="Arial"/>
          <w:color w:val="222222"/>
          <w:shd w:val="clear" w:color="auto" w:fill="FFFFFF"/>
        </w:rPr>
        <w:t>The a</w:t>
      </w:r>
      <w:r w:rsidR="00D92F40">
        <w:rPr>
          <w:rFonts w:ascii="Arial" w:hAnsi="Arial" w:cs="Arial"/>
          <w:color w:val="222222"/>
          <w:shd w:val="clear" w:color="auto" w:fill="FFFFFF"/>
        </w:rPr>
        <w:t>lpha</w:t>
      </w:r>
      <w:r w:rsidR="006F74F1">
        <w:rPr>
          <w:rFonts w:ascii="Arial" w:hAnsi="Arial" w:cs="Arial"/>
          <w:color w:val="222222"/>
          <w:shd w:val="clear" w:color="auto" w:fill="FFFFFF"/>
        </w:rPr>
        <w:t xml:space="preserve"> particle</w:t>
      </w:r>
      <w:r w:rsidR="00D92F40">
        <w:rPr>
          <w:rFonts w:ascii="Arial" w:hAnsi="Arial" w:cs="Arial"/>
          <w:color w:val="222222"/>
          <w:shd w:val="clear" w:color="auto" w:fill="FFFFFF"/>
        </w:rPr>
        <w:t xml:space="preserve"> birth profile</w:t>
      </w:r>
      <w:r w:rsidR="00F46C8F">
        <w:rPr>
          <w:rFonts w:ascii="Arial" w:hAnsi="Arial" w:cs="Arial"/>
          <w:color w:val="222222"/>
          <w:shd w:val="clear" w:color="auto" w:fill="FFFFFF"/>
        </w:rPr>
        <w:t xml:space="preserve"> was generated using</w:t>
      </w:r>
      <w:r w:rsidR="00D92F40">
        <w:rPr>
          <w:rFonts w:ascii="Arial" w:hAnsi="Arial" w:cs="Arial"/>
          <w:color w:val="222222"/>
          <w:shd w:val="clear" w:color="auto" w:fill="FFFFFF"/>
        </w:rPr>
        <w:t xml:space="preserve"> TRANSP </w:t>
      </w:r>
      <w:r w:rsidR="003A6208">
        <w:rPr>
          <w:rFonts w:ascii="Arial" w:hAnsi="Arial" w:cs="Arial"/>
          <w:color w:val="222222"/>
          <w:shd w:val="clear" w:color="auto" w:fill="FFFFFF"/>
        </w:rPr>
        <w:t xml:space="preserve">in predative mode </w:t>
      </w:r>
      <w:r w:rsidR="00D92F40">
        <w:rPr>
          <w:rFonts w:ascii="Arial" w:hAnsi="Arial" w:cs="Arial"/>
          <w:color w:val="222222"/>
          <w:shd w:val="clear" w:color="auto" w:fill="FFFFFF"/>
        </w:rPr>
        <w:t xml:space="preserve">and </w:t>
      </w:r>
      <w:r w:rsidR="00F46C8F">
        <w:rPr>
          <w:rFonts w:ascii="Arial" w:hAnsi="Arial" w:cs="Arial"/>
          <w:color w:val="222222"/>
          <w:shd w:val="clear" w:color="auto" w:fill="FFFFFF"/>
        </w:rPr>
        <w:t xml:space="preserve">the </w:t>
      </w:r>
      <w:r w:rsidR="00D92F40">
        <w:rPr>
          <w:rFonts w:ascii="Arial" w:hAnsi="Arial" w:cs="Arial"/>
          <w:color w:val="222222"/>
          <w:shd w:val="clear" w:color="auto" w:fill="FFFFFF"/>
        </w:rPr>
        <w:t xml:space="preserve">TAE </w:t>
      </w:r>
      <w:r w:rsidR="00457F33">
        <w:rPr>
          <w:rFonts w:ascii="Arial" w:hAnsi="Arial" w:cs="Arial"/>
          <w:color w:val="222222"/>
          <w:shd w:val="clear" w:color="auto" w:fill="FFFFFF"/>
        </w:rPr>
        <w:t xml:space="preserve">radial structure </w:t>
      </w:r>
      <w:r w:rsidR="00F46C8F">
        <w:rPr>
          <w:rFonts w:ascii="Arial" w:hAnsi="Arial" w:cs="Arial"/>
          <w:color w:val="222222"/>
          <w:shd w:val="clear" w:color="auto" w:fill="FFFFFF"/>
        </w:rPr>
        <w:t>was calculated</w:t>
      </w:r>
      <w:r w:rsidR="00D92F40">
        <w:rPr>
          <w:rFonts w:ascii="Arial" w:hAnsi="Arial" w:cs="Arial"/>
          <w:color w:val="222222"/>
          <w:shd w:val="clear" w:color="auto" w:fill="FFFFFF"/>
        </w:rPr>
        <w:t xml:space="preserve"> from NOVA</w:t>
      </w:r>
      <w:r w:rsidR="00457F33">
        <w:rPr>
          <w:rFonts w:ascii="Arial" w:hAnsi="Arial" w:cs="Arial"/>
          <w:color w:val="222222"/>
          <w:shd w:val="clear" w:color="auto" w:fill="FFFFFF"/>
        </w:rPr>
        <w:t xml:space="preserve"> with a user supplied amplitude</w:t>
      </w:r>
      <w:r w:rsidR="00D92F40">
        <w:rPr>
          <w:rFonts w:ascii="Arial" w:hAnsi="Arial" w:cs="Arial"/>
          <w:color w:val="222222"/>
          <w:shd w:val="clear" w:color="auto" w:fill="FFFFFF"/>
        </w:rPr>
        <w:t>.</w:t>
      </w:r>
      <w:r w:rsidR="00457F33">
        <w:rPr>
          <w:rFonts w:ascii="Arial" w:hAnsi="Arial" w:cs="Arial"/>
          <w:color w:val="222222"/>
          <w:shd w:val="clear" w:color="auto" w:fill="FFFFFF"/>
        </w:rPr>
        <w:t xml:space="preserve"> </w:t>
      </w:r>
      <w:r w:rsidR="006F74F1">
        <w:rPr>
          <w:rFonts w:ascii="Arial" w:hAnsi="Arial" w:cs="Arial"/>
          <w:color w:val="222222"/>
          <w:shd w:val="clear" w:color="auto" w:fill="FFFFFF"/>
        </w:rPr>
        <w:t>The alpha particles were</w:t>
      </w:r>
      <w:r w:rsidR="00D92F40">
        <w:rPr>
          <w:rFonts w:ascii="Arial" w:hAnsi="Arial" w:cs="Arial"/>
          <w:color w:val="222222"/>
          <w:shd w:val="clear" w:color="auto" w:fill="FFFFFF"/>
        </w:rPr>
        <w:t xml:space="preserve"> followed </w:t>
      </w:r>
      <w:r w:rsidR="00F46C8F">
        <w:rPr>
          <w:rFonts w:ascii="Arial" w:hAnsi="Arial" w:cs="Arial"/>
          <w:color w:val="222222"/>
          <w:shd w:val="clear" w:color="auto" w:fill="FFFFFF"/>
        </w:rPr>
        <w:t>to</w:t>
      </w:r>
      <w:r w:rsidR="00D92F40">
        <w:rPr>
          <w:rFonts w:ascii="Arial" w:hAnsi="Arial" w:cs="Arial"/>
          <w:color w:val="222222"/>
          <w:shd w:val="clear" w:color="auto" w:fill="FFFFFF"/>
        </w:rPr>
        <w:t xml:space="preserve"> slow-down time without and with TAEs. </w:t>
      </w:r>
      <w:r w:rsidR="006F74F1">
        <w:rPr>
          <w:rFonts w:ascii="Arial" w:hAnsi="Arial" w:cs="Arial"/>
          <w:color w:val="222222"/>
          <w:shd w:val="clear" w:color="auto" w:fill="FFFFFF"/>
        </w:rPr>
        <w:t xml:space="preserve">Alpha particle </w:t>
      </w:r>
      <w:r w:rsidR="000A00BE">
        <w:rPr>
          <w:rFonts w:ascii="Arial" w:hAnsi="Arial" w:cs="Arial"/>
          <w:color w:val="222222"/>
          <w:shd w:val="clear" w:color="auto" w:fill="FFFFFF"/>
        </w:rPr>
        <w:t>redistributions</w:t>
      </w:r>
      <w:r w:rsidR="006F74F1">
        <w:rPr>
          <w:rFonts w:ascii="Arial" w:hAnsi="Arial" w:cs="Arial"/>
          <w:color w:val="222222"/>
          <w:shd w:val="clear" w:color="auto" w:fill="FFFFFF"/>
        </w:rPr>
        <w:t xml:space="preserve"> were observed</w:t>
      </w:r>
      <w:r w:rsidR="000A00BE">
        <w:rPr>
          <w:rFonts w:ascii="Arial" w:hAnsi="Arial" w:cs="Arial"/>
          <w:color w:val="222222"/>
          <w:shd w:val="clear" w:color="auto" w:fill="FFFFFF"/>
        </w:rPr>
        <w:t xml:space="preserve"> and compared to calculations done in the ASCOT code</w:t>
      </w:r>
      <w:r w:rsidR="006F74F1">
        <w:rPr>
          <w:rFonts w:ascii="Arial" w:hAnsi="Arial" w:cs="Arial"/>
          <w:color w:val="222222"/>
          <w:shd w:val="clear" w:color="auto" w:fill="FFFFFF"/>
        </w:rPr>
        <w:t xml:space="preserve">, as well as the local energy deposited by particles. </w:t>
      </w:r>
    </w:p>
    <w:p w14:paraId="1CB6E738" w14:textId="0DB67C8C" w:rsidR="00845180" w:rsidRPr="005434C5" w:rsidRDefault="005434C5" w:rsidP="008C48E1">
      <w:pPr>
        <w:rPr>
          <w:b/>
        </w:rPr>
      </w:pPr>
      <w:r w:rsidRPr="005434C5">
        <w:rPr>
          <w:b/>
        </w:rPr>
        <w:t>INITIAL DRAFT:</w:t>
      </w:r>
    </w:p>
    <w:p w14:paraId="65E1D79A" w14:textId="38BEBFED" w:rsidR="00003BD8" w:rsidRDefault="00003BD8" w:rsidP="008C48E1">
      <w:r>
        <w:rPr>
          <w:bCs/>
        </w:rPr>
        <w:t xml:space="preserve">The ASCOT and SPIRAL codes complete numerical simulations of alpha orbits. Several </w:t>
      </w:r>
      <w:r>
        <w:rPr>
          <w:bCs/>
        </w:rPr>
        <w:t xml:space="preserve">simulations </w:t>
      </w:r>
      <w:r>
        <w:rPr>
          <w:bCs/>
        </w:rPr>
        <w:t>were run</w:t>
      </w:r>
      <w:r w:rsidR="00E30369">
        <w:rPr>
          <w:bCs/>
        </w:rPr>
        <w:t xml:space="preserve"> in SPIRAL</w:t>
      </w:r>
      <w:r>
        <w:rPr>
          <w:bCs/>
        </w:rPr>
        <w:t xml:space="preserve"> with static (error field correction coils) and time dependent </w:t>
      </w:r>
      <w:r>
        <w:rPr>
          <w:bCs/>
        </w:rPr>
        <w:t xml:space="preserve">(Alfven </w:t>
      </w:r>
      <w:r>
        <w:rPr>
          <w:bCs/>
        </w:rPr>
        <w:t xml:space="preserve">eigenmodes) perturbations of the magnetic field in the SPARC tokamak to evaluate alpha transport. </w:t>
      </w:r>
      <w:r w:rsidRPr="00853D9C">
        <w:rPr>
          <w:color w:val="000000" w:themeColor="text1"/>
        </w:rPr>
        <w:t>The radial eigenmode structure of the Alfven instability was computed by the Nova-K code with its amplitude left as a free parameter</w:t>
      </w:r>
      <w:r>
        <w:rPr>
          <w:color w:val="000000" w:themeColor="text1"/>
        </w:rPr>
        <w:t>. This instability was remodeled in SPIRAL</w:t>
      </w:r>
      <w:r w:rsidR="007B6A91">
        <w:rPr>
          <w:color w:val="000000" w:themeColor="text1"/>
        </w:rPr>
        <w:t xml:space="preserve">. The effect of the launch point major radius location of each individual particle on the resonant energy was studied. The </w:t>
      </w:r>
      <w:r w:rsidR="007B6A91">
        <w:rPr>
          <w:bCs/>
        </w:rPr>
        <w:t>ASCOT and SPIRAL codes</w:t>
      </w:r>
      <w:r w:rsidR="00E30369">
        <w:rPr>
          <w:bCs/>
        </w:rPr>
        <w:t xml:space="preserve"> were</w:t>
      </w:r>
      <w:r w:rsidR="007B6A91">
        <w:rPr>
          <w:bCs/>
        </w:rPr>
        <w:t xml:space="preserve"> also evaluated </w:t>
      </w:r>
      <w:r w:rsidR="00E30369">
        <w:rPr>
          <w:bCs/>
        </w:rPr>
        <w:t xml:space="preserve">by </w:t>
      </w:r>
      <w:r w:rsidR="007B6A91">
        <w:rPr>
          <w:bCs/>
        </w:rPr>
        <w:t>comparing the results of fusion birth simulations with identical marker particle positions</w:t>
      </w:r>
      <w:r w:rsidR="00E30369">
        <w:rPr>
          <w:bCs/>
        </w:rPr>
        <w:t xml:space="preserve"> to benchmark speed as well as accuracy</w:t>
      </w:r>
      <w:r w:rsidR="007B6A91">
        <w:rPr>
          <w:bCs/>
        </w:rPr>
        <w:t xml:space="preserve">. </w:t>
      </w:r>
      <w:r w:rsidR="00E30369">
        <w:rPr>
          <w:bCs/>
        </w:rPr>
        <w:t xml:space="preserve">Alpha transport to plasma facing components </w:t>
      </w:r>
      <w:proofErr w:type="gramStart"/>
      <w:r w:rsidR="00E30369">
        <w:rPr>
          <w:bCs/>
        </w:rPr>
        <w:t>as a result of</w:t>
      </w:r>
      <w:proofErr w:type="gramEnd"/>
      <w:r w:rsidR="00E30369">
        <w:rPr>
          <w:bCs/>
        </w:rPr>
        <w:t xml:space="preserve"> error correction coils and Alfven eigenmodes in SPARC was evaluated.</w:t>
      </w:r>
    </w:p>
    <w:p w14:paraId="706CED70" w14:textId="1DDDD42E" w:rsidR="00003BD8" w:rsidRDefault="00003BD8" w:rsidP="008C48E1"/>
    <w:p w14:paraId="6221B12A" w14:textId="161453E5" w:rsidR="00003BD8" w:rsidRPr="005434C5" w:rsidRDefault="005434C5" w:rsidP="008C48E1">
      <w:pPr>
        <w:rPr>
          <w:b/>
          <w:bCs/>
        </w:rPr>
      </w:pPr>
      <w:r w:rsidRPr="005434C5">
        <w:rPr>
          <w:b/>
          <w:bCs/>
        </w:rPr>
        <w:t>STEVE’S ABSTRACT:</w:t>
      </w:r>
    </w:p>
    <w:p w14:paraId="4527F361" w14:textId="0DA32520" w:rsidR="00793904" w:rsidRPr="00853D9C" w:rsidRDefault="003C57A7" w:rsidP="008C48E1">
      <w:pPr>
        <w:rPr>
          <w:color w:val="000000" w:themeColor="text1"/>
        </w:rPr>
      </w:pPr>
      <w:r w:rsidRPr="00853D9C">
        <w:rPr>
          <w:color w:val="000000" w:themeColor="text1"/>
        </w:rPr>
        <w:t>Alpha</w:t>
      </w:r>
      <w:r w:rsidR="004440E8" w:rsidRPr="00853D9C">
        <w:rPr>
          <w:color w:val="000000" w:themeColor="text1"/>
        </w:rPr>
        <w:t xml:space="preserve"> </w:t>
      </w:r>
      <w:r w:rsidR="004734C0" w:rsidRPr="00853D9C">
        <w:rPr>
          <w:color w:val="000000" w:themeColor="text1"/>
        </w:rPr>
        <w:t xml:space="preserve">and Runaway-electron transport </w:t>
      </w:r>
      <w:r w:rsidRPr="00853D9C">
        <w:rPr>
          <w:color w:val="000000" w:themeColor="text1"/>
        </w:rPr>
        <w:t>in SPARC due to field perturbations</w:t>
      </w:r>
    </w:p>
    <w:p w14:paraId="7889A8F1" w14:textId="55F28E89" w:rsidR="00672876" w:rsidRPr="00853D9C" w:rsidRDefault="008C48E1" w:rsidP="00C50BAB">
      <w:pPr>
        <w:rPr>
          <w:color w:val="000000" w:themeColor="text1"/>
        </w:rPr>
      </w:pPr>
      <w:r w:rsidRPr="00853D9C">
        <w:rPr>
          <w:color w:val="000000" w:themeColor="text1"/>
        </w:rPr>
        <w:t>S. D. Scott (CFS), G. J. Kramer (PPPL),</w:t>
      </w:r>
      <w:r w:rsidR="007444EB" w:rsidRPr="00853D9C">
        <w:rPr>
          <w:color w:val="000000" w:themeColor="text1"/>
        </w:rPr>
        <w:t xml:space="preserve"> </w:t>
      </w:r>
      <w:r w:rsidR="003C57A7" w:rsidRPr="00853D9C">
        <w:rPr>
          <w:color w:val="000000" w:themeColor="text1"/>
        </w:rPr>
        <w:t xml:space="preserve">A. Lachmann (Columbia), H. Zhang (Caltech), </w:t>
      </w:r>
      <w:r w:rsidR="00793904" w:rsidRPr="00853D9C">
        <w:rPr>
          <w:color w:val="000000" w:themeColor="text1"/>
        </w:rPr>
        <w:t xml:space="preserve">R. A. </w:t>
      </w:r>
      <w:proofErr w:type="spellStart"/>
      <w:r w:rsidR="00793904" w:rsidRPr="00853D9C">
        <w:rPr>
          <w:rFonts w:cstheme="minorHAnsi"/>
          <w:color w:val="000000" w:themeColor="text1"/>
        </w:rPr>
        <w:t>Tinguely</w:t>
      </w:r>
      <w:proofErr w:type="spellEnd"/>
      <w:r w:rsidR="00793904" w:rsidRPr="00853D9C">
        <w:rPr>
          <w:rFonts w:cstheme="minorHAnsi"/>
          <w:color w:val="000000" w:themeColor="text1"/>
        </w:rPr>
        <w:t xml:space="preserve"> (MIT PSFC), </w:t>
      </w:r>
      <w:r w:rsidR="003C57A7" w:rsidRPr="00853D9C">
        <w:rPr>
          <w:rFonts w:cstheme="minorHAnsi"/>
          <w:color w:val="000000" w:themeColor="text1"/>
        </w:rPr>
        <w:t xml:space="preserve">R. Sweeny (CFS), </w:t>
      </w:r>
      <w:r w:rsidR="00BD195E" w:rsidRPr="00853D9C">
        <w:rPr>
          <w:rFonts w:cstheme="minorHAnsi"/>
          <w:color w:val="000000" w:themeColor="text1"/>
        </w:rPr>
        <w:t xml:space="preserve">T. </w:t>
      </w:r>
      <w:proofErr w:type="spellStart"/>
      <w:r w:rsidR="00BD195E" w:rsidRPr="00853D9C">
        <w:rPr>
          <w:rFonts w:cstheme="minorHAnsi"/>
          <w:color w:val="000000" w:themeColor="text1"/>
        </w:rPr>
        <w:t>Looby</w:t>
      </w:r>
      <w:proofErr w:type="spellEnd"/>
      <w:r w:rsidR="00BD195E" w:rsidRPr="00853D9C">
        <w:rPr>
          <w:rFonts w:cstheme="minorHAnsi"/>
          <w:color w:val="000000" w:themeColor="text1"/>
        </w:rPr>
        <w:t xml:space="preserve"> (CFS),</w:t>
      </w:r>
      <w:r w:rsidR="002C2B9E" w:rsidRPr="00853D9C">
        <w:rPr>
          <w:rFonts w:cstheme="minorHAnsi"/>
          <w:color w:val="000000" w:themeColor="text1"/>
        </w:rPr>
        <w:t xml:space="preserve"> </w:t>
      </w:r>
      <w:r w:rsidR="003C57A7" w:rsidRPr="00853D9C">
        <w:rPr>
          <w:rFonts w:cstheme="minorHAnsi"/>
          <w:color w:val="000000" w:themeColor="text1"/>
        </w:rPr>
        <w:t xml:space="preserve">K. </w:t>
      </w:r>
      <w:proofErr w:type="spellStart"/>
      <w:r w:rsidR="003C57A7" w:rsidRPr="00853D9C">
        <w:rPr>
          <w:rFonts w:cstheme="minorHAnsi"/>
          <w:color w:val="000000" w:themeColor="text1"/>
        </w:rPr>
        <w:t>Sarkimaki</w:t>
      </w:r>
      <w:proofErr w:type="spellEnd"/>
      <w:r w:rsidR="003C57A7" w:rsidRPr="00853D9C">
        <w:rPr>
          <w:rFonts w:cstheme="minorHAnsi"/>
          <w:color w:val="000000" w:themeColor="text1"/>
        </w:rPr>
        <w:t xml:space="preserve"> (VTT)</w:t>
      </w:r>
    </w:p>
    <w:p w14:paraId="6C5DB191" w14:textId="017BEA8D" w:rsidR="003C57A7" w:rsidRPr="00853D9C" w:rsidRDefault="003C57A7" w:rsidP="00C50BAB">
      <w:pPr>
        <w:rPr>
          <w:color w:val="000000" w:themeColor="text1"/>
        </w:rPr>
      </w:pPr>
      <w:r w:rsidRPr="00853D9C">
        <w:rPr>
          <w:color w:val="000000" w:themeColor="text1"/>
        </w:rPr>
        <w:t xml:space="preserve">Numerical simulations of alpha orbits in the SPARC tokamak have been performed </w:t>
      </w:r>
      <w:r w:rsidR="00240229" w:rsidRPr="00853D9C">
        <w:rPr>
          <w:color w:val="000000" w:themeColor="text1"/>
        </w:rPr>
        <w:t xml:space="preserve">by the ASCOT and SPIRAL codes </w:t>
      </w:r>
      <w:r w:rsidRPr="00853D9C">
        <w:rPr>
          <w:color w:val="000000" w:themeColor="text1"/>
        </w:rPr>
        <w:t xml:space="preserve">to determine alpha transport and loss by static perturbations of the magnetic field (error field correction coils) and by time-dependent perturbations (Alfven eigenmodes).  The radial eigenmode structure of the Alfven instability was computed by the Nova-K code with </w:t>
      </w:r>
      <w:r w:rsidR="00961BEC" w:rsidRPr="00853D9C">
        <w:rPr>
          <w:color w:val="000000" w:themeColor="text1"/>
        </w:rPr>
        <w:t>its</w:t>
      </w:r>
      <w:r w:rsidRPr="00853D9C">
        <w:rPr>
          <w:color w:val="000000" w:themeColor="text1"/>
        </w:rPr>
        <w:t xml:space="preserve"> amplitude left as a free parameter.</w:t>
      </w:r>
      <w:r w:rsidR="00961BEC" w:rsidRPr="00853D9C">
        <w:rPr>
          <w:color w:val="000000" w:themeColor="text1"/>
        </w:rPr>
        <w:t xml:space="preserve">  </w:t>
      </w:r>
      <w:r w:rsidR="008C48E8" w:rsidRPr="00853D9C">
        <w:rPr>
          <w:color w:val="000000" w:themeColor="text1"/>
        </w:rPr>
        <w:t>M</w:t>
      </w:r>
      <w:r w:rsidR="00961BEC" w:rsidRPr="00853D9C">
        <w:rPr>
          <w:color w:val="000000" w:themeColor="text1"/>
        </w:rPr>
        <w:t>ost of the simulations terminate the orbit simulations at the last closed flux surface, which is ideal for studying internal redistribution of the alphas by the perturbed magnetic field.  But because</w:t>
      </w:r>
      <w:r w:rsidR="00240229" w:rsidRPr="00853D9C">
        <w:rPr>
          <w:color w:val="000000" w:themeColor="text1"/>
        </w:rPr>
        <w:t xml:space="preserve"> a concentrated</w:t>
      </w:r>
      <w:r w:rsidR="00961BEC" w:rsidRPr="00853D9C">
        <w:rPr>
          <w:color w:val="000000" w:themeColor="text1"/>
        </w:rPr>
        <w:t xml:space="preserve"> loss of even a small fraction of the alphas could result in </w:t>
      </w:r>
      <w:r w:rsidR="00A82016" w:rsidRPr="00853D9C">
        <w:rPr>
          <w:color w:val="000000" w:themeColor="text1"/>
        </w:rPr>
        <w:t xml:space="preserve">damage to plasma-facing components (PFCs), some simulations follow the orbits to CAD models of the PFC surface, whose shape has recently been finalized.  The resulting pattern of surface heating is input to the HEAT code along with other heating terms to compute the PFC temperature response. </w:t>
      </w:r>
      <w:r w:rsidR="00D95549" w:rsidRPr="00853D9C">
        <w:rPr>
          <w:color w:val="000000" w:themeColor="text1"/>
        </w:rPr>
        <w:t xml:space="preserve">Results for the SPARC ‘primary reference discharge’ (12.2 T, 8.7 MA, </w:t>
      </w:r>
      <w:proofErr w:type="spellStart"/>
      <w:r w:rsidR="00D95549" w:rsidRPr="00853D9C">
        <w:rPr>
          <w:color w:val="000000" w:themeColor="text1"/>
        </w:rPr>
        <w:t>Pfusion</w:t>
      </w:r>
      <w:proofErr w:type="spellEnd"/>
      <w:r w:rsidR="00D95549" w:rsidRPr="00853D9C">
        <w:rPr>
          <w:color w:val="000000" w:themeColor="text1"/>
        </w:rPr>
        <w:t xml:space="preserve"> ~ 100 MW) and other scenarios will be presented.</w:t>
      </w:r>
      <w:r w:rsidR="004440E8" w:rsidRPr="00853D9C">
        <w:rPr>
          <w:color w:val="000000" w:themeColor="text1"/>
        </w:rPr>
        <w:t xml:space="preserve">  </w:t>
      </w:r>
      <w:r w:rsidR="004734C0" w:rsidRPr="00853D9C">
        <w:rPr>
          <w:color w:val="000000" w:themeColor="text1"/>
        </w:rPr>
        <w:t xml:space="preserve"> Simulations of runaway electron transport during disruptions will also be presented</w:t>
      </w:r>
      <w:r w:rsidR="008C48E8" w:rsidRPr="00853D9C">
        <w:rPr>
          <w:color w:val="000000" w:themeColor="text1"/>
        </w:rPr>
        <w:t>,</w:t>
      </w:r>
      <w:r w:rsidR="004734C0" w:rsidRPr="00853D9C">
        <w:rPr>
          <w:color w:val="000000" w:themeColor="text1"/>
        </w:rPr>
        <w:t xml:space="preserve"> </w:t>
      </w:r>
      <w:r w:rsidR="008C48E8" w:rsidRPr="00853D9C">
        <w:rPr>
          <w:color w:val="000000" w:themeColor="text1"/>
        </w:rPr>
        <w:t>with and without the field perturbation generated by the Runaway Electron mitigation coils.</w:t>
      </w:r>
    </w:p>
    <w:p w14:paraId="0883D149" w14:textId="77777777" w:rsidR="00B14417" w:rsidRDefault="00B14417" w:rsidP="006C4F82">
      <w:pPr>
        <w:autoSpaceDE w:val="0"/>
        <w:autoSpaceDN w:val="0"/>
        <w:adjustRightInd w:val="0"/>
        <w:spacing w:after="0" w:line="240" w:lineRule="auto"/>
        <w:rPr>
          <w:rFonts w:cstheme="minorHAnsi"/>
          <w:color w:val="222222"/>
          <w:shd w:val="clear" w:color="auto" w:fill="FFFFFF"/>
        </w:rPr>
      </w:pPr>
    </w:p>
    <w:p w14:paraId="55D2F7A8" w14:textId="2CE7F66C" w:rsidR="009A0EC4" w:rsidRDefault="00853D9C" w:rsidP="009A0EC4">
      <w:pPr>
        <w:rPr>
          <w:rFonts w:eastAsia="Times New Roman" w:cstheme="minorHAnsi"/>
          <w:color w:val="222222"/>
        </w:rPr>
      </w:pPr>
      <w:r>
        <w:rPr>
          <w:rFonts w:cstheme="minorHAnsi"/>
          <w:color w:val="231F20"/>
        </w:rPr>
        <w:lastRenderedPageBreak/>
        <w:t>(</w:t>
      </w:r>
      <w:r w:rsidR="00C75CEA">
        <w:rPr>
          <w:rFonts w:cstheme="minorHAnsi"/>
          <w:color w:val="231F20"/>
        </w:rPr>
        <w:t>The acknowledgements need work</w:t>
      </w:r>
      <w:r>
        <w:rPr>
          <w:rFonts w:cstheme="minorHAnsi"/>
          <w:color w:val="231F20"/>
        </w:rPr>
        <w:t>)</w:t>
      </w:r>
      <w:r w:rsidR="00C75CEA">
        <w:rPr>
          <w:rFonts w:cstheme="minorHAnsi"/>
          <w:color w:val="231F20"/>
        </w:rPr>
        <w:t xml:space="preserve">:  </w:t>
      </w:r>
      <w:r w:rsidR="0033222E">
        <w:rPr>
          <w:rFonts w:cstheme="minorHAnsi"/>
          <w:color w:val="231F20"/>
        </w:rPr>
        <w:t xml:space="preserve">Work supported by Commonwealth Fusion Systems and by DOE grants </w:t>
      </w:r>
      <w:r w:rsidR="0033222E" w:rsidRPr="009F6B5E">
        <w:rPr>
          <w:rFonts w:ascii="Calibri" w:hAnsi="Calibri" w:cs="Calibri"/>
          <w:color w:val="222222"/>
          <w:shd w:val="clear" w:color="auto" w:fill="FFFFFF"/>
        </w:rPr>
        <w:t>DE-AC02-05CH11231</w:t>
      </w:r>
      <w:r w:rsidR="0033222E">
        <w:rPr>
          <w:rFonts w:ascii="Calibri" w:hAnsi="Calibri" w:cs="Calibri"/>
          <w:color w:val="222222"/>
          <w:shd w:val="clear" w:color="auto" w:fill="FFFFFF"/>
        </w:rPr>
        <w:t xml:space="preserve"> and </w:t>
      </w:r>
      <w:r w:rsidR="0033222E" w:rsidRPr="00AC70A1">
        <w:rPr>
          <w:rFonts w:cstheme="minorHAnsi"/>
          <w:color w:val="222222"/>
          <w:shd w:val="clear" w:color="auto" w:fill="FFFFFF"/>
        </w:rPr>
        <w:t>DE-</w:t>
      </w:r>
      <w:r w:rsidR="0033222E" w:rsidRPr="009A0EC4">
        <w:rPr>
          <w:rFonts w:cstheme="minorHAnsi"/>
          <w:color w:val="222222"/>
          <w:shd w:val="clear" w:color="auto" w:fill="FFFFFF"/>
        </w:rPr>
        <w:t xml:space="preserve">AC02-09CH11466 (PFURO program) using resources at </w:t>
      </w:r>
      <w:r w:rsidR="0033222E" w:rsidRPr="009A0EC4">
        <w:rPr>
          <w:rFonts w:eastAsia="Times New Roman" w:cstheme="minorHAnsi"/>
          <w:color w:val="173040"/>
        </w:rPr>
        <w:t>National Energy Research Scientific Computing Center (NERSC), a U.S. DOE Office of Science User Facility located at Lawrence Berkeley National Laboratory</w:t>
      </w:r>
      <w:r w:rsidR="009A0EC4" w:rsidRPr="009A0EC4">
        <w:rPr>
          <w:rFonts w:eastAsia="Times New Roman" w:cstheme="minorHAnsi"/>
          <w:color w:val="173040"/>
        </w:rPr>
        <w:t xml:space="preserve">.  </w:t>
      </w:r>
      <w:r w:rsidR="00FF23C5">
        <w:rPr>
          <w:rFonts w:cstheme="minorHAnsi"/>
          <w:color w:val="000000"/>
          <w:shd w:val="clear" w:color="auto" w:fill="FFFFFF"/>
        </w:rPr>
        <w:t>Mention ascot support also.</w:t>
      </w:r>
    </w:p>
    <w:p w14:paraId="07FD91A7" w14:textId="794B2A78" w:rsidR="009F6B5E" w:rsidRPr="009F6B5E" w:rsidRDefault="00A10099" w:rsidP="009F6B5E">
      <w:pPr>
        <w:rPr>
          <w:rFonts w:ascii="Calibri" w:hAnsi="Calibri" w:cs="Calibri"/>
          <w:color w:val="222222"/>
          <w:shd w:val="clear" w:color="auto" w:fill="FFFFFF"/>
        </w:rPr>
      </w:pPr>
      <w:r w:rsidRPr="00B14417">
        <w:rPr>
          <w:rFonts w:cstheme="minorHAnsi"/>
          <w:color w:val="231F20"/>
        </w:rPr>
        <w:t>Work supported by</w:t>
      </w:r>
      <w:r w:rsidRPr="00B14417">
        <w:rPr>
          <w:rFonts w:ascii="Calibri" w:hAnsi="Calibri" w:cs="Calibri"/>
          <w:color w:val="222222"/>
          <w:shd w:val="clear" w:color="auto" w:fill="FFFFFF"/>
        </w:rPr>
        <w:t xml:space="preserve"> Commonwealth Fusion Systems,</w:t>
      </w:r>
      <w:r w:rsidR="009F6B5E">
        <w:rPr>
          <w:rFonts w:ascii="Calibri" w:hAnsi="Calibri" w:cs="Calibri"/>
          <w:color w:val="222222"/>
          <w:shd w:val="clear" w:color="auto" w:fill="FFFFFF"/>
        </w:rPr>
        <w:t xml:space="preserve"> </w:t>
      </w:r>
      <w:r w:rsidR="009F6B5E" w:rsidRPr="009F6B5E">
        <w:rPr>
          <w:rFonts w:ascii="Calibri" w:hAnsi="Calibri" w:cs="Calibri"/>
          <w:color w:val="222222"/>
          <w:shd w:val="clear" w:color="auto" w:fill="FFFFFF"/>
        </w:rPr>
        <w:t>by DOE grants DE-AC02-09CH11466, DE-AC02-</w:t>
      </w:r>
    </w:p>
    <w:p w14:paraId="4AC85DF6" w14:textId="25C956E3" w:rsidR="009F6B5E" w:rsidRDefault="009F6B5E" w:rsidP="009F6B5E">
      <w:pPr>
        <w:rPr>
          <w:rFonts w:ascii="Calibri" w:hAnsi="Calibri" w:cs="Calibri"/>
          <w:color w:val="222222"/>
          <w:shd w:val="clear" w:color="auto" w:fill="FFFFFF"/>
        </w:rPr>
      </w:pPr>
      <w:r w:rsidRPr="009F6B5E">
        <w:rPr>
          <w:rFonts w:ascii="Calibri" w:hAnsi="Calibri" w:cs="Calibri"/>
          <w:color w:val="222222"/>
          <w:shd w:val="clear" w:color="auto" w:fill="FFFFFF"/>
        </w:rPr>
        <w:t>09CH11466, DE-AC02-05CH11231, and the ASCOT team.</w:t>
      </w:r>
    </w:p>
    <w:p w14:paraId="2701A047" w14:textId="6E338D80" w:rsidR="00A10099" w:rsidRDefault="00A10099" w:rsidP="00A10099">
      <w:pPr>
        <w:rPr>
          <w:rFonts w:eastAsia="Times New Roman" w:cstheme="minorHAnsi"/>
          <w:color w:val="222222"/>
        </w:rPr>
      </w:pPr>
      <w:r w:rsidRPr="00B14417">
        <w:rPr>
          <w:rFonts w:ascii="Calibri" w:hAnsi="Calibri" w:cs="Calibri"/>
          <w:color w:val="222222"/>
          <w:shd w:val="clear" w:color="auto" w:fill="FFFFFF"/>
        </w:rPr>
        <w:t xml:space="preserve"> by DOE grant </w:t>
      </w:r>
      <w:r w:rsidRPr="00B14417">
        <w:rPr>
          <w:rFonts w:cstheme="minorHAnsi"/>
          <w:color w:val="222222"/>
          <w:shd w:val="clear" w:color="auto" w:fill="FFFFFF"/>
        </w:rPr>
        <w:t>DE-AC02-0</w:t>
      </w:r>
      <w:r w:rsidR="000B1050">
        <w:rPr>
          <w:rFonts w:cstheme="minorHAnsi"/>
          <w:color w:val="222222"/>
          <w:shd w:val="clear" w:color="auto" w:fill="FFFFFF"/>
        </w:rPr>
        <w:t>5</w:t>
      </w:r>
      <w:r w:rsidRPr="00B14417">
        <w:rPr>
          <w:rFonts w:cstheme="minorHAnsi"/>
          <w:color w:val="222222"/>
          <w:shd w:val="clear" w:color="auto" w:fill="FFFFFF"/>
        </w:rPr>
        <w:t xml:space="preserve">CH11466, </w:t>
      </w:r>
      <w:r>
        <w:rPr>
          <w:rFonts w:cstheme="minorHAnsi"/>
          <w:color w:val="222222"/>
          <w:shd w:val="clear" w:color="auto" w:fill="FFFFFF"/>
        </w:rPr>
        <w:t xml:space="preserve">and </w:t>
      </w:r>
      <w:r w:rsidRPr="00B14417">
        <w:rPr>
          <w:rFonts w:cstheme="minorHAnsi"/>
          <w:color w:val="222222"/>
          <w:shd w:val="clear" w:color="auto" w:fill="FFFFFF"/>
        </w:rPr>
        <w:t>by the D</w:t>
      </w:r>
      <w:r>
        <w:rPr>
          <w:rFonts w:cstheme="minorHAnsi"/>
          <w:color w:val="222222"/>
          <w:shd w:val="clear" w:color="auto" w:fill="FFFFFF"/>
        </w:rPr>
        <w:t xml:space="preserve">OE </w:t>
      </w:r>
      <w:r w:rsidRPr="00AC70A1">
        <w:rPr>
          <w:rFonts w:cstheme="minorHAnsi"/>
          <w:color w:val="222222"/>
          <w:shd w:val="clear" w:color="auto" w:fill="FFFFFF"/>
        </w:rPr>
        <w:t>PFURO</w:t>
      </w:r>
      <w:r>
        <w:rPr>
          <w:rFonts w:cstheme="minorHAnsi"/>
          <w:color w:val="222222"/>
          <w:shd w:val="clear" w:color="auto" w:fill="FFFFFF"/>
        </w:rPr>
        <w:t xml:space="preserve"> </w:t>
      </w:r>
      <w:r w:rsidRPr="00AC70A1">
        <w:rPr>
          <w:rFonts w:cstheme="minorHAnsi"/>
          <w:color w:val="222222"/>
          <w:shd w:val="clear" w:color="auto" w:fill="FFFFFF"/>
        </w:rPr>
        <w:t>program (DE-AC02-09CH11466).</w:t>
      </w:r>
      <w:r w:rsidRPr="00AC70A1">
        <w:rPr>
          <w:rFonts w:cstheme="minorHAnsi"/>
          <w:color w:val="231F20"/>
        </w:rPr>
        <w:t xml:space="preserve">  </w:t>
      </w:r>
      <w:r w:rsidRPr="00AC70A1">
        <w:rPr>
          <w:rFonts w:eastAsia="Times New Roman" w:cstheme="minorHAnsi"/>
          <w:color w:val="173040"/>
        </w:rPr>
        <w:t>This research used resources of the National Energy Research Scientific Computing Center (NERSC</w:t>
      </w:r>
      <w:proofErr w:type="gramStart"/>
      <w:r w:rsidRPr="00AC70A1">
        <w:rPr>
          <w:rFonts w:eastAsia="Times New Roman" w:cstheme="minorHAnsi"/>
          <w:color w:val="173040"/>
        </w:rPr>
        <w:t>),</w:t>
      </w:r>
      <w:proofErr w:type="gramEnd"/>
      <w:r w:rsidRPr="00AC70A1">
        <w:rPr>
          <w:rFonts w:eastAsia="Times New Roman" w:cstheme="minorHAnsi"/>
          <w:color w:val="173040"/>
        </w:rPr>
        <w:t xml:space="preserve"> a U.S. D</w:t>
      </w:r>
      <w:r>
        <w:rPr>
          <w:rFonts w:eastAsia="Times New Roman" w:cstheme="minorHAnsi"/>
          <w:color w:val="173040"/>
        </w:rPr>
        <w:t>O</w:t>
      </w:r>
      <w:r w:rsidRPr="00AC70A1">
        <w:rPr>
          <w:rFonts w:eastAsia="Times New Roman" w:cstheme="minorHAnsi"/>
          <w:color w:val="173040"/>
        </w:rPr>
        <w:t>E Office of Science User Facility located at Lawrence Berkeley National Laboratory.</w:t>
      </w:r>
      <w:r w:rsidRPr="00AC70A1">
        <w:rPr>
          <w:rFonts w:cstheme="minorHAnsi"/>
          <w:color w:val="231F20"/>
        </w:rPr>
        <w:t xml:space="preserve">  </w:t>
      </w:r>
      <w:r w:rsidRPr="00AC70A1">
        <w:rPr>
          <w:rFonts w:eastAsia="Times New Roman" w:cstheme="minorHAnsi"/>
          <w:color w:val="222222"/>
          <w:shd w:val="clear" w:color="auto" w:fill="FFFFFF"/>
        </w:rPr>
        <w:t>We gratefully acknowledge the ASCOT development team for their development and maintenance</w:t>
      </w:r>
      <w:r w:rsidRPr="00AC70A1">
        <w:rPr>
          <w:rFonts w:eastAsia="Times New Roman" w:cstheme="minorHAnsi"/>
          <w:color w:val="222222"/>
        </w:rPr>
        <w:t xml:space="preserve"> of the ASCOT code.</w:t>
      </w:r>
    </w:p>
    <w:p w14:paraId="53224817" w14:textId="77777777" w:rsidR="00853D9C" w:rsidRDefault="00853D9C" w:rsidP="00A10099">
      <w:pPr>
        <w:rPr>
          <w:rFonts w:eastAsia="Times New Roman" w:cstheme="minorHAnsi"/>
          <w:color w:val="222222"/>
        </w:rPr>
      </w:pPr>
    </w:p>
    <w:p w14:paraId="30FB9507" w14:textId="77777777" w:rsidR="00853D9C" w:rsidRPr="00853D9C" w:rsidRDefault="00853D9C" w:rsidP="00853D9C">
      <w:pPr>
        <w:rPr>
          <w:color w:val="000000" w:themeColor="text1"/>
        </w:rPr>
      </w:pPr>
      <w:r w:rsidRPr="00853D9C">
        <w:rPr>
          <w:color w:val="000000" w:themeColor="text1"/>
        </w:rPr>
        <w:t>This file:  aps_2023_scott_abstract_0</w:t>
      </w:r>
      <w:r>
        <w:rPr>
          <w:color w:val="000000" w:themeColor="text1"/>
        </w:rPr>
        <w:t>4</w:t>
      </w:r>
      <w:r w:rsidRPr="00853D9C">
        <w:rPr>
          <w:color w:val="000000" w:themeColor="text1"/>
        </w:rPr>
        <w:t xml:space="preserve">.docx.   </w:t>
      </w:r>
    </w:p>
    <w:p w14:paraId="29154B6E" w14:textId="77777777" w:rsidR="00853D9C" w:rsidRDefault="00853D9C" w:rsidP="00A10099">
      <w:pPr>
        <w:rPr>
          <w:rFonts w:eastAsia="Times New Roman" w:cstheme="minorHAnsi"/>
          <w:color w:val="222222"/>
        </w:rPr>
      </w:pPr>
    </w:p>
    <w:p w14:paraId="3E3956CB" w14:textId="77777777" w:rsidR="00A10099" w:rsidRDefault="00A10099" w:rsidP="00CA5862">
      <w:pPr>
        <w:rPr>
          <w:rFonts w:cstheme="minorHAnsi"/>
          <w:color w:val="231F20"/>
        </w:rPr>
      </w:pPr>
    </w:p>
    <w:p w14:paraId="40C6D5B7" w14:textId="77777777" w:rsidR="00A10099" w:rsidRDefault="00A10099" w:rsidP="00CA5862">
      <w:pPr>
        <w:rPr>
          <w:rFonts w:cstheme="minorHAnsi"/>
          <w:color w:val="231F20"/>
        </w:rPr>
      </w:pPr>
    </w:p>
    <w:p w14:paraId="2564CF78" w14:textId="2777E345" w:rsidR="00371C74" w:rsidRDefault="00371C74" w:rsidP="00CA5862">
      <w:pPr>
        <w:rPr>
          <w:rFonts w:eastAsia="Times New Roman" w:cstheme="minorHAnsi"/>
          <w:color w:val="222222"/>
        </w:rPr>
      </w:pPr>
    </w:p>
    <w:p w14:paraId="2488A6B1" w14:textId="01E8CD84" w:rsidR="00E97B20" w:rsidRPr="00EC5F0C" w:rsidRDefault="00E97B20" w:rsidP="00C50BAB">
      <w:pPr>
        <w:rPr>
          <w:rFonts w:ascii="Times New Roman" w:eastAsia="Times New Roman" w:hAnsi="Times New Roman" w:cs="Times New Roman"/>
          <w:sz w:val="24"/>
          <w:szCs w:val="24"/>
        </w:rPr>
      </w:pPr>
    </w:p>
    <w:sectPr w:rsidR="00E97B20" w:rsidRPr="00EC5F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ra Lachmann" w:date="2023-07-10T15:37:00Z" w:initials="AL">
    <w:p w14:paraId="79BE5F6B" w14:textId="77777777" w:rsidR="003A6208" w:rsidRDefault="003A6208" w:rsidP="00765454">
      <w:r>
        <w:rPr>
          <w:rStyle w:val="CommentReference"/>
        </w:rPr>
        <w:annotationRef/>
      </w:r>
      <w:r>
        <w:rPr>
          <w:sz w:val="20"/>
          <w:szCs w:val="20"/>
        </w:rPr>
        <w:t>Refers to all of the particles except for alpha. Radiowaves heat the plasma through He3. Become heated to hotter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E5F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6A426" w16cex:dateUtc="2023-07-10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E5F6B" w16cid:durableId="2856A4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A316C"/>
    <w:multiLevelType w:val="hybridMultilevel"/>
    <w:tmpl w:val="615E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822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a Lachmann">
    <w15:presenceInfo w15:providerId="AD" w15:userId="S::al6217@nyu.edu::73e4ec66-20cf-495a-b943-eb5bb655c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AB"/>
    <w:rsid w:val="00003BD8"/>
    <w:rsid w:val="000474E7"/>
    <w:rsid w:val="000558FB"/>
    <w:rsid w:val="00061B9C"/>
    <w:rsid w:val="00070A25"/>
    <w:rsid w:val="00074AA2"/>
    <w:rsid w:val="000A00BE"/>
    <w:rsid w:val="000B1050"/>
    <w:rsid w:val="000D5457"/>
    <w:rsid w:val="00143197"/>
    <w:rsid w:val="00154E1D"/>
    <w:rsid w:val="00172AE2"/>
    <w:rsid w:val="001B4449"/>
    <w:rsid w:val="002067F4"/>
    <w:rsid w:val="002241F2"/>
    <w:rsid w:val="00240229"/>
    <w:rsid w:val="00253400"/>
    <w:rsid w:val="00272480"/>
    <w:rsid w:val="00276FF6"/>
    <w:rsid w:val="002C2B9E"/>
    <w:rsid w:val="0033222E"/>
    <w:rsid w:val="00346B4B"/>
    <w:rsid w:val="00371C74"/>
    <w:rsid w:val="003A6208"/>
    <w:rsid w:val="003C57A7"/>
    <w:rsid w:val="00427E0D"/>
    <w:rsid w:val="004440E8"/>
    <w:rsid w:val="0045770E"/>
    <w:rsid w:val="00457F33"/>
    <w:rsid w:val="004734C0"/>
    <w:rsid w:val="004C1083"/>
    <w:rsid w:val="004F66C7"/>
    <w:rsid w:val="0050349E"/>
    <w:rsid w:val="005434C5"/>
    <w:rsid w:val="00544552"/>
    <w:rsid w:val="005705C8"/>
    <w:rsid w:val="005B60A7"/>
    <w:rsid w:val="005C030B"/>
    <w:rsid w:val="005E6ED0"/>
    <w:rsid w:val="00647D04"/>
    <w:rsid w:val="00672876"/>
    <w:rsid w:val="006C4F82"/>
    <w:rsid w:val="006C6B74"/>
    <w:rsid w:val="006F7410"/>
    <w:rsid w:val="006F74F1"/>
    <w:rsid w:val="00724169"/>
    <w:rsid w:val="00737D1F"/>
    <w:rsid w:val="007444EB"/>
    <w:rsid w:val="00793904"/>
    <w:rsid w:val="007B6A91"/>
    <w:rsid w:val="007E4FA0"/>
    <w:rsid w:val="00827BE5"/>
    <w:rsid w:val="00845180"/>
    <w:rsid w:val="00853D9C"/>
    <w:rsid w:val="008563B7"/>
    <w:rsid w:val="00861282"/>
    <w:rsid w:val="008A2D92"/>
    <w:rsid w:val="008C48E1"/>
    <w:rsid w:val="008C48E8"/>
    <w:rsid w:val="008E188F"/>
    <w:rsid w:val="00961BEC"/>
    <w:rsid w:val="00972B0A"/>
    <w:rsid w:val="009A0EC4"/>
    <w:rsid w:val="009C7BC0"/>
    <w:rsid w:val="009F6B5E"/>
    <w:rsid w:val="00A10099"/>
    <w:rsid w:val="00A82016"/>
    <w:rsid w:val="00AC70A1"/>
    <w:rsid w:val="00B14417"/>
    <w:rsid w:val="00BD195E"/>
    <w:rsid w:val="00C1409C"/>
    <w:rsid w:val="00C50BAB"/>
    <w:rsid w:val="00C75CEA"/>
    <w:rsid w:val="00CA5862"/>
    <w:rsid w:val="00CA7CB9"/>
    <w:rsid w:val="00CB6DFB"/>
    <w:rsid w:val="00CE6C70"/>
    <w:rsid w:val="00D447F0"/>
    <w:rsid w:val="00D92F40"/>
    <w:rsid w:val="00D95549"/>
    <w:rsid w:val="00D9621E"/>
    <w:rsid w:val="00DB12A1"/>
    <w:rsid w:val="00DB50BD"/>
    <w:rsid w:val="00DD3586"/>
    <w:rsid w:val="00E30369"/>
    <w:rsid w:val="00E97B20"/>
    <w:rsid w:val="00EA2320"/>
    <w:rsid w:val="00EC5F0C"/>
    <w:rsid w:val="00F024D1"/>
    <w:rsid w:val="00F34C0C"/>
    <w:rsid w:val="00F43B09"/>
    <w:rsid w:val="00F46C8F"/>
    <w:rsid w:val="00F71F69"/>
    <w:rsid w:val="00F85CE5"/>
    <w:rsid w:val="00FA1148"/>
    <w:rsid w:val="00FB6450"/>
    <w:rsid w:val="00FF132E"/>
    <w:rsid w:val="00FF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2005"/>
  <w15:chartTrackingRefBased/>
  <w15:docId w15:val="{32960D03-87E2-4647-BD4F-11278696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ED0"/>
    <w:pPr>
      <w:ind w:left="720"/>
      <w:contextualSpacing/>
    </w:pPr>
  </w:style>
  <w:style w:type="paragraph" w:customStyle="1" w:styleId="m-2821060823501505866msolistparagraph">
    <w:name w:val="m_-2821060823501505866msolistparagraph"/>
    <w:basedOn w:val="Normal"/>
    <w:rsid w:val="00276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5180"/>
  </w:style>
  <w:style w:type="character" w:styleId="CommentReference">
    <w:name w:val="annotation reference"/>
    <w:basedOn w:val="DefaultParagraphFont"/>
    <w:uiPriority w:val="99"/>
    <w:semiHidden/>
    <w:unhideWhenUsed/>
    <w:rsid w:val="006F74F1"/>
    <w:rPr>
      <w:sz w:val="16"/>
      <w:szCs w:val="16"/>
    </w:rPr>
  </w:style>
  <w:style w:type="paragraph" w:styleId="CommentText">
    <w:name w:val="annotation text"/>
    <w:basedOn w:val="Normal"/>
    <w:link w:val="CommentTextChar"/>
    <w:uiPriority w:val="99"/>
    <w:semiHidden/>
    <w:unhideWhenUsed/>
    <w:rsid w:val="006F74F1"/>
    <w:pPr>
      <w:spacing w:line="240" w:lineRule="auto"/>
    </w:pPr>
    <w:rPr>
      <w:sz w:val="20"/>
      <w:szCs w:val="20"/>
    </w:rPr>
  </w:style>
  <w:style w:type="character" w:customStyle="1" w:styleId="CommentTextChar">
    <w:name w:val="Comment Text Char"/>
    <w:basedOn w:val="DefaultParagraphFont"/>
    <w:link w:val="CommentText"/>
    <w:uiPriority w:val="99"/>
    <w:semiHidden/>
    <w:rsid w:val="006F74F1"/>
    <w:rPr>
      <w:sz w:val="20"/>
      <w:szCs w:val="20"/>
    </w:rPr>
  </w:style>
  <w:style w:type="paragraph" w:styleId="CommentSubject">
    <w:name w:val="annotation subject"/>
    <w:basedOn w:val="CommentText"/>
    <w:next w:val="CommentText"/>
    <w:link w:val="CommentSubjectChar"/>
    <w:uiPriority w:val="99"/>
    <w:semiHidden/>
    <w:unhideWhenUsed/>
    <w:rsid w:val="006F74F1"/>
    <w:rPr>
      <w:b/>
      <w:bCs/>
    </w:rPr>
  </w:style>
  <w:style w:type="character" w:customStyle="1" w:styleId="CommentSubjectChar">
    <w:name w:val="Comment Subject Char"/>
    <w:basedOn w:val="CommentTextChar"/>
    <w:link w:val="CommentSubject"/>
    <w:uiPriority w:val="99"/>
    <w:semiHidden/>
    <w:rsid w:val="006F74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7778">
      <w:bodyDiv w:val="1"/>
      <w:marLeft w:val="0"/>
      <w:marRight w:val="0"/>
      <w:marTop w:val="0"/>
      <w:marBottom w:val="0"/>
      <w:divBdr>
        <w:top w:val="none" w:sz="0" w:space="0" w:color="auto"/>
        <w:left w:val="none" w:sz="0" w:space="0" w:color="auto"/>
        <w:bottom w:val="none" w:sz="0" w:space="0" w:color="auto"/>
        <w:right w:val="none" w:sz="0" w:space="0" w:color="auto"/>
      </w:divBdr>
      <w:divsChild>
        <w:div w:id="469783368">
          <w:marLeft w:val="0"/>
          <w:marRight w:val="0"/>
          <w:marTop w:val="0"/>
          <w:marBottom w:val="0"/>
          <w:divBdr>
            <w:top w:val="none" w:sz="0" w:space="0" w:color="auto"/>
            <w:left w:val="none" w:sz="0" w:space="0" w:color="auto"/>
            <w:bottom w:val="none" w:sz="0" w:space="0" w:color="auto"/>
            <w:right w:val="none" w:sz="0" w:space="0" w:color="auto"/>
          </w:divBdr>
        </w:div>
      </w:divsChild>
    </w:div>
    <w:div w:id="681395495">
      <w:bodyDiv w:val="1"/>
      <w:marLeft w:val="0"/>
      <w:marRight w:val="0"/>
      <w:marTop w:val="0"/>
      <w:marBottom w:val="0"/>
      <w:divBdr>
        <w:top w:val="none" w:sz="0" w:space="0" w:color="auto"/>
        <w:left w:val="none" w:sz="0" w:space="0" w:color="auto"/>
        <w:bottom w:val="none" w:sz="0" w:space="0" w:color="auto"/>
        <w:right w:val="none" w:sz="0" w:space="0" w:color="auto"/>
      </w:divBdr>
      <w:divsChild>
        <w:div w:id="1783838955">
          <w:marLeft w:val="0"/>
          <w:marRight w:val="0"/>
          <w:marTop w:val="0"/>
          <w:marBottom w:val="0"/>
          <w:divBdr>
            <w:top w:val="none" w:sz="0" w:space="0" w:color="auto"/>
            <w:left w:val="none" w:sz="0" w:space="0" w:color="auto"/>
            <w:bottom w:val="none" w:sz="0" w:space="0" w:color="auto"/>
            <w:right w:val="none" w:sz="0" w:space="0" w:color="auto"/>
          </w:divBdr>
        </w:div>
      </w:divsChild>
    </w:div>
    <w:div w:id="11330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Scott,Steven D</dc:creator>
  <cp:keywords/>
  <dc:description/>
  <cp:lastModifiedBy>Alexandra Lachmann</cp:lastModifiedBy>
  <cp:revision>10</cp:revision>
  <dcterms:created xsi:type="dcterms:W3CDTF">2023-07-10T19:13:00Z</dcterms:created>
  <dcterms:modified xsi:type="dcterms:W3CDTF">2023-07-10T19:44:00Z</dcterms:modified>
</cp:coreProperties>
</file>