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DFEB" w14:textId="4CAB2AD6" w:rsidR="00DF00CE" w:rsidRDefault="00507FBC">
      <w:r>
        <w:t>this file:  using_perlmutter.docx</w:t>
      </w:r>
    </w:p>
    <w:p w14:paraId="5C31084D" w14:textId="76EAD624" w:rsidR="00507FBC" w:rsidRDefault="00507FBC"/>
    <w:tbl>
      <w:tblPr>
        <w:tblStyle w:val="TableGrid"/>
        <w:tblW w:w="0" w:type="auto"/>
        <w:tblLook w:val="04A0" w:firstRow="1" w:lastRow="0" w:firstColumn="1" w:lastColumn="0" w:noHBand="0" w:noVBand="1"/>
      </w:tblPr>
      <w:tblGrid>
        <w:gridCol w:w="4223"/>
        <w:gridCol w:w="1786"/>
        <w:gridCol w:w="1620"/>
        <w:gridCol w:w="1721"/>
      </w:tblGrid>
      <w:tr w:rsidR="00507FBC" w14:paraId="2499B151" w14:textId="77777777" w:rsidTr="00507FBC">
        <w:tc>
          <w:tcPr>
            <w:tcW w:w="4315" w:type="dxa"/>
          </w:tcPr>
          <w:p w14:paraId="34A7EAEF" w14:textId="77777777" w:rsidR="00507FBC" w:rsidRDefault="00507FBC"/>
        </w:tc>
        <w:tc>
          <w:tcPr>
            <w:tcW w:w="1800" w:type="dxa"/>
          </w:tcPr>
          <w:p w14:paraId="28EC9177" w14:textId="1FBA0435" w:rsidR="00507FBC" w:rsidRDefault="00507FBC" w:rsidP="00507FBC">
            <w:pPr>
              <w:jc w:val="center"/>
            </w:pPr>
            <w:r>
              <w:t>Cori Haswell</w:t>
            </w:r>
          </w:p>
        </w:tc>
        <w:tc>
          <w:tcPr>
            <w:tcW w:w="1620" w:type="dxa"/>
          </w:tcPr>
          <w:p w14:paraId="16955661" w14:textId="1B8D909D" w:rsidR="00507FBC" w:rsidRDefault="00507FBC" w:rsidP="00507FBC">
            <w:pPr>
              <w:jc w:val="center"/>
            </w:pPr>
            <w:r>
              <w:t>Cori KNL</w:t>
            </w:r>
          </w:p>
        </w:tc>
        <w:tc>
          <w:tcPr>
            <w:tcW w:w="1615" w:type="dxa"/>
          </w:tcPr>
          <w:p w14:paraId="7A1F7A09" w14:textId="697EDD4F" w:rsidR="00507FBC" w:rsidRDefault="00507FBC" w:rsidP="00507FBC">
            <w:pPr>
              <w:jc w:val="center"/>
            </w:pPr>
            <w:r>
              <w:t>Perlmutter CPU</w:t>
            </w:r>
          </w:p>
        </w:tc>
      </w:tr>
      <w:tr w:rsidR="00507FBC" w14:paraId="7496A9F7" w14:textId="77777777" w:rsidTr="00507FBC">
        <w:tc>
          <w:tcPr>
            <w:tcW w:w="4315" w:type="dxa"/>
          </w:tcPr>
          <w:p w14:paraId="3734489E" w14:textId="68E63577" w:rsidR="00507FBC" w:rsidRDefault="00507FBC">
            <w:r>
              <w:t>Physical cores</w:t>
            </w:r>
          </w:p>
        </w:tc>
        <w:tc>
          <w:tcPr>
            <w:tcW w:w="1800" w:type="dxa"/>
          </w:tcPr>
          <w:p w14:paraId="6BD2A738" w14:textId="6B35B883" w:rsidR="00507FBC" w:rsidRDefault="00507FBC" w:rsidP="00507FBC">
            <w:pPr>
              <w:jc w:val="center"/>
            </w:pPr>
            <w:r>
              <w:t>32</w:t>
            </w:r>
          </w:p>
        </w:tc>
        <w:tc>
          <w:tcPr>
            <w:tcW w:w="1620" w:type="dxa"/>
          </w:tcPr>
          <w:p w14:paraId="0B65F6AC" w14:textId="7C93F17F" w:rsidR="00507FBC" w:rsidRDefault="00507FBC" w:rsidP="00507FBC">
            <w:pPr>
              <w:jc w:val="center"/>
            </w:pPr>
            <w:r>
              <w:t>64</w:t>
            </w:r>
          </w:p>
        </w:tc>
        <w:tc>
          <w:tcPr>
            <w:tcW w:w="1615" w:type="dxa"/>
          </w:tcPr>
          <w:p w14:paraId="61B4EA8A" w14:textId="05E03996" w:rsidR="00507FBC" w:rsidRDefault="00507FBC" w:rsidP="00507FBC">
            <w:pPr>
              <w:jc w:val="center"/>
            </w:pPr>
            <w:r>
              <w:t>128</w:t>
            </w:r>
          </w:p>
        </w:tc>
      </w:tr>
      <w:tr w:rsidR="00507FBC" w14:paraId="202875C8" w14:textId="77777777" w:rsidTr="00507FBC">
        <w:tc>
          <w:tcPr>
            <w:tcW w:w="4315" w:type="dxa"/>
          </w:tcPr>
          <w:p w14:paraId="53034FE8" w14:textId="55EF7F0E" w:rsidR="00507FBC" w:rsidRDefault="00507FBC">
            <w:r>
              <w:t>Logical CPUs per physical core</w:t>
            </w:r>
          </w:p>
        </w:tc>
        <w:tc>
          <w:tcPr>
            <w:tcW w:w="1800" w:type="dxa"/>
          </w:tcPr>
          <w:p w14:paraId="411D55C4" w14:textId="5FEA1613" w:rsidR="00507FBC" w:rsidRDefault="00507FBC" w:rsidP="00507FBC">
            <w:pPr>
              <w:jc w:val="center"/>
            </w:pPr>
            <w:r>
              <w:t>2</w:t>
            </w:r>
          </w:p>
        </w:tc>
        <w:tc>
          <w:tcPr>
            <w:tcW w:w="1620" w:type="dxa"/>
          </w:tcPr>
          <w:p w14:paraId="1D701BEB" w14:textId="325DB683" w:rsidR="00507FBC" w:rsidRDefault="00507FBC" w:rsidP="00507FBC">
            <w:pPr>
              <w:jc w:val="center"/>
            </w:pPr>
            <w:r>
              <w:t>4</w:t>
            </w:r>
          </w:p>
        </w:tc>
        <w:tc>
          <w:tcPr>
            <w:tcW w:w="1615" w:type="dxa"/>
          </w:tcPr>
          <w:p w14:paraId="70EBC66F" w14:textId="502F90BD" w:rsidR="00507FBC" w:rsidRDefault="00507FBC" w:rsidP="00507FBC">
            <w:pPr>
              <w:jc w:val="center"/>
            </w:pPr>
            <w:r>
              <w:t>2</w:t>
            </w:r>
          </w:p>
        </w:tc>
      </w:tr>
      <w:tr w:rsidR="00507FBC" w14:paraId="06754721" w14:textId="77777777" w:rsidTr="00507FBC">
        <w:tc>
          <w:tcPr>
            <w:tcW w:w="4315" w:type="dxa"/>
          </w:tcPr>
          <w:p w14:paraId="4B3B2B09" w14:textId="4C4E4102" w:rsidR="00507FBC" w:rsidRDefault="00507FBC">
            <w:r>
              <w:t>logical CPUs per node</w:t>
            </w:r>
          </w:p>
        </w:tc>
        <w:tc>
          <w:tcPr>
            <w:tcW w:w="1800" w:type="dxa"/>
          </w:tcPr>
          <w:p w14:paraId="37EEC6A5" w14:textId="0EF5FAA1" w:rsidR="00507FBC" w:rsidRDefault="00507FBC" w:rsidP="00507FBC">
            <w:pPr>
              <w:jc w:val="center"/>
            </w:pPr>
            <w:r>
              <w:t>64</w:t>
            </w:r>
          </w:p>
        </w:tc>
        <w:tc>
          <w:tcPr>
            <w:tcW w:w="1620" w:type="dxa"/>
          </w:tcPr>
          <w:p w14:paraId="5E4781A1" w14:textId="30D8B471" w:rsidR="00507FBC" w:rsidRDefault="00507FBC" w:rsidP="00507FBC">
            <w:pPr>
              <w:jc w:val="center"/>
            </w:pPr>
            <w:r>
              <w:t>272</w:t>
            </w:r>
          </w:p>
        </w:tc>
        <w:tc>
          <w:tcPr>
            <w:tcW w:w="1615" w:type="dxa"/>
          </w:tcPr>
          <w:p w14:paraId="7844E795" w14:textId="0940E6F5" w:rsidR="00507FBC" w:rsidRDefault="00507FBC" w:rsidP="00507FBC">
            <w:pPr>
              <w:jc w:val="center"/>
            </w:pPr>
            <w:r>
              <w:t>256</w:t>
            </w:r>
          </w:p>
        </w:tc>
      </w:tr>
      <w:tr w:rsidR="00507FBC" w14:paraId="035C0857" w14:textId="77777777" w:rsidTr="00507FBC">
        <w:tc>
          <w:tcPr>
            <w:tcW w:w="4315" w:type="dxa"/>
          </w:tcPr>
          <w:p w14:paraId="5C36642D" w14:textId="48C475BC" w:rsidR="00507FBC" w:rsidRDefault="00507FBC">
            <w:r>
              <w:t>NUMA domains</w:t>
            </w:r>
          </w:p>
        </w:tc>
        <w:tc>
          <w:tcPr>
            <w:tcW w:w="1800" w:type="dxa"/>
          </w:tcPr>
          <w:p w14:paraId="2DADEC1D" w14:textId="33E598AC" w:rsidR="00507FBC" w:rsidRDefault="00507FBC" w:rsidP="00507FBC">
            <w:pPr>
              <w:jc w:val="center"/>
            </w:pPr>
            <w:r>
              <w:t>2</w:t>
            </w:r>
          </w:p>
        </w:tc>
        <w:tc>
          <w:tcPr>
            <w:tcW w:w="1620" w:type="dxa"/>
          </w:tcPr>
          <w:p w14:paraId="0447DF3E" w14:textId="0A1EBD21" w:rsidR="00507FBC" w:rsidRDefault="00507FBC" w:rsidP="00507FBC">
            <w:pPr>
              <w:jc w:val="center"/>
            </w:pPr>
            <w:r>
              <w:t>1</w:t>
            </w:r>
          </w:p>
        </w:tc>
        <w:tc>
          <w:tcPr>
            <w:tcW w:w="1615" w:type="dxa"/>
          </w:tcPr>
          <w:p w14:paraId="544C04AB" w14:textId="584A48C5" w:rsidR="00507FBC" w:rsidRDefault="00507FBC" w:rsidP="00507FBC">
            <w:pPr>
              <w:jc w:val="center"/>
            </w:pPr>
            <w:r>
              <w:t>8</w:t>
            </w:r>
          </w:p>
        </w:tc>
      </w:tr>
      <w:tr w:rsidR="00507FBC" w14:paraId="2A4E52B5" w14:textId="77777777" w:rsidTr="00507FBC">
        <w:tc>
          <w:tcPr>
            <w:tcW w:w="4315" w:type="dxa"/>
          </w:tcPr>
          <w:p w14:paraId="7CB89A83" w14:textId="5D24306A" w:rsidR="00507FBC" w:rsidRDefault="00507FBC">
            <w:r>
              <w:t xml:space="preserve">-c value for </w:t>
            </w:r>
            <w:proofErr w:type="spellStart"/>
            <w:r>
              <w:t>srun</w:t>
            </w:r>
            <w:proofErr w:type="spellEnd"/>
          </w:p>
        </w:tc>
        <w:tc>
          <w:tcPr>
            <w:tcW w:w="1800" w:type="dxa"/>
          </w:tcPr>
          <w:p w14:paraId="510C9A89" w14:textId="72780824" w:rsidR="00507FBC" w:rsidRDefault="00507FBC" w:rsidP="00507FBC">
            <w:pPr>
              <w:jc w:val="center"/>
            </w:pPr>
            <w:r>
              <w:t>floor(</w:t>
            </w:r>
            <w:proofErr w:type="spellStart"/>
            <w:r>
              <w:t>tpn</w:t>
            </w:r>
            <w:proofErr w:type="spellEnd"/>
            <w:r>
              <w:t>)*2</w:t>
            </w:r>
          </w:p>
        </w:tc>
        <w:tc>
          <w:tcPr>
            <w:tcW w:w="1620" w:type="dxa"/>
          </w:tcPr>
          <w:p w14:paraId="6B9158DA" w14:textId="4BD3A445" w:rsidR="00507FBC" w:rsidRDefault="00507FBC" w:rsidP="00507FBC">
            <w:pPr>
              <w:jc w:val="center"/>
            </w:pPr>
            <w:r>
              <w:t>floor(68/</w:t>
            </w:r>
            <w:proofErr w:type="spellStart"/>
            <w:proofErr w:type="gramStart"/>
            <w:r>
              <w:t>tpn</w:t>
            </w:r>
            <w:proofErr w:type="spellEnd"/>
            <w:r>
              <w:t>)*</w:t>
            </w:r>
            <w:proofErr w:type="gramEnd"/>
            <w:r>
              <w:t>4</w:t>
            </w:r>
          </w:p>
        </w:tc>
        <w:tc>
          <w:tcPr>
            <w:tcW w:w="1615" w:type="dxa"/>
          </w:tcPr>
          <w:p w14:paraId="420A904B" w14:textId="027A996D" w:rsidR="00507FBC" w:rsidRDefault="00507FBC" w:rsidP="00507FBC">
            <w:pPr>
              <w:jc w:val="center"/>
            </w:pPr>
            <w:r>
              <w:t>floor(128/</w:t>
            </w:r>
            <w:proofErr w:type="spellStart"/>
            <w:proofErr w:type="gramStart"/>
            <w:r>
              <w:t>tpn</w:t>
            </w:r>
            <w:proofErr w:type="spellEnd"/>
            <w:r>
              <w:t>)*</w:t>
            </w:r>
            <w:proofErr w:type="gramEnd"/>
            <w:r>
              <w:t>2</w:t>
            </w:r>
          </w:p>
        </w:tc>
      </w:tr>
    </w:tbl>
    <w:p w14:paraId="1929D45F" w14:textId="1F727BA5" w:rsidR="00507FBC" w:rsidRDefault="00507FBC">
      <w:r>
        <w:t xml:space="preserve">Table 1.  </w:t>
      </w:r>
      <w:proofErr w:type="spellStart"/>
      <w:r>
        <w:t>tpn</w:t>
      </w:r>
      <w:proofErr w:type="spellEnd"/>
      <w:r>
        <w:t xml:space="preserve"> = tasks per node</w:t>
      </w:r>
    </w:p>
    <w:p w14:paraId="459CC261" w14:textId="1E93E272" w:rsidR="00507FBC" w:rsidRDefault="00507FBC">
      <w:r>
        <w:t xml:space="preserve">Sample </w:t>
      </w:r>
      <w:proofErr w:type="spellStart"/>
      <w:r>
        <w:t>Permutter</w:t>
      </w:r>
      <w:proofErr w:type="spellEnd"/>
      <w:r>
        <w:t xml:space="preserve"> batch script for pure MPI, 10 nodes, 1280 MPI tasks</w:t>
      </w:r>
    </w:p>
    <w:p w14:paraId="328B2531" w14:textId="43FBD307" w:rsidR="00507FBC" w:rsidRDefault="00507FBC" w:rsidP="00DA0687">
      <w:pPr>
        <w:ind w:left="360"/>
      </w:pPr>
      <w:proofErr w:type="gramStart"/>
      <w:r>
        <w:t>#!/</w:t>
      </w:r>
      <w:proofErr w:type="gramEnd"/>
      <w:r>
        <w:t>bin/bash</w:t>
      </w:r>
    </w:p>
    <w:p w14:paraId="36F1441A" w14:textId="052166F3" w:rsidR="00507FBC" w:rsidRDefault="00507FBC" w:rsidP="00DA0687">
      <w:pPr>
        <w:ind w:left="360"/>
      </w:pPr>
      <w:proofErr w:type="gramStart"/>
      <w:r>
        <w:t>#!bin</w:t>
      </w:r>
      <w:proofErr w:type="gramEnd"/>
      <w:r>
        <w:t>/bash</w:t>
      </w:r>
    </w:p>
    <w:p w14:paraId="120403B3" w14:textId="5062D812" w:rsidR="00507FBC" w:rsidRDefault="00507FBC" w:rsidP="00DA0687">
      <w:pPr>
        <w:ind w:left="360"/>
      </w:pPr>
      <w:r>
        <w:t>#SBATCH –</w:t>
      </w:r>
      <w:proofErr w:type="spellStart"/>
      <w:r>
        <w:t>qos</w:t>
      </w:r>
      <w:proofErr w:type="spellEnd"/>
      <w:r>
        <w:t>=regular</w:t>
      </w:r>
    </w:p>
    <w:p w14:paraId="7DA28EA6" w14:textId="65451498" w:rsidR="00507FBC" w:rsidRDefault="00507FBC" w:rsidP="00DA0687">
      <w:pPr>
        <w:ind w:left="360"/>
      </w:pPr>
      <w:r>
        <w:t>#SBATCH –constraint=</w:t>
      </w:r>
      <w:proofErr w:type="spellStart"/>
      <w:r>
        <w:t>cpu</w:t>
      </w:r>
      <w:proofErr w:type="spellEnd"/>
    </w:p>
    <w:p w14:paraId="3076FBA8" w14:textId="33D751E1" w:rsidR="00507FBC" w:rsidRDefault="00507FBC" w:rsidP="00DA0687">
      <w:pPr>
        <w:ind w:left="360"/>
      </w:pPr>
      <w:r>
        <w:t>#SBATCH –time=1:00:00</w:t>
      </w:r>
    </w:p>
    <w:p w14:paraId="7EA3031B" w14:textId="15E0D212" w:rsidR="00507FBC" w:rsidRDefault="00507FBC" w:rsidP="00DA0687">
      <w:pPr>
        <w:ind w:left="360"/>
      </w:pPr>
      <w:r>
        <w:t>$SBATCH –nodes=10</w:t>
      </w:r>
    </w:p>
    <w:p w14:paraId="456A9C28" w14:textId="3B23DEC0" w:rsidR="00507FBC" w:rsidRDefault="00507FBC" w:rsidP="00DA0687">
      <w:pPr>
        <w:ind w:left="360"/>
      </w:pPr>
      <w:r>
        <w:t>export OMP_NUM_THREADS=1</w:t>
      </w:r>
    </w:p>
    <w:p w14:paraId="2FAFA8C6" w14:textId="4FE624EF" w:rsidR="00507FBC" w:rsidRDefault="00507FBC" w:rsidP="00DA0687">
      <w:pPr>
        <w:ind w:left="360"/>
      </w:pPr>
      <w:proofErr w:type="spellStart"/>
      <w:r>
        <w:t>srun</w:t>
      </w:r>
      <w:proofErr w:type="spellEnd"/>
      <w:r>
        <w:t xml:space="preserve"> -n 1280 -c 2 –</w:t>
      </w:r>
      <w:proofErr w:type="spellStart"/>
      <w:r>
        <w:t>cpu</w:t>
      </w:r>
      <w:proofErr w:type="spellEnd"/>
      <w:r>
        <w:t>-bind=cores ./</w:t>
      </w:r>
      <w:proofErr w:type="spellStart"/>
      <w:r>
        <w:t>mycode.ext</w:t>
      </w:r>
      <w:proofErr w:type="spellEnd"/>
    </w:p>
    <w:p w14:paraId="37F77F98" w14:textId="77777777" w:rsidR="00DA0687" w:rsidRDefault="00DA0687"/>
    <w:p w14:paraId="2D8EB304" w14:textId="7EFA58C1" w:rsidR="00DA0687" w:rsidRDefault="00DA0687">
      <w:r>
        <w:t xml:space="preserve">From:  </w:t>
      </w:r>
      <w:hyperlink r:id="rId5" w:history="1">
        <w:r w:rsidRPr="003D5C36">
          <w:rPr>
            <w:rStyle w:val="Hyperlink"/>
          </w:rPr>
          <w:t>https://slurm.schedmd.com/srun.html</w:t>
        </w:r>
      </w:hyperlink>
      <w:r>
        <w:t xml:space="preserve"> :  </w:t>
      </w:r>
      <w:proofErr w:type="spellStart"/>
      <w:r>
        <w:t>srun</w:t>
      </w:r>
      <w:proofErr w:type="spellEnd"/>
      <w:r>
        <w:t xml:space="preserve"> options</w:t>
      </w:r>
    </w:p>
    <w:p w14:paraId="30A12A94" w14:textId="77777777" w:rsidR="00DA0687" w:rsidRDefault="00DA0687" w:rsidP="00DA0687">
      <w:pPr>
        <w:shd w:val="clear" w:color="auto" w:fill="FFFFFF"/>
        <w:spacing w:after="0" w:line="240" w:lineRule="auto"/>
        <w:rPr>
          <w:rFonts w:eastAsia="Times New Roman" w:cstheme="minorHAnsi"/>
          <w:color w:val="46545C"/>
          <w:kern w:val="0"/>
          <w14:ligatures w14:val="none"/>
        </w:rPr>
      </w:pPr>
      <w:r w:rsidRPr="00DA0687">
        <w:rPr>
          <w:rFonts w:eastAsia="Times New Roman" w:cstheme="minorHAnsi"/>
          <w:b/>
          <w:bCs/>
          <w:color w:val="46545C"/>
          <w:kern w:val="0"/>
          <w:bdr w:val="none" w:sz="0" w:space="0" w:color="auto" w:frame="1"/>
          <w14:ligatures w14:val="none"/>
        </w:rPr>
        <w:t>-c</w:t>
      </w:r>
      <w:r w:rsidRPr="00DA0687">
        <w:rPr>
          <w:rFonts w:eastAsia="Times New Roman" w:cstheme="minorHAnsi"/>
          <w:color w:val="46545C"/>
          <w:kern w:val="0"/>
          <w14:ligatures w14:val="none"/>
        </w:rPr>
        <w:t>, </w:t>
      </w:r>
      <w:r w:rsidRPr="00DA0687">
        <w:rPr>
          <w:rFonts w:eastAsia="Times New Roman" w:cstheme="minorHAnsi"/>
          <w:b/>
          <w:bCs/>
          <w:color w:val="46545C"/>
          <w:kern w:val="0"/>
          <w:bdr w:val="none" w:sz="0" w:space="0" w:color="auto" w:frame="1"/>
          <w14:ligatures w14:val="none"/>
        </w:rPr>
        <w:t>--</w:t>
      </w:r>
      <w:proofErr w:type="spellStart"/>
      <w:r w:rsidRPr="00DA0687">
        <w:rPr>
          <w:rFonts w:eastAsia="Times New Roman" w:cstheme="minorHAnsi"/>
          <w:b/>
          <w:bCs/>
          <w:color w:val="46545C"/>
          <w:kern w:val="0"/>
          <w:bdr w:val="none" w:sz="0" w:space="0" w:color="auto" w:frame="1"/>
          <w14:ligatures w14:val="none"/>
        </w:rPr>
        <w:t>cpus</w:t>
      </w:r>
      <w:proofErr w:type="spellEnd"/>
      <w:r w:rsidRPr="00DA0687">
        <w:rPr>
          <w:rFonts w:eastAsia="Times New Roman" w:cstheme="minorHAnsi"/>
          <w:b/>
          <w:bCs/>
          <w:color w:val="46545C"/>
          <w:kern w:val="0"/>
          <w:bdr w:val="none" w:sz="0" w:space="0" w:color="auto" w:frame="1"/>
          <w14:ligatures w14:val="none"/>
        </w:rPr>
        <w:t>-per-task</w:t>
      </w:r>
      <w:r w:rsidRPr="00DA0687">
        <w:rPr>
          <w:rFonts w:eastAsia="Times New Roman" w:cstheme="minorHAnsi"/>
          <w:color w:val="46545C"/>
          <w:kern w:val="0"/>
          <w14:ligatures w14:val="none"/>
        </w:rPr>
        <w:t>=&lt;</w:t>
      </w:r>
      <w:proofErr w:type="spellStart"/>
      <w:r w:rsidRPr="00DA0687">
        <w:rPr>
          <w:rFonts w:eastAsia="Times New Roman" w:cstheme="minorHAnsi"/>
          <w:i/>
          <w:iCs/>
          <w:color w:val="46545C"/>
          <w:kern w:val="0"/>
          <w:bdr w:val="none" w:sz="0" w:space="0" w:color="auto" w:frame="1"/>
          <w14:ligatures w14:val="none"/>
        </w:rPr>
        <w:t>ncpus</w:t>
      </w:r>
      <w:proofErr w:type="spellEnd"/>
      <w:r w:rsidRPr="00DA0687">
        <w:rPr>
          <w:rFonts w:eastAsia="Times New Roman" w:cstheme="minorHAnsi"/>
          <w:color w:val="46545C"/>
          <w:kern w:val="0"/>
          <w14:ligatures w14:val="none"/>
        </w:rPr>
        <w:t>&gt;</w:t>
      </w:r>
    </w:p>
    <w:p w14:paraId="05524DEC" w14:textId="77777777" w:rsidR="00DA0687" w:rsidRPr="00DA0687" w:rsidRDefault="00DA0687" w:rsidP="00DA0687">
      <w:pPr>
        <w:shd w:val="clear" w:color="auto" w:fill="FFFFFF"/>
        <w:spacing w:after="0" w:line="240" w:lineRule="auto"/>
        <w:rPr>
          <w:rFonts w:eastAsia="Times New Roman" w:cstheme="minorHAnsi"/>
          <w:color w:val="46545C"/>
          <w:kern w:val="0"/>
          <w14:ligatures w14:val="none"/>
        </w:rPr>
      </w:pPr>
    </w:p>
    <w:p w14:paraId="16770C10" w14:textId="77777777" w:rsidR="00DA0687" w:rsidRDefault="00DA0687" w:rsidP="00DA0687">
      <w:pPr>
        <w:shd w:val="clear" w:color="auto" w:fill="FFFFFF"/>
        <w:spacing w:after="0" w:line="240" w:lineRule="auto"/>
        <w:ind w:left="720"/>
        <w:rPr>
          <w:rFonts w:eastAsia="Times New Roman" w:cstheme="minorHAnsi"/>
          <w:color w:val="46545C"/>
          <w:kern w:val="0"/>
          <w14:ligatures w14:val="none"/>
        </w:rPr>
      </w:pPr>
      <w:r w:rsidRPr="00DA0687">
        <w:rPr>
          <w:rFonts w:eastAsia="Times New Roman" w:cstheme="minorHAnsi"/>
          <w:color w:val="46545C"/>
          <w:kern w:val="0"/>
          <w14:ligatures w14:val="none"/>
        </w:rPr>
        <w:t>Request that </w:t>
      </w:r>
      <w:proofErr w:type="spellStart"/>
      <w:r w:rsidRPr="00DA0687">
        <w:rPr>
          <w:rFonts w:eastAsia="Times New Roman" w:cstheme="minorHAnsi"/>
          <w:i/>
          <w:iCs/>
          <w:color w:val="46545C"/>
          <w:kern w:val="0"/>
          <w:bdr w:val="none" w:sz="0" w:space="0" w:color="auto" w:frame="1"/>
          <w14:ligatures w14:val="none"/>
        </w:rPr>
        <w:t>ncpus</w:t>
      </w:r>
      <w:proofErr w:type="spellEnd"/>
      <w:r w:rsidRPr="00DA0687">
        <w:rPr>
          <w:rFonts w:eastAsia="Times New Roman" w:cstheme="minorHAnsi"/>
          <w:color w:val="46545C"/>
          <w:kern w:val="0"/>
          <w14:ligatures w14:val="none"/>
        </w:rPr>
        <w:t> be allocated </w:t>
      </w:r>
      <w:r w:rsidRPr="00DA0687">
        <w:rPr>
          <w:rFonts w:eastAsia="Times New Roman" w:cstheme="minorHAnsi"/>
          <w:b/>
          <w:bCs/>
          <w:color w:val="46545C"/>
          <w:kern w:val="0"/>
          <w:bdr w:val="none" w:sz="0" w:space="0" w:color="auto" w:frame="1"/>
          <w14:ligatures w14:val="none"/>
        </w:rPr>
        <w:t>per process</w:t>
      </w:r>
      <w:r w:rsidRPr="00DA0687">
        <w:rPr>
          <w:rFonts w:eastAsia="Times New Roman" w:cstheme="minorHAnsi"/>
          <w:color w:val="46545C"/>
          <w:kern w:val="0"/>
          <w14:ligatures w14:val="none"/>
        </w:rPr>
        <w:t>. This may be useful if the job is multithreaded and requires more than one CPU per task for optimal performance. Explicitly requesting this option implies </w:t>
      </w:r>
      <w:r w:rsidRPr="00DA0687">
        <w:rPr>
          <w:rFonts w:eastAsia="Times New Roman" w:cstheme="minorHAnsi"/>
          <w:b/>
          <w:bCs/>
          <w:color w:val="46545C"/>
          <w:kern w:val="0"/>
          <w:bdr w:val="none" w:sz="0" w:space="0" w:color="auto" w:frame="1"/>
          <w14:ligatures w14:val="none"/>
        </w:rPr>
        <w:t>--exact</w:t>
      </w:r>
      <w:r w:rsidRPr="00DA0687">
        <w:rPr>
          <w:rFonts w:eastAsia="Times New Roman" w:cstheme="minorHAnsi"/>
          <w:color w:val="46545C"/>
          <w:kern w:val="0"/>
          <w14:ligatures w14:val="none"/>
        </w:rPr>
        <w:t xml:space="preserve">. The default is one CPU per process and does not </w:t>
      </w:r>
      <w:proofErr w:type="gramStart"/>
      <w:r w:rsidRPr="00DA0687">
        <w:rPr>
          <w:rFonts w:eastAsia="Times New Roman" w:cstheme="minorHAnsi"/>
          <w:color w:val="46545C"/>
          <w:kern w:val="0"/>
          <w14:ligatures w14:val="none"/>
        </w:rPr>
        <w:t>imply </w:t>
      </w:r>
      <w:r w:rsidRPr="00DA0687">
        <w:rPr>
          <w:rFonts w:eastAsia="Times New Roman" w:cstheme="minorHAnsi"/>
          <w:b/>
          <w:bCs/>
          <w:color w:val="46545C"/>
          <w:kern w:val="0"/>
          <w:bdr w:val="none" w:sz="0" w:space="0" w:color="auto" w:frame="1"/>
          <w14:ligatures w14:val="none"/>
        </w:rPr>
        <w:t>--exact</w:t>
      </w:r>
      <w:proofErr w:type="gramEnd"/>
      <w:r w:rsidRPr="00DA0687">
        <w:rPr>
          <w:rFonts w:eastAsia="Times New Roman" w:cstheme="minorHAnsi"/>
          <w:color w:val="46545C"/>
          <w:kern w:val="0"/>
          <w14:ligatures w14:val="none"/>
        </w:rPr>
        <w:t xml:space="preserve">. </w:t>
      </w:r>
    </w:p>
    <w:p w14:paraId="282B6EBB" w14:textId="77777777" w:rsidR="00DA0687" w:rsidRDefault="00DA0687" w:rsidP="00DA0687">
      <w:pPr>
        <w:shd w:val="clear" w:color="auto" w:fill="FFFFFF"/>
        <w:spacing w:after="0" w:line="240" w:lineRule="auto"/>
        <w:ind w:left="720"/>
        <w:rPr>
          <w:rFonts w:eastAsia="Times New Roman" w:cstheme="minorHAnsi"/>
          <w:color w:val="46545C"/>
          <w:kern w:val="0"/>
          <w14:ligatures w14:val="none"/>
        </w:rPr>
      </w:pPr>
    </w:p>
    <w:p w14:paraId="31EB45EF" w14:textId="7016724A" w:rsidR="00DA0687" w:rsidRDefault="00DA0687" w:rsidP="00DA0687">
      <w:pPr>
        <w:shd w:val="clear" w:color="auto" w:fill="FFFFFF"/>
        <w:spacing w:after="0" w:line="240" w:lineRule="auto"/>
        <w:ind w:left="720"/>
        <w:rPr>
          <w:rFonts w:eastAsia="Times New Roman" w:cstheme="minorHAnsi"/>
          <w:color w:val="46545C"/>
          <w:kern w:val="0"/>
          <w14:ligatures w14:val="none"/>
        </w:rPr>
      </w:pPr>
      <w:r w:rsidRPr="00DA0687">
        <w:rPr>
          <w:rFonts w:eastAsia="Times New Roman" w:cstheme="minorHAnsi"/>
          <w:color w:val="46545C"/>
          <w:kern w:val="0"/>
          <w14:ligatures w14:val="none"/>
        </w:rPr>
        <w:t>If </w:t>
      </w:r>
      <w:r w:rsidRPr="00DA0687">
        <w:rPr>
          <w:rFonts w:eastAsia="Times New Roman" w:cstheme="minorHAnsi"/>
          <w:b/>
          <w:bCs/>
          <w:color w:val="46545C"/>
          <w:kern w:val="0"/>
          <w:bdr w:val="none" w:sz="0" w:space="0" w:color="auto" w:frame="1"/>
          <w14:ligatures w14:val="none"/>
        </w:rPr>
        <w:t>-c</w:t>
      </w:r>
      <w:r w:rsidRPr="00DA0687">
        <w:rPr>
          <w:rFonts w:eastAsia="Times New Roman" w:cstheme="minorHAnsi"/>
          <w:color w:val="46545C"/>
          <w:kern w:val="0"/>
          <w14:ligatures w14:val="none"/>
        </w:rPr>
        <w:t> is specified without </w:t>
      </w:r>
      <w:r w:rsidRPr="00DA0687">
        <w:rPr>
          <w:rFonts w:eastAsia="Times New Roman" w:cstheme="minorHAnsi"/>
          <w:b/>
          <w:bCs/>
          <w:color w:val="46545C"/>
          <w:kern w:val="0"/>
          <w:bdr w:val="none" w:sz="0" w:space="0" w:color="auto" w:frame="1"/>
          <w14:ligatures w14:val="none"/>
        </w:rPr>
        <w:t>-n</w:t>
      </w:r>
      <w:r w:rsidRPr="00DA0687">
        <w:rPr>
          <w:rFonts w:eastAsia="Times New Roman" w:cstheme="minorHAnsi"/>
          <w:color w:val="46545C"/>
          <w:kern w:val="0"/>
          <w14:ligatures w14:val="none"/>
        </w:rPr>
        <w:t>, as many tasks will be allocated per node as possible while satisfying the </w:t>
      </w:r>
      <w:r w:rsidRPr="00DA0687">
        <w:rPr>
          <w:rFonts w:eastAsia="Times New Roman" w:cstheme="minorHAnsi"/>
          <w:b/>
          <w:bCs/>
          <w:color w:val="46545C"/>
          <w:kern w:val="0"/>
          <w:bdr w:val="none" w:sz="0" w:space="0" w:color="auto" w:frame="1"/>
          <w14:ligatures w14:val="none"/>
        </w:rPr>
        <w:t>-c</w:t>
      </w:r>
      <w:r w:rsidRPr="00DA0687">
        <w:rPr>
          <w:rFonts w:eastAsia="Times New Roman" w:cstheme="minorHAnsi"/>
          <w:color w:val="46545C"/>
          <w:kern w:val="0"/>
          <w14:ligatures w14:val="none"/>
        </w:rPr>
        <w:t xml:space="preserve"> restriction. For </w:t>
      </w:r>
      <w:proofErr w:type="gramStart"/>
      <w:r w:rsidRPr="00DA0687">
        <w:rPr>
          <w:rFonts w:eastAsia="Times New Roman" w:cstheme="minorHAnsi"/>
          <w:color w:val="46545C"/>
          <w:kern w:val="0"/>
          <w14:ligatures w14:val="none"/>
        </w:rPr>
        <w:t>instance</w:t>
      </w:r>
      <w:proofErr w:type="gramEnd"/>
      <w:r w:rsidRPr="00DA0687">
        <w:rPr>
          <w:rFonts w:eastAsia="Times New Roman" w:cstheme="minorHAnsi"/>
          <w:color w:val="46545C"/>
          <w:kern w:val="0"/>
          <w14:ligatures w14:val="none"/>
        </w:rPr>
        <w:t xml:space="preserve"> on a cluster with 8 CPUs per node, a job request for 4 nodes and 3 CPUs per task may be allocated 3 or 6 CPUs per node (1 or 2 tasks per node) depending upon resource consumption by other jobs. Such a job may be unable to execute more than a total of 4 tasks.</w:t>
      </w:r>
    </w:p>
    <w:p w14:paraId="0329588A" w14:textId="77777777" w:rsidR="00DA0687" w:rsidRPr="00DA0687" w:rsidRDefault="00DA0687" w:rsidP="00DA0687">
      <w:pPr>
        <w:shd w:val="clear" w:color="auto" w:fill="FFFFFF"/>
        <w:spacing w:after="0" w:line="240" w:lineRule="auto"/>
        <w:ind w:left="720"/>
        <w:rPr>
          <w:rFonts w:eastAsia="Times New Roman" w:cstheme="minorHAnsi"/>
          <w:color w:val="46545C"/>
          <w:kern w:val="0"/>
          <w14:ligatures w14:val="none"/>
        </w:rPr>
      </w:pPr>
    </w:p>
    <w:p w14:paraId="29E6B752" w14:textId="77777777" w:rsidR="00DA0687" w:rsidRDefault="00DA0687" w:rsidP="00DA0687">
      <w:pPr>
        <w:shd w:val="clear" w:color="auto" w:fill="FFFFFF"/>
        <w:spacing w:after="0" w:line="252" w:lineRule="auto"/>
        <w:ind w:left="720"/>
        <w:textAlignment w:val="baseline"/>
        <w:rPr>
          <w:rFonts w:eastAsia="Times New Roman" w:cstheme="minorHAnsi"/>
          <w:color w:val="46545C"/>
          <w:kern w:val="0"/>
          <w14:ligatures w14:val="none"/>
        </w:rPr>
      </w:pPr>
      <w:r w:rsidRPr="00DA0687">
        <w:rPr>
          <w:rFonts w:eastAsia="Times New Roman" w:cstheme="minorHAnsi"/>
          <w:b/>
          <w:bCs/>
          <w:color w:val="46545C"/>
          <w:kern w:val="0"/>
          <w:bdr w:val="none" w:sz="0" w:space="0" w:color="auto" w:frame="1"/>
          <w14:ligatures w14:val="none"/>
        </w:rPr>
        <w:t>WARNING</w:t>
      </w:r>
      <w:r w:rsidRPr="00DA0687">
        <w:rPr>
          <w:rFonts w:eastAsia="Times New Roman" w:cstheme="minorHAnsi"/>
          <w:color w:val="46545C"/>
          <w:kern w:val="0"/>
          <w14:ligatures w14:val="none"/>
        </w:rPr>
        <w:t xml:space="preserve">: There are configurations and options interpreted differently by job and job step requests which can result in inconsistencies for this option. For </w:t>
      </w:r>
      <w:proofErr w:type="gramStart"/>
      <w:r w:rsidRPr="00DA0687">
        <w:rPr>
          <w:rFonts w:eastAsia="Times New Roman" w:cstheme="minorHAnsi"/>
          <w:color w:val="46545C"/>
          <w:kern w:val="0"/>
          <w14:ligatures w14:val="none"/>
        </w:rPr>
        <w:t>example</w:t>
      </w:r>
      <w:proofErr w:type="gramEnd"/>
      <w:r w:rsidRPr="00DA0687">
        <w:rPr>
          <w:rFonts w:eastAsia="Times New Roman" w:cstheme="minorHAnsi"/>
          <w:color w:val="46545C"/>
          <w:kern w:val="0"/>
          <w14:ligatures w14:val="none"/>
        </w:rPr>
        <w:t> </w:t>
      </w:r>
      <w:proofErr w:type="spellStart"/>
      <w:r w:rsidRPr="00DA0687">
        <w:rPr>
          <w:rFonts w:eastAsia="Times New Roman" w:cstheme="minorHAnsi"/>
          <w:i/>
          <w:iCs/>
          <w:color w:val="46545C"/>
          <w:kern w:val="0"/>
          <w:bdr w:val="none" w:sz="0" w:space="0" w:color="auto" w:frame="1"/>
          <w14:ligatures w14:val="none"/>
        </w:rPr>
        <w:t>srun</w:t>
      </w:r>
      <w:proofErr w:type="spellEnd"/>
      <w:r w:rsidRPr="00DA0687">
        <w:rPr>
          <w:rFonts w:eastAsia="Times New Roman" w:cstheme="minorHAnsi"/>
          <w:i/>
          <w:iCs/>
          <w:color w:val="46545C"/>
          <w:kern w:val="0"/>
          <w:bdr w:val="none" w:sz="0" w:space="0" w:color="auto" w:frame="1"/>
          <w14:ligatures w14:val="none"/>
        </w:rPr>
        <w:t xml:space="preserve"> -</w:t>
      </w:r>
      <w:proofErr w:type="gramStart"/>
      <w:r w:rsidRPr="00DA0687">
        <w:rPr>
          <w:rFonts w:eastAsia="Times New Roman" w:cstheme="minorHAnsi"/>
          <w:i/>
          <w:iCs/>
          <w:color w:val="46545C"/>
          <w:kern w:val="0"/>
          <w:bdr w:val="none" w:sz="0" w:space="0" w:color="auto" w:frame="1"/>
          <w14:ligatures w14:val="none"/>
        </w:rPr>
        <w:t>c2 --threads</w:t>
      </w:r>
      <w:proofErr w:type="gramEnd"/>
      <w:r w:rsidRPr="00DA0687">
        <w:rPr>
          <w:rFonts w:eastAsia="Times New Roman" w:cstheme="minorHAnsi"/>
          <w:i/>
          <w:iCs/>
          <w:color w:val="46545C"/>
          <w:kern w:val="0"/>
          <w:bdr w:val="none" w:sz="0" w:space="0" w:color="auto" w:frame="1"/>
          <w14:ligatures w14:val="none"/>
        </w:rPr>
        <w:t>-per-core=1 prog</w:t>
      </w:r>
      <w:r w:rsidRPr="00DA0687">
        <w:rPr>
          <w:rFonts w:eastAsia="Times New Roman" w:cstheme="minorHAnsi"/>
          <w:color w:val="46545C"/>
          <w:kern w:val="0"/>
          <w14:ligatures w14:val="none"/>
        </w:rPr>
        <w:t> may allocate two cores for the job, but if each of those cores contains two threads, the job allocation will include four CPUs. The job step allocation will then launch two threads per CPU for a total of two tasks.</w:t>
      </w:r>
    </w:p>
    <w:p w14:paraId="2350DC64" w14:textId="77777777" w:rsidR="00DA0687" w:rsidRPr="00DA0687" w:rsidRDefault="00DA0687" w:rsidP="00DA0687">
      <w:pPr>
        <w:shd w:val="clear" w:color="auto" w:fill="FFFFFF"/>
        <w:spacing w:after="0" w:line="252" w:lineRule="auto"/>
        <w:ind w:left="720"/>
        <w:textAlignment w:val="baseline"/>
        <w:rPr>
          <w:rFonts w:eastAsia="Times New Roman" w:cstheme="minorHAnsi"/>
          <w:color w:val="46545C"/>
          <w:kern w:val="0"/>
          <w14:ligatures w14:val="none"/>
        </w:rPr>
      </w:pPr>
    </w:p>
    <w:p w14:paraId="131381EF" w14:textId="77777777" w:rsidR="00DA0687" w:rsidRPr="00DA0687" w:rsidRDefault="00DA0687" w:rsidP="00DA0687">
      <w:pPr>
        <w:shd w:val="clear" w:color="auto" w:fill="FFFFFF"/>
        <w:spacing w:after="0" w:line="252" w:lineRule="auto"/>
        <w:ind w:left="720"/>
        <w:textAlignment w:val="baseline"/>
        <w:rPr>
          <w:rFonts w:eastAsia="Times New Roman" w:cstheme="minorHAnsi"/>
          <w:color w:val="46545C"/>
          <w:kern w:val="0"/>
          <w14:ligatures w14:val="none"/>
        </w:rPr>
      </w:pPr>
      <w:r w:rsidRPr="00DA0687">
        <w:rPr>
          <w:rFonts w:eastAsia="Times New Roman" w:cstheme="minorHAnsi"/>
          <w:b/>
          <w:bCs/>
          <w:color w:val="46545C"/>
          <w:kern w:val="0"/>
          <w:bdr w:val="none" w:sz="0" w:space="0" w:color="auto" w:frame="1"/>
          <w14:ligatures w14:val="none"/>
        </w:rPr>
        <w:lastRenderedPageBreak/>
        <w:t>WARNING</w:t>
      </w:r>
      <w:r w:rsidRPr="00DA0687">
        <w:rPr>
          <w:rFonts w:eastAsia="Times New Roman" w:cstheme="minorHAnsi"/>
          <w:color w:val="46545C"/>
          <w:kern w:val="0"/>
          <w14:ligatures w14:val="none"/>
        </w:rPr>
        <w:t xml:space="preserve">: When </w:t>
      </w:r>
      <w:proofErr w:type="spellStart"/>
      <w:proofErr w:type="gramStart"/>
      <w:r w:rsidRPr="00DA0687">
        <w:rPr>
          <w:rFonts w:eastAsia="Times New Roman" w:cstheme="minorHAnsi"/>
          <w:color w:val="46545C"/>
          <w:kern w:val="0"/>
          <w14:ligatures w14:val="none"/>
        </w:rPr>
        <w:t>srun</w:t>
      </w:r>
      <w:proofErr w:type="spellEnd"/>
      <w:proofErr w:type="gramEnd"/>
      <w:r w:rsidRPr="00DA0687">
        <w:rPr>
          <w:rFonts w:eastAsia="Times New Roman" w:cstheme="minorHAnsi"/>
          <w:color w:val="46545C"/>
          <w:kern w:val="0"/>
          <w14:ligatures w14:val="none"/>
        </w:rPr>
        <w:t xml:space="preserve"> is executed from within </w:t>
      </w:r>
      <w:proofErr w:type="spellStart"/>
      <w:r w:rsidRPr="00DA0687">
        <w:rPr>
          <w:rFonts w:eastAsia="Times New Roman" w:cstheme="minorHAnsi"/>
          <w:color w:val="46545C"/>
          <w:kern w:val="0"/>
          <w14:ligatures w14:val="none"/>
        </w:rPr>
        <w:t>salloc</w:t>
      </w:r>
      <w:proofErr w:type="spellEnd"/>
      <w:r w:rsidRPr="00DA0687">
        <w:rPr>
          <w:rFonts w:eastAsia="Times New Roman" w:cstheme="minorHAnsi"/>
          <w:color w:val="46545C"/>
          <w:kern w:val="0"/>
          <w14:ligatures w14:val="none"/>
        </w:rPr>
        <w:t xml:space="preserve"> or </w:t>
      </w:r>
      <w:proofErr w:type="spellStart"/>
      <w:r w:rsidRPr="00DA0687">
        <w:rPr>
          <w:rFonts w:eastAsia="Times New Roman" w:cstheme="minorHAnsi"/>
          <w:color w:val="46545C"/>
          <w:kern w:val="0"/>
          <w14:ligatures w14:val="none"/>
        </w:rPr>
        <w:t>sbatch</w:t>
      </w:r>
      <w:proofErr w:type="spellEnd"/>
      <w:r w:rsidRPr="00DA0687">
        <w:rPr>
          <w:rFonts w:eastAsia="Times New Roman" w:cstheme="minorHAnsi"/>
          <w:color w:val="46545C"/>
          <w:kern w:val="0"/>
          <w14:ligatures w14:val="none"/>
        </w:rPr>
        <w:t xml:space="preserve">, there are configurations and options which can result in inconsistent allocations when -c has a value greater than -c on </w:t>
      </w:r>
      <w:proofErr w:type="spellStart"/>
      <w:r w:rsidRPr="00DA0687">
        <w:rPr>
          <w:rFonts w:eastAsia="Times New Roman" w:cstheme="minorHAnsi"/>
          <w:color w:val="46545C"/>
          <w:kern w:val="0"/>
          <w14:ligatures w14:val="none"/>
        </w:rPr>
        <w:t>salloc</w:t>
      </w:r>
      <w:proofErr w:type="spellEnd"/>
      <w:r w:rsidRPr="00DA0687">
        <w:rPr>
          <w:rFonts w:eastAsia="Times New Roman" w:cstheme="minorHAnsi"/>
          <w:color w:val="46545C"/>
          <w:kern w:val="0"/>
          <w14:ligatures w14:val="none"/>
        </w:rPr>
        <w:t xml:space="preserve"> or </w:t>
      </w:r>
      <w:proofErr w:type="spellStart"/>
      <w:r w:rsidRPr="00DA0687">
        <w:rPr>
          <w:rFonts w:eastAsia="Times New Roman" w:cstheme="minorHAnsi"/>
          <w:color w:val="46545C"/>
          <w:kern w:val="0"/>
          <w14:ligatures w14:val="none"/>
        </w:rPr>
        <w:t>sbatch</w:t>
      </w:r>
      <w:proofErr w:type="spellEnd"/>
      <w:r w:rsidRPr="00DA0687">
        <w:rPr>
          <w:rFonts w:eastAsia="Times New Roman" w:cstheme="minorHAnsi"/>
          <w:color w:val="46545C"/>
          <w:kern w:val="0"/>
          <w14:ligatures w14:val="none"/>
        </w:rPr>
        <w:t xml:space="preserve">. The number of </w:t>
      </w:r>
      <w:proofErr w:type="spellStart"/>
      <w:r w:rsidRPr="00DA0687">
        <w:rPr>
          <w:rFonts w:eastAsia="Times New Roman" w:cstheme="minorHAnsi"/>
          <w:color w:val="46545C"/>
          <w:kern w:val="0"/>
          <w14:ligatures w14:val="none"/>
        </w:rPr>
        <w:t>cpus</w:t>
      </w:r>
      <w:proofErr w:type="spellEnd"/>
      <w:r w:rsidRPr="00DA0687">
        <w:rPr>
          <w:rFonts w:eastAsia="Times New Roman" w:cstheme="minorHAnsi"/>
          <w:color w:val="46545C"/>
          <w:kern w:val="0"/>
          <w14:ligatures w14:val="none"/>
        </w:rPr>
        <w:t xml:space="preserve"> per task specified for </w:t>
      </w:r>
      <w:proofErr w:type="spellStart"/>
      <w:r w:rsidRPr="00DA0687">
        <w:rPr>
          <w:rFonts w:eastAsia="Times New Roman" w:cstheme="minorHAnsi"/>
          <w:color w:val="46545C"/>
          <w:kern w:val="0"/>
          <w14:ligatures w14:val="none"/>
        </w:rPr>
        <w:t>salloc</w:t>
      </w:r>
      <w:proofErr w:type="spellEnd"/>
      <w:r w:rsidRPr="00DA0687">
        <w:rPr>
          <w:rFonts w:eastAsia="Times New Roman" w:cstheme="minorHAnsi"/>
          <w:color w:val="46545C"/>
          <w:kern w:val="0"/>
          <w14:ligatures w14:val="none"/>
        </w:rPr>
        <w:t xml:space="preserve"> or </w:t>
      </w:r>
      <w:proofErr w:type="spellStart"/>
      <w:r w:rsidRPr="00DA0687">
        <w:rPr>
          <w:rFonts w:eastAsia="Times New Roman" w:cstheme="minorHAnsi"/>
          <w:color w:val="46545C"/>
          <w:kern w:val="0"/>
          <w14:ligatures w14:val="none"/>
        </w:rPr>
        <w:t>sbatch</w:t>
      </w:r>
      <w:proofErr w:type="spellEnd"/>
      <w:r w:rsidRPr="00DA0687">
        <w:rPr>
          <w:rFonts w:eastAsia="Times New Roman" w:cstheme="minorHAnsi"/>
          <w:color w:val="46545C"/>
          <w:kern w:val="0"/>
          <w14:ligatures w14:val="none"/>
        </w:rPr>
        <w:t xml:space="preserve"> is not automatically inherited by </w:t>
      </w:r>
      <w:proofErr w:type="spellStart"/>
      <w:r w:rsidRPr="00DA0687">
        <w:rPr>
          <w:rFonts w:eastAsia="Times New Roman" w:cstheme="minorHAnsi"/>
          <w:color w:val="46545C"/>
          <w:kern w:val="0"/>
          <w14:ligatures w14:val="none"/>
        </w:rPr>
        <w:t>srun</w:t>
      </w:r>
      <w:proofErr w:type="spellEnd"/>
      <w:r w:rsidRPr="00DA0687">
        <w:rPr>
          <w:rFonts w:eastAsia="Times New Roman" w:cstheme="minorHAnsi"/>
          <w:color w:val="46545C"/>
          <w:kern w:val="0"/>
          <w14:ligatures w14:val="none"/>
        </w:rPr>
        <w:t xml:space="preserve"> and, if desired, must be requested again, either by specifying --</w:t>
      </w:r>
      <w:proofErr w:type="spellStart"/>
      <w:r w:rsidRPr="00DA0687">
        <w:rPr>
          <w:rFonts w:eastAsia="Times New Roman" w:cstheme="minorHAnsi"/>
          <w:color w:val="46545C"/>
          <w:kern w:val="0"/>
          <w14:ligatures w14:val="none"/>
        </w:rPr>
        <w:t>cpus</w:t>
      </w:r>
      <w:proofErr w:type="spellEnd"/>
      <w:r w:rsidRPr="00DA0687">
        <w:rPr>
          <w:rFonts w:eastAsia="Times New Roman" w:cstheme="minorHAnsi"/>
          <w:color w:val="46545C"/>
          <w:kern w:val="0"/>
          <w14:ligatures w14:val="none"/>
        </w:rPr>
        <w:t xml:space="preserve">-per-task when calling </w:t>
      </w:r>
      <w:proofErr w:type="spellStart"/>
      <w:r w:rsidRPr="00DA0687">
        <w:rPr>
          <w:rFonts w:eastAsia="Times New Roman" w:cstheme="minorHAnsi"/>
          <w:color w:val="46545C"/>
          <w:kern w:val="0"/>
          <w14:ligatures w14:val="none"/>
        </w:rPr>
        <w:t>srun</w:t>
      </w:r>
      <w:proofErr w:type="spellEnd"/>
      <w:r w:rsidRPr="00DA0687">
        <w:rPr>
          <w:rFonts w:eastAsia="Times New Roman" w:cstheme="minorHAnsi"/>
          <w:color w:val="46545C"/>
          <w:kern w:val="0"/>
          <w14:ligatures w14:val="none"/>
        </w:rPr>
        <w:t>, or by setting the SRUN_CPUS_PER_TASK environment variable.</w:t>
      </w:r>
    </w:p>
    <w:p w14:paraId="6E6C69B0" w14:textId="77777777" w:rsidR="00DA0687" w:rsidRDefault="00DA0687" w:rsidP="00DA0687">
      <w:pPr>
        <w:shd w:val="clear" w:color="auto" w:fill="FFFFFF"/>
        <w:spacing w:after="0" w:line="252" w:lineRule="auto"/>
        <w:ind w:left="720"/>
        <w:textAlignment w:val="baseline"/>
        <w:rPr>
          <w:rFonts w:eastAsia="Times New Roman" w:cstheme="minorHAnsi"/>
          <w:color w:val="46545C"/>
          <w:kern w:val="0"/>
          <w14:ligatures w14:val="none"/>
        </w:rPr>
      </w:pPr>
      <w:r w:rsidRPr="00DA0687">
        <w:rPr>
          <w:rFonts w:eastAsia="Times New Roman" w:cstheme="minorHAnsi"/>
          <w:color w:val="46545C"/>
          <w:kern w:val="0"/>
          <w14:ligatures w14:val="none"/>
        </w:rPr>
        <w:t xml:space="preserve">This option applies to </w:t>
      </w:r>
      <w:proofErr w:type="gramStart"/>
      <w:r w:rsidRPr="00DA0687">
        <w:rPr>
          <w:rFonts w:eastAsia="Times New Roman" w:cstheme="minorHAnsi"/>
          <w:color w:val="46545C"/>
          <w:kern w:val="0"/>
          <w14:ligatures w14:val="none"/>
        </w:rPr>
        <w:t>job</w:t>
      </w:r>
      <w:proofErr w:type="gramEnd"/>
      <w:r w:rsidRPr="00DA0687">
        <w:rPr>
          <w:rFonts w:eastAsia="Times New Roman" w:cstheme="minorHAnsi"/>
          <w:color w:val="46545C"/>
          <w:kern w:val="0"/>
          <w14:ligatures w14:val="none"/>
        </w:rPr>
        <w:t xml:space="preserve"> and step allocations.</w:t>
      </w:r>
    </w:p>
    <w:p w14:paraId="7607384E" w14:textId="77777777" w:rsidR="00DA0687" w:rsidRDefault="00DA0687" w:rsidP="00DA0687">
      <w:pPr>
        <w:shd w:val="clear" w:color="auto" w:fill="FFFFFF"/>
        <w:spacing w:after="0" w:line="360" w:lineRule="atLeast"/>
        <w:ind w:left="720"/>
        <w:textAlignment w:val="baseline"/>
        <w:rPr>
          <w:rFonts w:eastAsia="Times New Roman" w:cstheme="minorHAnsi"/>
          <w:color w:val="46545C"/>
          <w:kern w:val="0"/>
          <w14:ligatures w14:val="none"/>
        </w:rPr>
      </w:pPr>
    </w:p>
    <w:p w14:paraId="39694CD0" w14:textId="77777777" w:rsidR="00DA0687" w:rsidRDefault="00DA0687" w:rsidP="00DA0687">
      <w:pPr>
        <w:shd w:val="clear" w:color="auto" w:fill="FFFFFF"/>
        <w:spacing w:after="0" w:line="240" w:lineRule="auto"/>
        <w:rPr>
          <w:rFonts w:eastAsia="Times New Roman" w:cstheme="minorHAnsi"/>
          <w:color w:val="46545C"/>
          <w:kern w:val="0"/>
          <w14:ligatures w14:val="none"/>
        </w:rPr>
      </w:pPr>
      <w:r w:rsidRPr="00DA0687">
        <w:rPr>
          <w:rFonts w:eastAsia="Times New Roman" w:cstheme="minorHAnsi"/>
          <w:b/>
          <w:bCs/>
          <w:color w:val="46545C"/>
          <w:kern w:val="0"/>
          <w:bdr w:val="none" w:sz="0" w:space="0" w:color="auto" w:frame="1"/>
          <w14:ligatures w14:val="none"/>
        </w:rPr>
        <w:t>-n</w:t>
      </w:r>
      <w:r w:rsidRPr="00DA0687">
        <w:rPr>
          <w:rFonts w:eastAsia="Times New Roman" w:cstheme="minorHAnsi"/>
          <w:color w:val="46545C"/>
          <w:kern w:val="0"/>
          <w14:ligatures w14:val="none"/>
        </w:rPr>
        <w:t>, </w:t>
      </w:r>
      <w:r w:rsidRPr="00DA0687">
        <w:rPr>
          <w:rFonts w:eastAsia="Times New Roman" w:cstheme="minorHAnsi"/>
          <w:b/>
          <w:bCs/>
          <w:color w:val="46545C"/>
          <w:kern w:val="0"/>
          <w:bdr w:val="none" w:sz="0" w:space="0" w:color="auto" w:frame="1"/>
          <w14:ligatures w14:val="none"/>
        </w:rPr>
        <w:t>--</w:t>
      </w:r>
      <w:proofErr w:type="spellStart"/>
      <w:r w:rsidRPr="00DA0687">
        <w:rPr>
          <w:rFonts w:eastAsia="Times New Roman" w:cstheme="minorHAnsi"/>
          <w:b/>
          <w:bCs/>
          <w:color w:val="46545C"/>
          <w:kern w:val="0"/>
          <w:bdr w:val="none" w:sz="0" w:space="0" w:color="auto" w:frame="1"/>
          <w14:ligatures w14:val="none"/>
        </w:rPr>
        <w:t>ntasks</w:t>
      </w:r>
      <w:proofErr w:type="spellEnd"/>
      <w:r w:rsidRPr="00DA0687">
        <w:rPr>
          <w:rFonts w:eastAsia="Times New Roman" w:cstheme="minorHAnsi"/>
          <w:color w:val="46545C"/>
          <w:kern w:val="0"/>
          <w14:ligatures w14:val="none"/>
        </w:rPr>
        <w:t>=&lt;</w:t>
      </w:r>
      <w:r w:rsidRPr="00DA0687">
        <w:rPr>
          <w:rFonts w:eastAsia="Times New Roman" w:cstheme="minorHAnsi"/>
          <w:i/>
          <w:iCs/>
          <w:color w:val="46545C"/>
          <w:kern w:val="0"/>
          <w:bdr w:val="none" w:sz="0" w:space="0" w:color="auto" w:frame="1"/>
          <w14:ligatures w14:val="none"/>
        </w:rPr>
        <w:t>number</w:t>
      </w:r>
      <w:r w:rsidRPr="00DA0687">
        <w:rPr>
          <w:rFonts w:eastAsia="Times New Roman" w:cstheme="minorHAnsi"/>
          <w:color w:val="46545C"/>
          <w:kern w:val="0"/>
          <w14:ligatures w14:val="none"/>
        </w:rPr>
        <w:t>&gt;</w:t>
      </w:r>
    </w:p>
    <w:p w14:paraId="1F9D6B5E" w14:textId="77777777" w:rsidR="00DA0687" w:rsidRPr="00DA0687" w:rsidRDefault="00DA0687" w:rsidP="00DA0687">
      <w:pPr>
        <w:shd w:val="clear" w:color="auto" w:fill="FFFFFF"/>
        <w:spacing w:after="0" w:line="240" w:lineRule="auto"/>
        <w:rPr>
          <w:rFonts w:eastAsia="Times New Roman" w:cstheme="minorHAnsi"/>
          <w:color w:val="46545C"/>
          <w:kern w:val="0"/>
          <w14:ligatures w14:val="none"/>
        </w:rPr>
      </w:pPr>
    </w:p>
    <w:p w14:paraId="17B4A2C1" w14:textId="77777777" w:rsidR="00DA0687" w:rsidRPr="00DA0687" w:rsidRDefault="00DA0687" w:rsidP="00DA0687">
      <w:pPr>
        <w:shd w:val="clear" w:color="auto" w:fill="FFFFFF"/>
        <w:spacing w:after="0" w:line="240" w:lineRule="auto"/>
        <w:ind w:left="720"/>
        <w:rPr>
          <w:rFonts w:eastAsia="Times New Roman" w:cstheme="minorHAnsi"/>
          <w:color w:val="46545C"/>
          <w:kern w:val="0"/>
          <w14:ligatures w14:val="none"/>
        </w:rPr>
      </w:pPr>
      <w:r w:rsidRPr="00DA0687">
        <w:rPr>
          <w:rFonts w:eastAsia="Times New Roman" w:cstheme="minorHAnsi"/>
          <w:color w:val="46545C"/>
          <w:kern w:val="0"/>
          <w14:ligatures w14:val="none"/>
        </w:rPr>
        <w:t>Specify the number of tasks to run. Request that </w:t>
      </w:r>
      <w:proofErr w:type="spellStart"/>
      <w:r w:rsidRPr="00DA0687">
        <w:rPr>
          <w:rFonts w:eastAsia="Times New Roman" w:cstheme="minorHAnsi"/>
          <w:b/>
          <w:bCs/>
          <w:color w:val="46545C"/>
          <w:kern w:val="0"/>
          <w:bdr w:val="none" w:sz="0" w:space="0" w:color="auto" w:frame="1"/>
          <w14:ligatures w14:val="none"/>
        </w:rPr>
        <w:t>srun</w:t>
      </w:r>
      <w:proofErr w:type="spellEnd"/>
      <w:r w:rsidRPr="00DA0687">
        <w:rPr>
          <w:rFonts w:eastAsia="Times New Roman" w:cstheme="minorHAnsi"/>
          <w:color w:val="46545C"/>
          <w:kern w:val="0"/>
          <w14:ligatures w14:val="none"/>
        </w:rPr>
        <w:t> allocate resources for </w:t>
      </w:r>
      <w:proofErr w:type="spellStart"/>
      <w:r w:rsidRPr="00DA0687">
        <w:rPr>
          <w:rFonts w:eastAsia="Times New Roman" w:cstheme="minorHAnsi"/>
          <w:i/>
          <w:iCs/>
          <w:color w:val="46545C"/>
          <w:kern w:val="0"/>
          <w:bdr w:val="none" w:sz="0" w:space="0" w:color="auto" w:frame="1"/>
          <w14:ligatures w14:val="none"/>
        </w:rPr>
        <w:t>ntasks</w:t>
      </w:r>
      <w:proofErr w:type="spellEnd"/>
      <w:r w:rsidRPr="00DA0687">
        <w:rPr>
          <w:rFonts w:eastAsia="Times New Roman" w:cstheme="minorHAnsi"/>
          <w:color w:val="46545C"/>
          <w:kern w:val="0"/>
          <w14:ligatures w14:val="none"/>
        </w:rPr>
        <w:t xml:space="preserve"> tasks. The default is one task per </w:t>
      </w:r>
      <w:proofErr w:type="gramStart"/>
      <w:r w:rsidRPr="00DA0687">
        <w:rPr>
          <w:rFonts w:eastAsia="Times New Roman" w:cstheme="minorHAnsi"/>
          <w:color w:val="46545C"/>
          <w:kern w:val="0"/>
          <w14:ligatures w14:val="none"/>
        </w:rPr>
        <w:t>node, but</w:t>
      </w:r>
      <w:proofErr w:type="gramEnd"/>
      <w:r w:rsidRPr="00DA0687">
        <w:rPr>
          <w:rFonts w:eastAsia="Times New Roman" w:cstheme="minorHAnsi"/>
          <w:color w:val="46545C"/>
          <w:kern w:val="0"/>
          <w14:ligatures w14:val="none"/>
        </w:rPr>
        <w:t xml:space="preserve"> note that the </w:t>
      </w:r>
      <w:r w:rsidRPr="00DA0687">
        <w:rPr>
          <w:rFonts w:eastAsia="Times New Roman" w:cstheme="minorHAnsi"/>
          <w:b/>
          <w:bCs/>
          <w:color w:val="46545C"/>
          <w:kern w:val="0"/>
          <w:bdr w:val="none" w:sz="0" w:space="0" w:color="auto" w:frame="1"/>
          <w14:ligatures w14:val="none"/>
        </w:rPr>
        <w:t>--</w:t>
      </w:r>
      <w:proofErr w:type="spellStart"/>
      <w:r w:rsidRPr="00DA0687">
        <w:rPr>
          <w:rFonts w:eastAsia="Times New Roman" w:cstheme="minorHAnsi"/>
          <w:b/>
          <w:bCs/>
          <w:color w:val="46545C"/>
          <w:kern w:val="0"/>
          <w:bdr w:val="none" w:sz="0" w:space="0" w:color="auto" w:frame="1"/>
          <w14:ligatures w14:val="none"/>
        </w:rPr>
        <w:t>cpus</w:t>
      </w:r>
      <w:proofErr w:type="spellEnd"/>
      <w:r w:rsidRPr="00DA0687">
        <w:rPr>
          <w:rFonts w:eastAsia="Times New Roman" w:cstheme="minorHAnsi"/>
          <w:b/>
          <w:bCs/>
          <w:color w:val="46545C"/>
          <w:kern w:val="0"/>
          <w:bdr w:val="none" w:sz="0" w:space="0" w:color="auto" w:frame="1"/>
          <w14:ligatures w14:val="none"/>
        </w:rPr>
        <w:t>-per-task</w:t>
      </w:r>
      <w:r w:rsidRPr="00DA0687">
        <w:rPr>
          <w:rFonts w:eastAsia="Times New Roman" w:cstheme="minorHAnsi"/>
          <w:color w:val="46545C"/>
          <w:kern w:val="0"/>
          <w14:ligatures w14:val="none"/>
        </w:rPr>
        <w:t xml:space="preserve"> option will change this default. This option applies to </w:t>
      </w:r>
      <w:proofErr w:type="gramStart"/>
      <w:r w:rsidRPr="00DA0687">
        <w:rPr>
          <w:rFonts w:eastAsia="Times New Roman" w:cstheme="minorHAnsi"/>
          <w:color w:val="46545C"/>
          <w:kern w:val="0"/>
          <w14:ligatures w14:val="none"/>
        </w:rPr>
        <w:t>job</w:t>
      </w:r>
      <w:proofErr w:type="gramEnd"/>
      <w:r w:rsidRPr="00DA0687">
        <w:rPr>
          <w:rFonts w:eastAsia="Times New Roman" w:cstheme="minorHAnsi"/>
          <w:color w:val="46545C"/>
          <w:kern w:val="0"/>
          <w14:ligatures w14:val="none"/>
        </w:rPr>
        <w:t xml:space="preserve"> and step allocations.</w:t>
      </w:r>
    </w:p>
    <w:p w14:paraId="62372ABE" w14:textId="77777777" w:rsidR="00DA0687" w:rsidRDefault="00DA0687" w:rsidP="00DA0687">
      <w:pPr>
        <w:shd w:val="clear" w:color="auto" w:fill="FFFFFF"/>
        <w:spacing w:after="0" w:line="360" w:lineRule="atLeast"/>
        <w:ind w:left="720"/>
        <w:textAlignment w:val="baseline"/>
        <w:rPr>
          <w:rFonts w:eastAsia="Times New Roman" w:cstheme="minorHAnsi"/>
          <w:color w:val="46545C"/>
          <w:kern w:val="0"/>
          <w14:ligatures w14:val="none"/>
        </w:rPr>
      </w:pPr>
    </w:p>
    <w:p w14:paraId="5410B8C5" w14:textId="680D95B2" w:rsidR="008747E1" w:rsidRPr="00DA0687" w:rsidRDefault="008747E1" w:rsidP="008747E1">
      <w:pPr>
        <w:shd w:val="clear" w:color="auto" w:fill="FFFFFF"/>
        <w:spacing w:after="0" w:line="360" w:lineRule="atLeast"/>
        <w:ind w:left="360" w:hanging="360"/>
        <w:textAlignment w:val="baseline"/>
        <w:rPr>
          <w:rFonts w:eastAsia="Times New Roman" w:cstheme="minorHAnsi"/>
          <w:color w:val="46545C"/>
          <w:kern w:val="0"/>
          <w14:ligatures w14:val="none"/>
        </w:rPr>
      </w:pPr>
      <w:r>
        <w:rPr>
          <w:rFonts w:eastAsia="Times New Roman" w:cstheme="minorHAnsi"/>
          <w:color w:val="46545C"/>
          <w:kern w:val="0"/>
          <w14:ligatures w14:val="none"/>
        </w:rPr>
        <w:t xml:space="preserve">see:  </w:t>
      </w:r>
      <w:hyperlink r:id="rId6" w:history="1">
        <w:r w:rsidRPr="003D5C36">
          <w:rPr>
            <w:rStyle w:val="Hyperlink"/>
            <w:rFonts w:eastAsia="Times New Roman" w:cstheme="minorHAnsi"/>
            <w:kern w:val="0"/>
            <w14:ligatures w14:val="none"/>
          </w:rPr>
          <w:t>https://www.youtube.com/watch?v=SrumAJj4UjU</w:t>
        </w:r>
      </w:hyperlink>
      <w:r>
        <w:rPr>
          <w:rFonts w:eastAsia="Times New Roman" w:cstheme="minorHAnsi"/>
          <w:color w:val="46545C"/>
          <w:kern w:val="0"/>
          <w14:ligatures w14:val="none"/>
        </w:rPr>
        <w:t xml:space="preserve"> for a discussion of nodes, cores, threads, </w:t>
      </w:r>
      <w:proofErr w:type="gramStart"/>
      <w:r>
        <w:rPr>
          <w:rFonts w:eastAsia="Times New Roman" w:cstheme="minorHAnsi"/>
          <w:color w:val="46545C"/>
          <w:kern w:val="0"/>
          <w14:ligatures w14:val="none"/>
        </w:rPr>
        <w:t>tasks</w:t>
      </w:r>
      <w:proofErr w:type="gramEnd"/>
    </w:p>
    <w:p w14:paraId="600267D3" w14:textId="77777777" w:rsidR="00DA0687" w:rsidRDefault="00DA0687" w:rsidP="00DA0687">
      <w:pPr>
        <w:ind w:left="360"/>
      </w:pPr>
    </w:p>
    <w:p w14:paraId="15FF3F32" w14:textId="3B978407" w:rsidR="00DA0687" w:rsidRDefault="008747E1" w:rsidP="008747E1">
      <w:pPr>
        <w:pStyle w:val="ListParagraph"/>
        <w:numPr>
          <w:ilvl w:val="0"/>
          <w:numId w:val="1"/>
        </w:numPr>
      </w:pPr>
      <w:proofErr w:type="gramStart"/>
      <w:r>
        <w:t xml:space="preserve">a </w:t>
      </w:r>
      <w:r w:rsidRPr="008747E1">
        <w:rPr>
          <w:color w:val="FF00FF"/>
        </w:rPr>
        <w:t>node</w:t>
      </w:r>
      <w:proofErr w:type="gramEnd"/>
      <w:r>
        <w:t xml:space="preserve"> contains one or more </w:t>
      </w:r>
      <w:proofErr w:type="gramStart"/>
      <w:r w:rsidRPr="008747E1">
        <w:rPr>
          <w:color w:val="FF00FF"/>
        </w:rPr>
        <w:t>processors</w:t>
      </w:r>
      <w:proofErr w:type="gramEnd"/>
      <w:r>
        <w:t xml:space="preserve"> and each processor can contain multiple </w:t>
      </w:r>
      <w:r w:rsidRPr="008747E1">
        <w:rPr>
          <w:color w:val="FF00FF"/>
        </w:rPr>
        <w:t>cores</w:t>
      </w:r>
      <w:r>
        <w:t>.</w:t>
      </w:r>
    </w:p>
    <w:p w14:paraId="78A62CBA" w14:textId="25F4B65E" w:rsidR="008747E1" w:rsidRDefault="008747E1" w:rsidP="008747E1">
      <w:pPr>
        <w:pStyle w:val="ListParagraph"/>
        <w:numPr>
          <w:ilvl w:val="0"/>
          <w:numId w:val="1"/>
        </w:numPr>
      </w:pPr>
      <w:r w:rsidRPr="008747E1">
        <w:rPr>
          <w:color w:val="FF00FF"/>
        </w:rPr>
        <w:t>tasks</w:t>
      </w:r>
      <w:r>
        <w:t xml:space="preserve"> and </w:t>
      </w:r>
      <w:r w:rsidRPr="008747E1">
        <w:rPr>
          <w:color w:val="FF00FF"/>
        </w:rPr>
        <w:t>threads</w:t>
      </w:r>
      <w:r>
        <w:t xml:space="preserve"> can be used interchangeably.</w:t>
      </w:r>
    </w:p>
    <w:p w14:paraId="3BE69E26" w14:textId="6FB8BA2C" w:rsidR="00AC5BE6" w:rsidRDefault="00AC5BE6" w:rsidP="008747E1">
      <w:pPr>
        <w:pStyle w:val="ListParagraph"/>
        <w:numPr>
          <w:ilvl w:val="0"/>
          <w:numId w:val="1"/>
        </w:numPr>
      </w:pPr>
      <w:r w:rsidRPr="00AC5BE6">
        <w:t xml:space="preserve">You need to reserve one </w:t>
      </w:r>
      <w:r w:rsidRPr="00AC5BE6">
        <w:rPr>
          <w:color w:val="FF00FF"/>
        </w:rPr>
        <w:t>core</w:t>
      </w:r>
      <w:r w:rsidRPr="00AC5BE6">
        <w:t xml:space="preserve"> for each</w:t>
      </w:r>
      <w:r w:rsidRPr="00AC5BE6">
        <w:rPr>
          <w:color w:val="FF00FF"/>
        </w:rPr>
        <w:t xml:space="preserve"> task </w:t>
      </w:r>
      <w:r w:rsidRPr="00AC5BE6">
        <w:t>(or thread)</w:t>
      </w:r>
    </w:p>
    <w:p w14:paraId="7E4595ED" w14:textId="593F6805" w:rsidR="00AC5BE6" w:rsidRDefault="00AC5BE6" w:rsidP="008747E1">
      <w:pPr>
        <w:pStyle w:val="ListParagraph"/>
        <w:numPr>
          <w:ilvl w:val="0"/>
          <w:numId w:val="1"/>
        </w:numPr>
      </w:pPr>
      <w:r w:rsidRPr="00AC5BE6">
        <w:rPr>
          <w:color w:val="FF00FF"/>
        </w:rPr>
        <w:t xml:space="preserve">shared memory jobs </w:t>
      </w:r>
      <w:r>
        <w:t>are jobs that do not use MPI to pass information between nodes, and so shared memory jobs must be run on a single node.</w:t>
      </w:r>
    </w:p>
    <w:p w14:paraId="646EEF26" w14:textId="3D5D918C" w:rsidR="00AC5BE6" w:rsidRDefault="00AC5BE6" w:rsidP="008747E1">
      <w:pPr>
        <w:pStyle w:val="ListParagraph"/>
        <w:numPr>
          <w:ilvl w:val="0"/>
          <w:numId w:val="1"/>
        </w:numPr>
      </w:pPr>
      <w:r w:rsidRPr="00AC5BE6">
        <w:rPr>
          <w:color w:val="FF00FF"/>
        </w:rPr>
        <w:t xml:space="preserve">distributed memory jobs </w:t>
      </w:r>
      <w:r>
        <w:t>do use MPI and so can be spread across multiple nodes.</w:t>
      </w:r>
    </w:p>
    <w:p w14:paraId="6C4B2EC2" w14:textId="0528632C" w:rsidR="00AC5BE6" w:rsidRDefault="00AC5BE6" w:rsidP="00AC5BE6">
      <w:proofErr w:type="spellStart"/>
      <w:r>
        <w:t>mpirun</w:t>
      </w:r>
      <w:proofErr w:type="spellEnd"/>
      <w:r>
        <w:t xml:space="preserve"> </w:t>
      </w:r>
      <w:proofErr w:type="gramStart"/>
      <w:r>
        <w:t>options:</w:t>
      </w:r>
      <w:proofErr w:type="gramEnd"/>
      <w:r>
        <w:t xml:space="preserve">  taken from </w:t>
      </w:r>
      <w:hyperlink r:id="rId7" w:history="1">
        <w:r w:rsidRPr="003D5C36">
          <w:rPr>
            <w:rStyle w:val="Hyperlink"/>
          </w:rPr>
          <w:t>https://www.open-mpi.org/doc/v4.0/man1/mpirun.1.php</w:t>
        </w:r>
      </w:hyperlink>
    </w:p>
    <w:p w14:paraId="23968AFB" w14:textId="77777777" w:rsidR="00AC5BE6" w:rsidRDefault="00AC5BE6" w:rsidP="00AC5BE6"/>
    <w:p w14:paraId="6E3CAEEB" w14:textId="77777777" w:rsidR="00B64BBE" w:rsidRPr="00B64BBE" w:rsidRDefault="00B64BBE" w:rsidP="00B64BBE">
      <w:pPr>
        <w:shd w:val="clear" w:color="auto" w:fill="FFFFFF"/>
        <w:spacing w:after="0" w:line="240" w:lineRule="auto"/>
        <w:rPr>
          <w:rFonts w:eastAsia="Times New Roman" w:cstheme="minorHAnsi"/>
          <w:color w:val="000000"/>
          <w:kern w:val="0"/>
          <w14:ligatures w14:val="none"/>
        </w:rPr>
      </w:pPr>
      <w:r w:rsidRPr="00B64BBE">
        <w:rPr>
          <w:rFonts w:eastAsia="Times New Roman" w:cstheme="minorHAnsi"/>
          <w:b/>
          <w:bCs/>
          <w:color w:val="000000"/>
          <w:kern w:val="0"/>
          <w14:ligatures w14:val="none"/>
        </w:rPr>
        <w:t>-N &lt;num&gt;</w:t>
      </w:r>
    </w:p>
    <w:p w14:paraId="290F5692" w14:textId="77777777" w:rsidR="00B64BBE" w:rsidRPr="00B64BBE" w:rsidRDefault="00B64BBE" w:rsidP="00B64BBE">
      <w:pPr>
        <w:shd w:val="clear" w:color="auto" w:fill="FFFFFF"/>
        <w:spacing w:after="0" w:line="240" w:lineRule="auto"/>
        <w:ind w:left="720"/>
        <w:rPr>
          <w:rFonts w:eastAsia="Times New Roman" w:cstheme="minorHAnsi"/>
          <w:color w:val="000000"/>
          <w:kern w:val="0"/>
          <w14:ligatures w14:val="none"/>
        </w:rPr>
      </w:pPr>
      <w:r w:rsidRPr="00B64BBE">
        <w:rPr>
          <w:rFonts w:eastAsia="Times New Roman" w:cstheme="minorHAnsi"/>
          <w:color w:val="000000"/>
          <w:kern w:val="0"/>
          <w14:ligatures w14:val="none"/>
        </w:rPr>
        <w:br/>
        <w:t xml:space="preserve">Launch num processes per node on all allocated nodes (synonym for </w:t>
      </w:r>
      <w:proofErr w:type="spellStart"/>
      <w:r w:rsidRPr="00B64BBE">
        <w:rPr>
          <w:rFonts w:eastAsia="Times New Roman" w:cstheme="minorHAnsi"/>
          <w:color w:val="000000"/>
          <w:kern w:val="0"/>
          <w14:ligatures w14:val="none"/>
        </w:rPr>
        <w:t>npernode</w:t>
      </w:r>
      <w:proofErr w:type="spellEnd"/>
      <w:r w:rsidRPr="00B64BBE">
        <w:rPr>
          <w:rFonts w:eastAsia="Times New Roman" w:cstheme="minorHAnsi"/>
          <w:color w:val="000000"/>
          <w:kern w:val="0"/>
          <w14:ligatures w14:val="none"/>
        </w:rPr>
        <w:t>).</w:t>
      </w:r>
    </w:p>
    <w:p w14:paraId="72E621F0" w14:textId="77777777" w:rsidR="00B64BBE" w:rsidRPr="00B64BBE" w:rsidRDefault="00B64BBE" w:rsidP="00B64BBE">
      <w:pPr>
        <w:shd w:val="clear" w:color="auto" w:fill="FFFFFF"/>
        <w:spacing w:after="0" w:line="240" w:lineRule="auto"/>
        <w:ind w:left="720"/>
        <w:rPr>
          <w:rFonts w:eastAsia="Times New Roman" w:cstheme="minorHAnsi"/>
          <w:color w:val="000000"/>
          <w:kern w:val="0"/>
          <w14:ligatures w14:val="none"/>
        </w:rPr>
      </w:pPr>
    </w:p>
    <w:p w14:paraId="34554BEE" w14:textId="77777777" w:rsidR="00B64BBE" w:rsidRDefault="00B64BBE" w:rsidP="00B64BBE">
      <w:pPr>
        <w:shd w:val="clear" w:color="auto" w:fill="FFFFFF"/>
        <w:spacing w:after="0" w:line="240" w:lineRule="auto"/>
        <w:rPr>
          <w:rFonts w:eastAsia="Times New Roman" w:cstheme="minorHAnsi"/>
          <w:b/>
          <w:bCs/>
          <w:color w:val="000000"/>
          <w:kern w:val="0"/>
          <w14:ligatures w14:val="none"/>
        </w:rPr>
      </w:pPr>
      <w:r w:rsidRPr="00B64BBE">
        <w:rPr>
          <w:rFonts w:eastAsia="Times New Roman" w:cstheme="minorHAnsi"/>
          <w:b/>
          <w:bCs/>
          <w:color w:val="000000"/>
          <w:kern w:val="0"/>
          <w14:ligatures w14:val="none"/>
        </w:rPr>
        <w:t>-c, -n, --n, -np &lt;#&gt;</w:t>
      </w:r>
    </w:p>
    <w:p w14:paraId="6FEF80EC" w14:textId="77777777" w:rsidR="00B64BBE" w:rsidRPr="00B64BBE" w:rsidRDefault="00B64BBE" w:rsidP="00B64BBE">
      <w:pPr>
        <w:shd w:val="clear" w:color="auto" w:fill="FFFFFF"/>
        <w:spacing w:after="0" w:line="240" w:lineRule="auto"/>
        <w:rPr>
          <w:rFonts w:eastAsia="Times New Roman" w:cstheme="minorHAnsi"/>
          <w:color w:val="000000"/>
          <w:kern w:val="0"/>
          <w14:ligatures w14:val="none"/>
        </w:rPr>
      </w:pPr>
    </w:p>
    <w:p w14:paraId="474EBF2E" w14:textId="77777777" w:rsidR="00B64BBE" w:rsidRDefault="00B64BBE" w:rsidP="00B64BBE">
      <w:pPr>
        <w:shd w:val="clear" w:color="auto" w:fill="FFFFFF"/>
        <w:spacing w:after="0" w:line="240" w:lineRule="auto"/>
        <w:ind w:left="720"/>
        <w:rPr>
          <w:rFonts w:eastAsia="Times New Roman" w:cstheme="minorHAnsi"/>
          <w:b/>
          <w:bCs/>
          <w:color w:val="000000"/>
          <w:kern w:val="0"/>
          <w14:ligatures w14:val="none"/>
        </w:rPr>
      </w:pPr>
      <w:r w:rsidRPr="00B64BBE">
        <w:rPr>
          <w:rFonts w:eastAsia="Times New Roman" w:cstheme="minorHAnsi"/>
          <w:color w:val="000000"/>
          <w:kern w:val="0"/>
          <w14:ligatures w14:val="none"/>
        </w:rPr>
        <w:t xml:space="preserve">Run </w:t>
      </w:r>
      <w:proofErr w:type="gramStart"/>
      <w:r w:rsidRPr="00B64BBE">
        <w:rPr>
          <w:rFonts w:eastAsia="Times New Roman" w:cstheme="minorHAnsi"/>
          <w:color w:val="000000"/>
          <w:kern w:val="0"/>
          <w14:ligatures w14:val="none"/>
        </w:rPr>
        <w:t>this many copies of the program</w:t>
      </w:r>
      <w:proofErr w:type="gramEnd"/>
      <w:r w:rsidRPr="00B64BBE">
        <w:rPr>
          <w:rFonts w:eastAsia="Times New Roman" w:cstheme="minorHAnsi"/>
          <w:color w:val="000000"/>
          <w:kern w:val="0"/>
          <w14:ligatures w14:val="none"/>
        </w:rPr>
        <w:t xml:space="preserve"> on the given nodes. This option indicates that the specified file is an executable program and not an application context. If no value is provided for the number of copies to execute (i.e., neither the "-np" nor its synonyms are provided on the command line), Open MPI will automatically execute a copy of the program on each process slot (see below for description of a "process slot"). This feature, however, can only be used in the SPMD model and will return an error (without beginning execution of the application) otherwise. </w:t>
      </w:r>
      <w:r w:rsidRPr="00B64BBE">
        <w:rPr>
          <w:rFonts w:eastAsia="Times New Roman" w:cstheme="minorHAnsi"/>
          <w:b/>
          <w:bCs/>
          <w:color w:val="000000"/>
          <w:kern w:val="0"/>
          <w14:ligatures w14:val="none"/>
        </w:rPr>
        <w:t>-&lt;&gt;</w:t>
      </w:r>
    </w:p>
    <w:p w14:paraId="0DEEC6C4" w14:textId="77777777" w:rsidR="00B64BBE" w:rsidRPr="00B64BBE" w:rsidRDefault="00B64BBE" w:rsidP="00B64BBE">
      <w:pPr>
        <w:shd w:val="clear" w:color="auto" w:fill="FFFFFF"/>
        <w:spacing w:after="0" w:line="240" w:lineRule="auto"/>
        <w:ind w:left="720"/>
        <w:rPr>
          <w:rFonts w:eastAsia="Times New Roman" w:cstheme="minorHAnsi"/>
          <w:color w:val="000000"/>
          <w:kern w:val="0"/>
          <w14:ligatures w14:val="none"/>
        </w:rPr>
      </w:pPr>
    </w:p>
    <w:p w14:paraId="330919C2" w14:textId="48D70068" w:rsidR="00B64BBE" w:rsidRDefault="00B64BBE" w:rsidP="00B64BBE">
      <w:pPr>
        <w:pStyle w:val="ListParagraph"/>
        <w:numPr>
          <w:ilvl w:val="0"/>
          <w:numId w:val="2"/>
        </w:numPr>
        <w:shd w:val="clear" w:color="auto" w:fill="FFFFFF"/>
        <w:spacing w:after="0" w:line="240" w:lineRule="auto"/>
        <w:rPr>
          <w:rFonts w:eastAsia="Times New Roman" w:cstheme="minorHAnsi"/>
          <w:color w:val="000000"/>
          <w:kern w:val="0"/>
          <w14:ligatures w14:val="none"/>
        </w:rPr>
      </w:pPr>
      <w:r w:rsidRPr="00B64BBE">
        <w:rPr>
          <w:rFonts w:eastAsia="Times New Roman" w:cstheme="minorHAnsi"/>
          <w:color w:val="000000"/>
          <w:kern w:val="0"/>
          <w14:ligatures w14:val="none"/>
        </w:rPr>
        <w:t>Launch N times the number of objects of the specified type on each node.</w:t>
      </w:r>
    </w:p>
    <w:p w14:paraId="2C07B645" w14:textId="77777777" w:rsidR="00B64BBE" w:rsidRDefault="00B64BBE" w:rsidP="00B64BBE">
      <w:pPr>
        <w:shd w:val="clear" w:color="auto" w:fill="FFFFFF"/>
        <w:spacing w:after="0" w:line="240" w:lineRule="auto"/>
        <w:rPr>
          <w:rFonts w:eastAsia="Times New Roman" w:cstheme="minorHAnsi"/>
          <w:color w:val="000000"/>
          <w:kern w:val="0"/>
          <w14:ligatures w14:val="none"/>
        </w:rPr>
      </w:pPr>
    </w:p>
    <w:p w14:paraId="5832BAC5" w14:textId="08395E7B" w:rsidR="00B64BBE" w:rsidRDefault="00B64BBE" w:rsidP="00B64BBE">
      <w:pPr>
        <w:shd w:val="clear" w:color="auto" w:fill="FFFFFF"/>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t xml:space="preserve">from:  </w:t>
      </w:r>
      <w:hyperlink r:id="rId8" w:history="1">
        <w:r w:rsidRPr="003D5C36">
          <w:rPr>
            <w:rStyle w:val="Hyperlink"/>
            <w:rFonts w:eastAsia="Times New Roman" w:cstheme="minorHAnsi"/>
            <w:kern w:val="0"/>
            <w14:ligatures w14:val="none"/>
          </w:rPr>
          <w:t>https://docs.oracle.com/cd/E19708-01/821-1319-10/ExecutingPrograms.html#50593798_62903</w:t>
        </w:r>
      </w:hyperlink>
    </w:p>
    <w:p w14:paraId="6C4E794C" w14:textId="77777777" w:rsidR="00B64BBE" w:rsidRDefault="00B64BBE" w:rsidP="00B64BBE">
      <w:pPr>
        <w:shd w:val="clear" w:color="auto" w:fill="FFFFFF"/>
        <w:spacing w:after="0" w:line="240" w:lineRule="auto"/>
        <w:rPr>
          <w:rFonts w:eastAsia="Times New Roman" w:cstheme="minorHAnsi"/>
          <w:color w:val="000000"/>
          <w:kern w:val="0"/>
          <w14:ligatures w14:val="none"/>
        </w:rPr>
      </w:pPr>
    </w:p>
    <w:p w14:paraId="083DA348" w14:textId="16111B58" w:rsidR="00B64BBE" w:rsidRDefault="00B64BBE" w:rsidP="00B64BBE">
      <w:pPr>
        <w:pStyle w:val="ListParagraph"/>
        <w:numPr>
          <w:ilvl w:val="0"/>
          <w:numId w:val="2"/>
        </w:numPr>
        <w:shd w:val="clear" w:color="auto" w:fill="FFFFFF"/>
        <w:spacing w:after="0" w:line="240" w:lineRule="auto"/>
        <w:ind w:left="720"/>
        <w:rPr>
          <w:rFonts w:eastAsia="Times New Roman" w:cstheme="minorHAnsi"/>
          <w:color w:val="000000"/>
          <w:kern w:val="0"/>
          <w14:ligatures w14:val="none"/>
        </w:rPr>
      </w:pPr>
      <w:proofErr w:type="spellStart"/>
      <w:r w:rsidRPr="00B64BBE">
        <w:rPr>
          <w:rFonts w:eastAsia="Times New Roman" w:cstheme="minorHAnsi"/>
          <w:color w:val="000000"/>
          <w:kern w:val="0"/>
          <w14:ligatures w14:val="none"/>
        </w:rPr>
        <w:t>mpirun</w:t>
      </w:r>
      <w:proofErr w:type="spellEnd"/>
      <w:r w:rsidRPr="00B64BBE">
        <w:rPr>
          <w:rFonts w:eastAsia="Times New Roman" w:cstheme="minorHAnsi"/>
          <w:color w:val="000000"/>
          <w:kern w:val="0"/>
          <w14:ligatures w14:val="none"/>
        </w:rPr>
        <w:t xml:space="preserve"> -np x progam1 </w:t>
      </w:r>
      <w:r w:rsidRPr="00B64BBE">
        <w:rPr>
          <w:rFonts w:eastAsia="Times New Roman" w:cstheme="minorHAnsi"/>
          <w:color w:val="000000"/>
          <w:kern w:val="0"/>
          <w14:ligatures w14:val="none"/>
        </w:rPr>
        <w:tab/>
      </w:r>
      <w:r w:rsidRPr="00B64BBE">
        <w:sym w:font="Wingdings" w:char="F0E0"/>
      </w:r>
      <w:r w:rsidRPr="00B64BBE">
        <w:rPr>
          <w:rFonts w:eastAsia="Times New Roman" w:cstheme="minorHAnsi"/>
          <w:color w:val="000000"/>
          <w:kern w:val="0"/>
          <w14:ligatures w14:val="none"/>
        </w:rPr>
        <w:t xml:space="preserve">  starts ‘x’ copies of the program </w:t>
      </w:r>
      <w:proofErr w:type="gramStart"/>
      <w:r w:rsidRPr="00B64BBE">
        <w:rPr>
          <w:rFonts w:eastAsia="Times New Roman" w:cstheme="minorHAnsi"/>
          <w:color w:val="000000"/>
          <w:kern w:val="0"/>
          <w14:ligatures w14:val="none"/>
        </w:rPr>
        <w:t>program1</w:t>
      </w:r>
      <w:proofErr w:type="gramEnd"/>
    </w:p>
    <w:p w14:paraId="2B6F3446" w14:textId="4AC8534C" w:rsidR="00B64BBE" w:rsidRDefault="00B64BBE" w:rsidP="00B64BBE">
      <w:pPr>
        <w:pStyle w:val="ListParagraph"/>
        <w:numPr>
          <w:ilvl w:val="0"/>
          <w:numId w:val="2"/>
        </w:numPr>
        <w:shd w:val="clear" w:color="auto" w:fill="FFFFFF"/>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Using Environmental variables </w:t>
      </w:r>
      <w:proofErr w:type="spellStart"/>
      <w:r>
        <w:rPr>
          <w:rFonts w:eastAsia="Times New Roman" w:cstheme="minorHAnsi"/>
          <w:color w:val="000000"/>
          <w:kern w:val="0"/>
          <w14:ligatures w14:val="none"/>
        </w:rPr>
        <w:t>witn</w:t>
      </w:r>
      <w:proofErr w:type="spellEnd"/>
      <w:r>
        <w:rPr>
          <w:rFonts w:eastAsia="Times New Roman" w:cstheme="minorHAnsi"/>
          <w:color w:val="000000"/>
          <w:kern w:val="0"/>
          <w14:ligatures w14:val="none"/>
        </w:rPr>
        <w:t xml:space="preserve"> the </w:t>
      </w:r>
      <w:proofErr w:type="spellStart"/>
      <w:r>
        <w:rPr>
          <w:rFonts w:eastAsia="Times New Roman" w:cstheme="minorHAnsi"/>
          <w:color w:val="000000"/>
          <w:kern w:val="0"/>
          <w14:ligatures w14:val="none"/>
        </w:rPr>
        <w:t>mpirun</w:t>
      </w:r>
      <w:proofErr w:type="spellEnd"/>
      <w:r>
        <w:rPr>
          <w:rFonts w:eastAsia="Times New Roman" w:cstheme="minorHAnsi"/>
          <w:color w:val="000000"/>
          <w:kern w:val="0"/>
          <w14:ligatures w14:val="none"/>
        </w:rPr>
        <w:t xml:space="preserve"> command</w:t>
      </w:r>
    </w:p>
    <w:p w14:paraId="4DA3ABD4" w14:textId="276312B0"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proofErr w:type="spellStart"/>
      <w:r>
        <w:rPr>
          <w:rFonts w:eastAsia="Times New Roman" w:cstheme="minorHAnsi"/>
          <w:color w:val="000000"/>
          <w:kern w:val="0"/>
          <w14:ligatures w14:val="none"/>
        </w:rPr>
        <w:lastRenderedPageBreak/>
        <w:t>setenv</w:t>
      </w:r>
      <w:proofErr w:type="spellEnd"/>
      <w:r>
        <w:rPr>
          <w:rFonts w:eastAsia="Times New Roman" w:cstheme="minorHAnsi"/>
          <w:color w:val="000000"/>
          <w:kern w:val="0"/>
          <w14:ligatures w14:val="none"/>
        </w:rPr>
        <w:t xml:space="preserve"> DISPLAY myworkstation:0</w:t>
      </w:r>
    </w:p>
    <w:p w14:paraId="468C8227" w14:textId="0E78F762"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proofErr w:type="spellStart"/>
      <w:r>
        <w:rPr>
          <w:rFonts w:eastAsia="Times New Roman" w:cstheme="minorHAnsi"/>
          <w:color w:val="000000"/>
          <w:kern w:val="0"/>
          <w14:ligatures w14:val="none"/>
        </w:rPr>
        <w:t>mpirun</w:t>
      </w:r>
      <w:proofErr w:type="spellEnd"/>
      <w:r>
        <w:rPr>
          <w:rFonts w:eastAsia="Times New Roman" w:cstheme="minorHAnsi"/>
          <w:color w:val="000000"/>
          <w:kern w:val="0"/>
          <w14:ligatures w14:val="none"/>
        </w:rPr>
        <w:t xml:space="preserve"> -x DISPLAY -x LD_LIBRARY_PATH=/opt/</w:t>
      </w:r>
      <w:proofErr w:type="spellStart"/>
      <w:r>
        <w:rPr>
          <w:rFonts w:eastAsia="Times New Roman" w:cstheme="minorHAnsi"/>
          <w:color w:val="000000"/>
          <w:kern w:val="0"/>
          <w14:ligatures w14:val="none"/>
        </w:rPr>
        <w:t>SUNWhpc</w:t>
      </w:r>
      <w:proofErr w:type="spellEnd"/>
      <w:r>
        <w:rPr>
          <w:rFonts w:eastAsia="Times New Roman" w:cstheme="minorHAnsi"/>
          <w:color w:val="000000"/>
          <w:kern w:val="0"/>
          <w14:ligatures w14:val="none"/>
        </w:rPr>
        <w:t xml:space="preserve">/HPC8.2.1.c/sun/lib -np 4 </w:t>
      </w:r>
      <w:proofErr w:type="spellStart"/>
      <w:r>
        <w:rPr>
          <w:rFonts w:eastAsia="Times New Roman" w:cstheme="minorHAnsi"/>
          <w:color w:val="000000"/>
          <w:kern w:val="0"/>
          <w14:ligatures w14:val="none"/>
        </w:rPr>
        <w:t>a.out</w:t>
      </w:r>
      <w:proofErr w:type="spellEnd"/>
    </w:p>
    <w:p w14:paraId="79B34F4E" w14:textId="77777777"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p>
    <w:p w14:paraId="7B52EDF3" w14:textId="0369530B"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r>
        <w:rPr>
          <w:rFonts w:eastAsia="Times New Roman" w:cstheme="minorHAnsi"/>
          <w:color w:val="000000"/>
          <w:kern w:val="0"/>
          <w14:ligatures w14:val="none"/>
        </w:rPr>
        <w:t>examples</w:t>
      </w:r>
    </w:p>
    <w:p w14:paraId="6B81EAC7" w14:textId="2140E4E7"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r>
        <w:rPr>
          <w:rFonts w:eastAsia="Times New Roman" w:cstheme="minorHAnsi"/>
          <w:color w:val="000000"/>
          <w:kern w:val="0"/>
          <w14:ligatures w14:val="none"/>
        </w:rPr>
        <w:t xml:space="preserve">task:  run multiple parallel </w:t>
      </w:r>
      <w:proofErr w:type="spellStart"/>
      <w:r>
        <w:rPr>
          <w:rFonts w:eastAsia="Times New Roman" w:cstheme="minorHAnsi"/>
          <w:color w:val="000000"/>
          <w:kern w:val="0"/>
          <w14:ligatures w14:val="none"/>
        </w:rPr>
        <w:t>pcoresses</w:t>
      </w:r>
      <w:proofErr w:type="spellEnd"/>
      <w:r>
        <w:rPr>
          <w:rFonts w:eastAsia="Times New Roman" w:cstheme="minorHAnsi"/>
          <w:color w:val="000000"/>
          <w:kern w:val="0"/>
          <w14:ligatures w14:val="none"/>
        </w:rPr>
        <w:t>:  -c or -np &lt;number of processes&gt;</w:t>
      </w:r>
    </w:p>
    <w:p w14:paraId="22B038D2" w14:textId="77777777" w:rsidR="00B64BBE" w:rsidRDefault="00B64BBE" w:rsidP="00B64BBE">
      <w:pPr>
        <w:shd w:val="clear" w:color="auto" w:fill="FFFFFF"/>
        <w:spacing w:after="0" w:line="240" w:lineRule="auto"/>
        <w:ind w:left="1440" w:hanging="360"/>
        <w:rPr>
          <w:rFonts w:eastAsia="Times New Roman" w:cstheme="minorHAnsi"/>
          <w:color w:val="000000"/>
          <w:kern w:val="0"/>
          <w14:ligatures w14:val="none"/>
        </w:rPr>
      </w:pPr>
    </w:p>
    <w:p w14:paraId="2990423E" w14:textId="2BCD3E9B" w:rsidR="00B64BBE" w:rsidRDefault="00B64BBE" w:rsidP="00B64BBE">
      <w:pPr>
        <w:pStyle w:val="ListParagraph"/>
        <w:numPr>
          <w:ilvl w:val="0"/>
          <w:numId w:val="3"/>
        </w:numPr>
        <w:shd w:val="clear" w:color="auto" w:fill="FFFFFF"/>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To Direct </w:t>
      </w:r>
      <w:proofErr w:type="spellStart"/>
      <w:r>
        <w:rPr>
          <w:rFonts w:eastAsia="Times New Roman" w:cstheme="minorHAnsi"/>
          <w:color w:val="000000"/>
          <w:kern w:val="0"/>
          <w14:ligatures w14:val="none"/>
        </w:rPr>
        <w:t>mpirun</w:t>
      </w:r>
      <w:proofErr w:type="spellEnd"/>
      <w:r>
        <w:rPr>
          <w:rFonts w:eastAsia="Times New Roman" w:cstheme="minorHAnsi"/>
          <w:color w:val="000000"/>
          <w:kern w:val="0"/>
          <w14:ligatures w14:val="none"/>
        </w:rPr>
        <w:t xml:space="preserve"> </w:t>
      </w:r>
      <w:proofErr w:type="gramStart"/>
      <w:r>
        <w:rPr>
          <w:rFonts w:eastAsia="Times New Roman" w:cstheme="minorHAnsi"/>
          <w:color w:val="000000"/>
          <w:kern w:val="0"/>
          <w14:ligatures w14:val="none"/>
        </w:rPr>
        <w:t>By</w:t>
      </w:r>
      <w:proofErr w:type="gramEnd"/>
      <w:r>
        <w:rPr>
          <w:rFonts w:eastAsia="Times New Roman" w:cstheme="minorHAnsi"/>
          <w:color w:val="000000"/>
          <w:kern w:val="0"/>
          <w14:ligatures w14:val="none"/>
        </w:rPr>
        <w:t xml:space="preserve"> using an </w:t>
      </w:r>
      <w:proofErr w:type="spellStart"/>
      <w:r>
        <w:rPr>
          <w:rFonts w:eastAsia="Times New Roman" w:cstheme="minorHAnsi"/>
          <w:color w:val="000000"/>
          <w:kern w:val="0"/>
          <w14:ligatures w14:val="none"/>
        </w:rPr>
        <w:t>Appfile</w:t>
      </w:r>
      <w:proofErr w:type="spellEnd"/>
    </w:p>
    <w:p w14:paraId="05077156" w14:textId="768D2B5F" w:rsidR="00B64BBE" w:rsidRPr="00B64BBE" w:rsidRDefault="00B64BBE" w:rsidP="00B64BBE">
      <w:pPr>
        <w:pStyle w:val="paragraph"/>
        <w:ind w:left="1080"/>
        <w:rPr>
          <w:rFonts w:asciiTheme="minorHAnsi" w:hAnsiTheme="minorHAnsi" w:cstheme="minorHAnsi"/>
          <w:color w:val="000000"/>
          <w:sz w:val="22"/>
          <w:szCs w:val="22"/>
        </w:rPr>
      </w:pPr>
      <w:r w:rsidRPr="00B64BBE">
        <w:rPr>
          <w:rFonts w:asciiTheme="minorHAnsi" w:hAnsiTheme="minorHAnsi" w:cstheme="minorHAnsi"/>
          <w:color w:val="000000"/>
          <w:sz w:val="22"/>
          <w:szCs w:val="22"/>
        </w:rPr>
        <w:t>Y</w:t>
      </w:r>
      <w:r w:rsidRPr="00B64BBE">
        <w:rPr>
          <w:rFonts w:asciiTheme="minorHAnsi" w:hAnsiTheme="minorHAnsi" w:cstheme="minorHAnsi"/>
          <w:color w:val="000000"/>
          <w:sz w:val="22"/>
          <w:szCs w:val="22"/>
        </w:rPr>
        <w:t xml:space="preserve">ou can use a type of text file (called an </w:t>
      </w:r>
      <w:proofErr w:type="spellStart"/>
      <w:r w:rsidRPr="00B64BBE">
        <w:rPr>
          <w:rFonts w:asciiTheme="minorHAnsi" w:hAnsiTheme="minorHAnsi" w:cstheme="minorHAnsi"/>
          <w:color w:val="000000"/>
          <w:sz w:val="22"/>
          <w:szCs w:val="22"/>
        </w:rPr>
        <w:t>appfile</w:t>
      </w:r>
      <w:proofErr w:type="spellEnd"/>
      <w:r w:rsidRPr="00B64BBE">
        <w:rPr>
          <w:rFonts w:asciiTheme="minorHAnsi" w:hAnsiTheme="minorHAnsi" w:cstheme="minorHAnsi"/>
          <w:color w:val="000000"/>
          <w:sz w:val="22"/>
          <w:szCs w:val="22"/>
        </w:rPr>
        <w:t>) to direct </w:t>
      </w:r>
      <w:proofErr w:type="spellStart"/>
      <w:r w:rsidRPr="00B64BBE">
        <w:rPr>
          <w:rStyle w:val="HTMLKeyboard"/>
          <w:rFonts w:asciiTheme="minorHAnsi" w:hAnsiTheme="minorHAnsi" w:cstheme="minorHAnsi"/>
          <w:color w:val="000000"/>
          <w:sz w:val="22"/>
          <w:szCs w:val="22"/>
        </w:rPr>
        <w:t>mpirun</w:t>
      </w:r>
      <w:proofErr w:type="spellEnd"/>
      <w:r w:rsidRPr="00B64BBE">
        <w:rPr>
          <w:rFonts w:asciiTheme="minorHAnsi" w:hAnsiTheme="minorHAnsi" w:cstheme="minorHAnsi"/>
          <w:color w:val="000000"/>
          <w:sz w:val="22"/>
          <w:szCs w:val="22"/>
        </w:rPr>
        <w:t xml:space="preserve">. The </w:t>
      </w:r>
      <w:proofErr w:type="spellStart"/>
      <w:r w:rsidRPr="00B64BBE">
        <w:rPr>
          <w:rFonts w:asciiTheme="minorHAnsi" w:hAnsiTheme="minorHAnsi" w:cstheme="minorHAnsi"/>
          <w:color w:val="000000"/>
          <w:sz w:val="22"/>
          <w:szCs w:val="22"/>
        </w:rPr>
        <w:t>appfile</w:t>
      </w:r>
      <w:proofErr w:type="spellEnd"/>
      <w:r w:rsidRPr="00B64BBE">
        <w:rPr>
          <w:rFonts w:asciiTheme="minorHAnsi" w:hAnsiTheme="minorHAnsi" w:cstheme="minorHAnsi"/>
          <w:color w:val="000000"/>
          <w:sz w:val="22"/>
          <w:szCs w:val="22"/>
        </w:rPr>
        <w:t xml:space="preserve"> specifies the nodes on which to run, the number of processes to launch on each node, and the programs to execute in a parallel application. When you use the</w:t>
      </w:r>
      <w:r w:rsidRPr="00B64BBE">
        <w:rPr>
          <w:rFonts w:asciiTheme="minorHAnsi" w:hAnsiTheme="minorHAnsi" w:cstheme="minorHAnsi"/>
          <w:color w:val="000000"/>
          <w:sz w:val="22"/>
          <w:szCs w:val="22"/>
        </w:rPr>
        <w:br/>
      </w:r>
      <w:r w:rsidRPr="00B64BBE">
        <w:rPr>
          <w:rStyle w:val="HTMLKeyboard"/>
          <w:rFonts w:asciiTheme="minorHAnsi" w:hAnsiTheme="minorHAnsi" w:cstheme="minorHAnsi"/>
          <w:color w:val="000000"/>
          <w:sz w:val="22"/>
          <w:szCs w:val="22"/>
        </w:rPr>
        <w:t>--app</w:t>
      </w:r>
      <w:r w:rsidRPr="00B64BBE">
        <w:rPr>
          <w:rFonts w:asciiTheme="minorHAnsi" w:hAnsiTheme="minorHAnsi" w:cstheme="minorHAnsi"/>
          <w:color w:val="000000"/>
          <w:sz w:val="22"/>
          <w:szCs w:val="22"/>
        </w:rPr>
        <w:t> option, </w:t>
      </w:r>
      <w:proofErr w:type="spellStart"/>
      <w:r w:rsidRPr="00B64BBE">
        <w:rPr>
          <w:rStyle w:val="HTMLKeyboard"/>
          <w:rFonts w:asciiTheme="minorHAnsi" w:hAnsiTheme="minorHAnsi" w:cstheme="minorHAnsi"/>
          <w:color w:val="000000"/>
          <w:sz w:val="22"/>
          <w:szCs w:val="22"/>
        </w:rPr>
        <w:t>mpirun</w:t>
      </w:r>
      <w:proofErr w:type="spellEnd"/>
      <w:r w:rsidRPr="00B64BBE">
        <w:rPr>
          <w:rFonts w:asciiTheme="minorHAnsi" w:hAnsiTheme="minorHAnsi" w:cstheme="minorHAnsi"/>
          <w:color w:val="000000"/>
          <w:sz w:val="22"/>
          <w:szCs w:val="22"/>
        </w:rPr>
        <w:t xml:space="preserve"> takes all its direction from the contents of the </w:t>
      </w:r>
      <w:proofErr w:type="spellStart"/>
      <w:r w:rsidRPr="00B64BBE">
        <w:rPr>
          <w:rFonts w:asciiTheme="minorHAnsi" w:hAnsiTheme="minorHAnsi" w:cstheme="minorHAnsi"/>
          <w:color w:val="000000"/>
          <w:sz w:val="22"/>
          <w:szCs w:val="22"/>
        </w:rPr>
        <w:t>appfile</w:t>
      </w:r>
      <w:proofErr w:type="spellEnd"/>
      <w:r w:rsidRPr="00B64BBE">
        <w:rPr>
          <w:rFonts w:asciiTheme="minorHAnsi" w:hAnsiTheme="minorHAnsi" w:cstheme="minorHAnsi"/>
          <w:color w:val="000000"/>
          <w:sz w:val="22"/>
          <w:szCs w:val="22"/>
        </w:rPr>
        <w:t xml:space="preserve"> and ignores any other nodes or processes specified on the command line.</w:t>
      </w:r>
    </w:p>
    <w:p w14:paraId="09939DA7" w14:textId="77777777" w:rsidR="00B64BBE" w:rsidRPr="00B64BBE" w:rsidRDefault="00B64BBE" w:rsidP="00B64BBE">
      <w:pPr>
        <w:pStyle w:val="paragraph"/>
        <w:ind w:left="1080"/>
        <w:rPr>
          <w:rFonts w:asciiTheme="minorHAnsi" w:hAnsiTheme="minorHAnsi" w:cstheme="minorHAnsi"/>
          <w:color w:val="000000"/>
          <w:sz w:val="22"/>
          <w:szCs w:val="22"/>
        </w:rPr>
      </w:pPr>
      <w:bookmarkStart w:id="0" w:name="50593798_pgfId-1005847"/>
      <w:bookmarkEnd w:id="0"/>
      <w:r w:rsidRPr="00B64BBE">
        <w:rPr>
          <w:rFonts w:asciiTheme="minorHAnsi" w:hAnsiTheme="minorHAnsi" w:cstheme="minorHAnsi"/>
          <w:color w:val="000000"/>
          <w:sz w:val="22"/>
          <w:szCs w:val="22"/>
        </w:rPr>
        <w:t xml:space="preserve">For </w:t>
      </w:r>
      <w:proofErr w:type="gramStart"/>
      <w:r w:rsidRPr="00B64BBE">
        <w:rPr>
          <w:rFonts w:asciiTheme="minorHAnsi" w:hAnsiTheme="minorHAnsi" w:cstheme="minorHAnsi"/>
          <w:color w:val="000000"/>
          <w:sz w:val="22"/>
          <w:szCs w:val="22"/>
        </w:rPr>
        <w:t>example</w:t>
      </w:r>
      <w:proofErr w:type="gramEnd"/>
      <w:r w:rsidRPr="00B64BBE">
        <w:rPr>
          <w:rFonts w:asciiTheme="minorHAnsi" w:hAnsiTheme="minorHAnsi" w:cstheme="minorHAnsi"/>
          <w:color w:val="000000"/>
          <w:sz w:val="22"/>
          <w:szCs w:val="22"/>
        </w:rPr>
        <w:t xml:space="preserve"> the following shows an </w:t>
      </w:r>
      <w:proofErr w:type="spellStart"/>
      <w:r w:rsidRPr="00B64BBE">
        <w:rPr>
          <w:rFonts w:asciiTheme="minorHAnsi" w:hAnsiTheme="minorHAnsi" w:cstheme="minorHAnsi"/>
          <w:color w:val="000000"/>
          <w:sz w:val="22"/>
          <w:szCs w:val="22"/>
        </w:rPr>
        <w:t>appfile</w:t>
      </w:r>
      <w:proofErr w:type="spellEnd"/>
      <w:r w:rsidRPr="00B64BBE">
        <w:rPr>
          <w:rFonts w:asciiTheme="minorHAnsi" w:hAnsiTheme="minorHAnsi" w:cstheme="minorHAnsi"/>
          <w:color w:val="000000"/>
          <w:sz w:val="22"/>
          <w:szCs w:val="22"/>
        </w:rPr>
        <w:t xml:space="preserve"> called </w:t>
      </w:r>
      <w:proofErr w:type="spellStart"/>
      <w:r w:rsidRPr="00B64BBE">
        <w:rPr>
          <w:rStyle w:val="HTMLKeyboard"/>
          <w:rFonts w:asciiTheme="minorHAnsi" w:hAnsiTheme="minorHAnsi" w:cstheme="minorHAnsi"/>
          <w:color w:val="000000"/>
          <w:sz w:val="22"/>
          <w:szCs w:val="22"/>
        </w:rPr>
        <w:t>my_appfile</w:t>
      </w:r>
      <w:proofErr w:type="spellEnd"/>
      <w:r w:rsidRPr="00B64BBE">
        <w:rPr>
          <w:rFonts w:asciiTheme="minorHAnsi" w:hAnsiTheme="minorHAnsi" w:cstheme="minorHAnsi"/>
          <w:color w:val="000000"/>
          <w:sz w:val="22"/>
          <w:szCs w:val="22"/>
        </w:rPr>
        <w:t>:</w:t>
      </w:r>
    </w:p>
    <w:p w14:paraId="7EFA7682" w14:textId="77777777" w:rsidR="00B64BBE" w:rsidRPr="00B64BBE" w:rsidRDefault="00B64BBE" w:rsidP="00B64BBE">
      <w:pPr>
        <w:shd w:val="clear" w:color="auto" w:fill="FFFFFF"/>
        <w:spacing w:after="0" w:line="240" w:lineRule="auto"/>
        <w:ind w:left="1080"/>
        <w:rPr>
          <w:rFonts w:eastAsia="Times New Roman" w:cstheme="minorHAnsi"/>
          <w:color w:val="000000"/>
          <w:kern w:val="0"/>
          <w14:ligatures w14:val="none"/>
        </w:rPr>
      </w:pPr>
    </w:p>
    <w:p w14:paraId="176D4B2F"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1" w:name="50593798_pgfId-1005819"/>
      <w:bookmarkEnd w:id="1"/>
      <w:r w:rsidRPr="00B64BBE">
        <w:rPr>
          <w:rFonts w:ascii="Courier" w:eastAsia="Times New Roman" w:hAnsi="Courier" w:cs="Courier New"/>
          <w:color w:val="000000"/>
          <w:kern w:val="0"/>
          <w:sz w:val="20"/>
          <w:szCs w:val="20"/>
          <w14:ligatures w14:val="none"/>
        </w:rPr>
        <w:t># Comments are supported; comments begin with #</w:t>
      </w:r>
    </w:p>
    <w:p w14:paraId="56EA159A"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2" w:name="50593798_pgfId-1005820"/>
      <w:bookmarkEnd w:id="2"/>
      <w:r w:rsidRPr="00B64BBE">
        <w:rPr>
          <w:rFonts w:ascii="Courier" w:eastAsia="Times New Roman" w:hAnsi="Courier" w:cs="Courier New"/>
          <w:color w:val="000000"/>
          <w:kern w:val="0"/>
          <w:sz w:val="20"/>
          <w:szCs w:val="20"/>
          <w14:ligatures w14:val="none"/>
        </w:rPr>
        <w:t># Application context files specify each sub-application in the</w:t>
      </w:r>
    </w:p>
    <w:p w14:paraId="6D4B9261"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3" w:name="50593798_pgfId-1005821"/>
      <w:bookmarkEnd w:id="3"/>
      <w:r w:rsidRPr="00B64BBE">
        <w:rPr>
          <w:rFonts w:ascii="Courier" w:eastAsia="Times New Roman" w:hAnsi="Courier" w:cs="Courier New"/>
          <w:color w:val="000000"/>
          <w:kern w:val="0"/>
          <w:sz w:val="20"/>
          <w:szCs w:val="20"/>
          <w14:ligatures w14:val="none"/>
        </w:rPr>
        <w:t xml:space="preserve"># parallel job, one per line. The first sub-application is the </w:t>
      </w:r>
      <w:proofErr w:type="gramStart"/>
      <w:r w:rsidRPr="00B64BBE">
        <w:rPr>
          <w:rFonts w:ascii="Courier" w:eastAsia="Times New Roman" w:hAnsi="Courier" w:cs="Courier New"/>
          <w:color w:val="000000"/>
          <w:kern w:val="0"/>
          <w:sz w:val="20"/>
          <w:szCs w:val="20"/>
          <w14:ligatures w14:val="none"/>
        </w:rPr>
        <w:t>2</w:t>
      </w:r>
      <w:proofErr w:type="gramEnd"/>
    </w:p>
    <w:p w14:paraId="073B807D"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4" w:name="50593798_pgfId-1005822"/>
      <w:bookmarkEnd w:id="4"/>
      <w:r w:rsidRPr="00B64BBE">
        <w:rPr>
          <w:rFonts w:ascii="Courier" w:eastAsia="Times New Roman" w:hAnsi="Courier" w:cs="Courier New"/>
          <w:color w:val="000000"/>
          <w:kern w:val="0"/>
          <w:sz w:val="20"/>
          <w:szCs w:val="20"/>
          <w14:ligatures w14:val="none"/>
        </w:rPr>
        <w:t xml:space="preserve"># </w:t>
      </w:r>
      <w:proofErr w:type="spellStart"/>
      <w:r w:rsidRPr="00B64BBE">
        <w:rPr>
          <w:rFonts w:ascii="Courier" w:eastAsia="Times New Roman" w:hAnsi="Courier" w:cs="Courier New"/>
          <w:color w:val="000000"/>
          <w:kern w:val="0"/>
          <w:sz w:val="20"/>
          <w:szCs w:val="20"/>
          <w14:ligatures w14:val="none"/>
        </w:rPr>
        <w:t>a.out</w:t>
      </w:r>
      <w:proofErr w:type="spellEnd"/>
      <w:r w:rsidRPr="00B64BBE">
        <w:rPr>
          <w:rFonts w:ascii="Courier" w:eastAsia="Times New Roman" w:hAnsi="Courier" w:cs="Courier New"/>
          <w:color w:val="000000"/>
          <w:kern w:val="0"/>
          <w:sz w:val="20"/>
          <w:szCs w:val="20"/>
          <w14:ligatures w14:val="none"/>
        </w:rPr>
        <w:t xml:space="preserve"> processes:</w:t>
      </w:r>
    </w:p>
    <w:p w14:paraId="10BCE898"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5" w:name="50593798_pgfId-1005823"/>
      <w:bookmarkEnd w:id="5"/>
      <w:r w:rsidRPr="00B64BBE">
        <w:rPr>
          <w:rFonts w:ascii="Courier" w:eastAsia="Times New Roman" w:hAnsi="Courier" w:cs="Courier New"/>
          <w:color w:val="000000"/>
          <w:kern w:val="0"/>
          <w:sz w:val="20"/>
          <w:szCs w:val="20"/>
          <w14:ligatures w14:val="none"/>
        </w:rPr>
        <w:t xml:space="preserve">-np 2 </w:t>
      </w:r>
      <w:proofErr w:type="spellStart"/>
      <w:r w:rsidRPr="00B64BBE">
        <w:rPr>
          <w:rFonts w:ascii="Courier" w:eastAsia="Times New Roman" w:hAnsi="Courier" w:cs="Courier New"/>
          <w:color w:val="000000"/>
          <w:kern w:val="0"/>
          <w:sz w:val="20"/>
          <w:szCs w:val="20"/>
          <w14:ligatures w14:val="none"/>
        </w:rPr>
        <w:t>a.out</w:t>
      </w:r>
      <w:proofErr w:type="spellEnd"/>
    </w:p>
    <w:p w14:paraId="3A33D700" w14:textId="77777777" w:rsidR="00B64BBE" w:rsidRPr="00B64BBE" w:rsidRDefault="00B64BBE" w:rsidP="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eastAsia="Times New Roman" w:hAnsi="Courier" w:cs="Courier New"/>
          <w:color w:val="000000"/>
          <w:kern w:val="0"/>
          <w:sz w:val="20"/>
          <w:szCs w:val="20"/>
          <w14:ligatures w14:val="none"/>
        </w:rPr>
      </w:pPr>
      <w:bookmarkStart w:id="6" w:name="50593798_pgfId-1005824"/>
      <w:bookmarkEnd w:id="6"/>
      <w:r w:rsidRPr="00B64BBE">
        <w:rPr>
          <w:rFonts w:ascii="Courier" w:eastAsia="Times New Roman" w:hAnsi="Courier" w:cs="Courier New"/>
          <w:color w:val="000000"/>
          <w:kern w:val="0"/>
          <w:sz w:val="20"/>
          <w:szCs w:val="20"/>
          <w14:ligatures w14:val="none"/>
        </w:rPr>
        <w:t xml:space="preserve"># The second sub-application is the 2 </w:t>
      </w:r>
      <w:proofErr w:type="spellStart"/>
      <w:r w:rsidRPr="00B64BBE">
        <w:rPr>
          <w:rFonts w:ascii="Courier" w:eastAsia="Times New Roman" w:hAnsi="Courier" w:cs="Courier New"/>
          <w:color w:val="000000"/>
          <w:kern w:val="0"/>
          <w:sz w:val="20"/>
          <w:szCs w:val="20"/>
          <w14:ligatures w14:val="none"/>
        </w:rPr>
        <w:t>b.out</w:t>
      </w:r>
      <w:proofErr w:type="spellEnd"/>
      <w:r w:rsidRPr="00B64BBE">
        <w:rPr>
          <w:rFonts w:ascii="Courier" w:eastAsia="Times New Roman" w:hAnsi="Courier" w:cs="Courier New"/>
          <w:color w:val="000000"/>
          <w:kern w:val="0"/>
          <w:sz w:val="20"/>
          <w:szCs w:val="20"/>
          <w14:ligatures w14:val="none"/>
        </w:rPr>
        <w:t xml:space="preserve"> processes:</w:t>
      </w:r>
    </w:p>
    <w:p w14:paraId="67888F12" w14:textId="388DED01" w:rsidR="00B64BBE" w:rsidRDefault="00B64BBE" w:rsidP="00B64BBE">
      <w:pPr>
        <w:shd w:val="clear" w:color="auto" w:fill="FFFFFF"/>
        <w:spacing w:after="0" w:line="240" w:lineRule="auto"/>
        <w:ind w:left="1440"/>
        <w:rPr>
          <w:rFonts w:eastAsia="Times New Roman" w:cstheme="minorHAnsi"/>
          <w:color w:val="000000"/>
          <w:kern w:val="0"/>
          <w14:ligatures w14:val="none"/>
        </w:rPr>
      </w:pPr>
      <w:bookmarkStart w:id="7" w:name="50593798_pgfId-1005825"/>
      <w:bookmarkEnd w:id="7"/>
      <w:r w:rsidRPr="00B64BBE">
        <w:rPr>
          <w:rFonts w:ascii="Courier" w:eastAsia="Times New Roman" w:hAnsi="Courier" w:cs="Courier New"/>
          <w:color w:val="000000"/>
          <w:kern w:val="0"/>
          <w:sz w:val="20"/>
          <w:szCs w:val="20"/>
          <w14:ligatures w14:val="none"/>
        </w:rPr>
        <w:t xml:space="preserve">-np 2 </w:t>
      </w:r>
      <w:proofErr w:type="spellStart"/>
      <w:r w:rsidRPr="00B64BBE">
        <w:rPr>
          <w:rFonts w:ascii="Courier" w:eastAsia="Times New Roman" w:hAnsi="Courier" w:cs="Courier New"/>
          <w:color w:val="000000"/>
          <w:kern w:val="0"/>
          <w:sz w:val="20"/>
          <w:szCs w:val="20"/>
          <w14:ligatures w14:val="none"/>
        </w:rPr>
        <w:t>b.out</w:t>
      </w:r>
      <w:proofErr w:type="spellEnd"/>
    </w:p>
    <w:p w14:paraId="0F902D28" w14:textId="77777777" w:rsidR="00B64BBE" w:rsidRDefault="00B64BBE" w:rsidP="00B64BBE">
      <w:pPr>
        <w:shd w:val="clear" w:color="auto" w:fill="FFFFFF"/>
        <w:spacing w:after="0" w:line="240" w:lineRule="auto"/>
        <w:ind w:left="360"/>
        <w:rPr>
          <w:rFonts w:eastAsia="Times New Roman" w:cstheme="minorHAnsi"/>
          <w:color w:val="000000"/>
          <w:kern w:val="0"/>
          <w14:ligatures w14:val="none"/>
        </w:rPr>
      </w:pPr>
    </w:p>
    <w:p w14:paraId="1709153B" w14:textId="2E714235" w:rsidR="00B64BBE" w:rsidRDefault="00B64BBE" w:rsidP="00B64BBE">
      <w:pPr>
        <w:shd w:val="clear" w:color="auto" w:fill="FFFFFF"/>
        <w:spacing w:after="0" w:line="240" w:lineRule="auto"/>
        <w:ind w:left="1080"/>
        <w:rPr>
          <w:rFonts w:eastAsia="Times New Roman" w:cstheme="minorHAnsi"/>
          <w:color w:val="000000"/>
          <w:kern w:val="0"/>
          <w14:ligatures w14:val="none"/>
        </w:rPr>
      </w:pPr>
      <w:r>
        <w:rPr>
          <w:rFonts w:eastAsia="Times New Roman" w:cstheme="minorHAnsi"/>
          <w:color w:val="000000"/>
          <w:kern w:val="0"/>
          <w14:ligatures w14:val="none"/>
        </w:rPr>
        <w:t xml:space="preserve">To use the –app option with the </w:t>
      </w:r>
      <w:proofErr w:type="spellStart"/>
      <w:r>
        <w:rPr>
          <w:rFonts w:eastAsia="Times New Roman" w:cstheme="minorHAnsi"/>
          <w:color w:val="000000"/>
          <w:kern w:val="0"/>
          <w14:ligatures w14:val="none"/>
        </w:rPr>
        <w:t>mpirun</w:t>
      </w:r>
      <w:proofErr w:type="spellEnd"/>
      <w:r>
        <w:rPr>
          <w:rFonts w:eastAsia="Times New Roman" w:cstheme="minorHAnsi"/>
          <w:color w:val="000000"/>
          <w:kern w:val="0"/>
          <w14:ligatures w14:val="none"/>
        </w:rPr>
        <w:t xml:space="preserve"> command, specify the name and path of the </w:t>
      </w:r>
      <w:proofErr w:type="spellStart"/>
      <w:r>
        <w:rPr>
          <w:rFonts w:eastAsia="Times New Roman" w:cstheme="minorHAnsi"/>
          <w:color w:val="000000"/>
          <w:kern w:val="0"/>
          <w14:ligatures w14:val="none"/>
        </w:rPr>
        <w:t>appfile</w:t>
      </w:r>
      <w:proofErr w:type="spellEnd"/>
      <w:r w:rsidR="00DA4116">
        <w:rPr>
          <w:rFonts w:eastAsia="Times New Roman" w:cstheme="minorHAnsi"/>
          <w:color w:val="000000"/>
          <w:kern w:val="0"/>
          <w14:ligatures w14:val="none"/>
        </w:rPr>
        <w:t xml:space="preserve"> on the command line.  For example:</w:t>
      </w:r>
    </w:p>
    <w:p w14:paraId="5598B2BE" w14:textId="77777777" w:rsidR="00DA4116" w:rsidRDefault="00DA4116" w:rsidP="00B64BBE">
      <w:pPr>
        <w:shd w:val="clear" w:color="auto" w:fill="FFFFFF"/>
        <w:spacing w:after="0" w:line="240" w:lineRule="auto"/>
        <w:ind w:left="1080"/>
        <w:rPr>
          <w:rFonts w:eastAsia="Times New Roman" w:cstheme="minorHAnsi"/>
          <w:color w:val="000000"/>
          <w:kern w:val="0"/>
          <w14:ligatures w14:val="none"/>
        </w:rPr>
      </w:pPr>
    </w:p>
    <w:p w14:paraId="5976BE49" w14:textId="17D827F1" w:rsidR="00DA4116" w:rsidRDefault="00DA4116" w:rsidP="00DA4116">
      <w:pPr>
        <w:shd w:val="clear" w:color="auto" w:fill="FFFFFF"/>
        <w:spacing w:after="0" w:line="240" w:lineRule="auto"/>
        <w:ind w:left="1440"/>
        <w:rPr>
          <w:rFonts w:eastAsia="Times New Roman" w:cstheme="minorHAnsi"/>
          <w:color w:val="000000"/>
          <w:kern w:val="0"/>
          <w14:ligatures w14:val="none"/>
        </w:rPr>
      </w:pPr>
      <w:proofErr w:type="spellStart"/>
      <w:r>
        <w:rPr>
          <w:rFonts w:eastAsia="Times New Roman" w:cstheme="minorHAnsi"/>
          <w:color w:val="000000"/>
          <w:kern w:val="0"/>
          <w14:ligatures w14:val="none"/>
        </w:rPr>
        <w:t>mpirun</w:t>
      </w:r>
      <w:proofErr w:type="spellEnd"/>
      <w:r>
        <w:rPr>
          <w:rFonts w:eastAsia="Times New Roman" w:cstheme="minorHAnsi"/>
          <w:color w:val="000000"/>
          <w:kern w:val="0"/>
          <w14:ligatures w14:val="none"/>
        </w:rPr>
        <w:t xml:space="preserve"> –app </w:t>
      </w:r>
      <w:proofErr w:type="spellStart"/>
      <w:r>
        <w:rPr>
          <w:rFonts w:eastAsia="Times New Roman" w:cstheme="minorHAnsi"/>
          <w:color w:val="000000"/>
          <w:kern w:val="0"/>
          <w14:ligatures w14:val="none"/>
        </w:rPr>
        <w:t>my_appfile</w:t>
      </w:r>
      <w:proofErr w:type="spellEnd"/>
    </w:p>
    <w:p w14:paraId="23AFEEEE" w14:textId="77777777" w:rsidR="00DA4116" w:rsidRDefault="00DA4116" w:rsidP="00DA4116">
      <w:pPr>
        <w:shd w:val="clear" w:color="auto" w:fill="FFFFFF"/>
        <w:spacing w:after="0" w:line="240" w:lineRule="auto"/>
        <w:ind w:left="1440"/>
        <w:rPr>
          <w:rFonts w:eastAsia="Times New Roman" w:cstheme="minorHAnsi"/>
          <w:color w:val="000000"/>
          <w:kern w:val="0"/>
          <w14:ligatures w14:val="none"/>
        </w:rPr>
      </w:pPr>
    </w:p>
    <w:p w14:paraId="2542BA86" w14:textId="13F32970" w:rsidR="00DA4116" w:rsidRPr="00B64BBE" w:rsidRDefault="00DA4116" w:rsidP="00DA4116">
      <w:pPr>
        <w:shd w:val="clear" w:color="auto" w:fill="FFFFFF"/>
        <w:spacing w:after="0" w:line="240" w:lineRule="auto"/>
        <w:ind w:left="1080"/>
        <w:rPr>
          <w:rFonts w:eastAsia="Times New Roman" w:cstheme="minorHAnsi"/>
          <w:color w:val="000000"/>
          <w:kern w:val="0"/>
          <w14:ligatures w14:val="none"/>
        </w:rPr>
      </w:pPr>
      <w:r>
        <w:rPr>
          <w:rFonts w:eastAsia="Times New Roman" w:cstheme="minorHAnsi"/>
          <w:color w:val="000000"/>
          <w:kern w:val="0"/>
          <w14:ligatures w14:val="none"/>
        </w:rPr>
        <w:t xml:space="preserve">This command produces the same results as running </w:t>
      </w:r>
      <w:proofErr w:type="spellStart"/>
      <w:r>
        <w:rPr>
          <w:rFonts w:eastAsia="Times New Roman" w:cstheme="minorHAnsi"/>
          <w:color w:val="000000"/>
          <w:kern w:val="0"/>
          <w14:ligatures w14:val="none"/>
        </w:rPr>
        <w:t>a.out</w:t>
      </w:r>
      <w:proofErr w:type="spellEnd"/>
      <w:r>
        <w:rPr>
          <w:rFonts w:eastAsia="Times New Roman" w:cstheme="minorHAnsi"/>
          <w:color w:val="000000"/>
          <w:kern w:val="0"/>
          <w14:ligatures w14:val="none"/>
        </w:rPr>
        <w:t xml:space="preserve"> and </w:t>
      </w:r>
      <w:proofErr w:type="spellStart"/>
      <w:r>
        <w:rPr>
          <w:rFonts w:eastAsia="Times New Roman" w:cstheme="minorHAnsi"/>
          <w:color w:val="000000"/>
          <w:kern w:val="0"/>
          <w14:ligatures w14:val="none"/>
        </w:rPr>
        <w:t>b.out</w:t>
      </w:r>
      <w:proofErr w:type="spellEnd"/>
      <w:r>
        <w:rPr>
          <w:rFonts w:eastAsia="Times New Roman" w:cstheme="minorHAnsi"/>
          <w:color w:val="000000"/>
          <w:kern w:val="0"/>
          <w14:ligatures w14:val="none"/>
        </w:rPr>
        <w:t xml:space="preserve"> from the command line.</w:t>
      </w:r>
    </w:p>
    <w:p w14:paraId="7AAE0851" w14:textId="77777777" w:rsidR="00B64BBE" w:rsidRPr="00B64BBE" w:rsidRDefault="00B64BBE" w:rsidP="00B64BBE">
      <w:pPr>
        <w:shd w:val="clear" w:color="auto" w:fill="FFFFFF"/>
        <w:spacing w:after="0" w:line="240" w:lineRule="auto"/>
        <w:ind w:left="720"/>
        <w:rPr>
          <w:rFonts w:ascii="Verdana" w:eastAsia="Times New Roman" w:hAnsi="Verdana" w:cs="Times New Roman"/>
          <w:color w:val="000000"/>
          <w:kern w:val="0"/>
          <w:sz w:val="18"/>
          <w:szCs w:val="18"/>
          <w14:ligatures w14:val="none"/>
        </w:rPr>
      </w:pPr>
    </w:p>
    <w:p w14:paraId="0A098F4B" w14:textId="6DC4B4C2" w:rsidR="00AC5BE6" w:rsidRDefault="00DA4116" w:rsidP="00DA4116">
      <w:pPr>
        <w:ind w:left="720" w:hanging="360"/>
      </w:pPr>
      <w:r>
        <w:t>Mapping MPI processes to Nodes</w:t>
      </w:r>
    </w:p>
    <w:p w14:paraId="10156E0B" w14:textId="77777777" w:rsidR="00DA4116" w:rsidRPr="00DA4116" w:rsidRDefault="00DA4116" w:rsidP="00DA4116">
      <w:pPr>
        <w:pStyle w:val="paragraph"/>
        <w:ind w:left="1080" w:hanging="360"/>
        <w:rPr>
          <w:rFonts w:asciiTheme="minorHAnsi" w:hAnsiTheme="minorHAnsi" w:cstheme="minorHAnsi"/>
          <w:color w:val="000000"/>
          <w:sz w:val="22"/>
          <w:szCs w:val="22"/>
        </w:rPr>
      </w:pPr>
      <w:r w:rsidRPr="00DA4116">
        <w:rPr>
          <w:rFonts w:asciiTheme="minorHAnsi" w:hAnsiTheme="minorHAnsi" w:cstheme="minorHAnsi"/>
          <w:color w:val="000000"/>
          <w:sz w:val="22"/>
          <w:szCs w:val="22"/>
        </w:rPr>
        <w:t>To determine where the processes will run, ORTE uses the following criteria:</w:t>
      </w:r>
    </w:p>
    <w:p w14:paraId="212B479B" w14:textId="6D7B5F6B" w:rsidR="00DA4116" w:rsidRPr="00DA4116" w:rsidRDefault="00DA4116" w:rsidP="00DA4116">
      <w:pPr>
        <w:pStyle w:val="bullet1"/>
        <w:numPr>
          <w:ilvl w:val="0"/>
          <w:numId w:val="4"/>
        </w:numPr>
        <w:ind w:left="1080"/>
        <w:rPr>
          <w:rFonts w:asciiTheme="minorHAnsi" w:hAnsiTheme="minorHAnsi" w:cstheme="minorHAnsi"/>
          <w:color w:val="000000"/>
          <w:sz w:val="22"/>
          <w:szCs w:val="22"/>
        </w:rPr>
      </w:pPr>
      <w:bookmarkStart w:id="8" w:name="50593798_pgfId-1004715"/>
      <w:bookmarkEnd w:id="8"/>
      <w:r w:rsidRPr="00DA4116">
        <w:rPr>
          <w:rFonts w:asciiTheme="minorHAnsi" w:hAnsiTheme="minorHAnsi" w:cstheme="minorHAnsi"/>
          <w:color w:val="000000"/>
          <w:sz w:val="22"/>
          <w:szCs w:val="22"/>
        </w:rPr>
        <w:t xml:space="preserve">Available hosts (also referred to as nodes), specified by a </w:t>
      </w:r>
      <w:proofErr w:type="spellStart"/>
      <w:r w:rsidRPr="00DA4116">
        <w:rPr>
          <w:rFonts w:asciiTheme="minorHAnsi" w:hAnsiTheme="minorHAnsi" w:cstheme="minorHAnsi"/>
          <w:color w:val="000000"/>
          <w:sz w:val="22"/>
          <w:szCs w:val="22"/>
        </w:rPr>
        <w:t>hostfile</w:t>
      </w:r>
      <w:proofErr w:type="spellEnd"/>
      <w:r w:rsidRPr="00DA4116">
        <w:rPr>
          <w:rFonts w:asciiTheme="minorHAnsi" w:hAnsiTheme="minorHAnsi" w:cstheme="minorHAnsi"/>
          <w:color w:val="000000"/>
          <w:sz w:val="22"/>
          <w:szCs w:val="22"/>
        </w:rPr>
        <w:t xml:space="preserve"> or by the</w:t>
      </w:r>
      <w:r>
        <w:rPr>
          <w:rFonts w:asciiTheme="minorHAnsi" w:hAnsiTheme="minorHAnsi" w:cstheme="minorHAnsi"/>
          <w:color w:val="000000"/>
          <w:sz w:val="22"/>
          <w:szCs w:val="22"/>
        </w:rPr>
        <w:t xml:space="preserve"> </w:t>
      </w:r>
      <w:r w:rsidRPr="00DA4116">
        <w:rPr>
          <w:rStyle w:val="HTMLKeyboard"/>
          <w:rFonts w:asciiTheme="minorHAnsi" w:hAnsiTheme="minorHAnsi" w:cstheme="minorHAnsi"/>
          <w:color w:val="000000"/>
          <w:sz w:val="22"/>
          <w:szCs w:val="22"/>
        </w:rPr>
        <w:t>--host</w:t>
      </w:r>
      <w:r w:rsidRPr="00DA4116">
        <w:rPr>
          <w:rFonts w:asciiTheme="minorHAnsi" w:hAnsiTheme="minorHAnsi" w:cstheme="minorHAnsi"/>
          <w:color w:val="000000"/>
          <w:sz w:val="22"/>
          <w:szCs w:val="22"/>
        </w:rPr>
        <w:t> </w:t>
      </w:r>
      <w:proofErr w:type="gramStart"/>
      <w:r w:rsidRPr="00DA4116">
        <w:rPr>
          <w:rFonts w:asciiTheme="minorHAnsi" w:hAnsiTheme="minorHAnsi" w:cstheme="minorHAnsi"/>
          <w:color w:val="000000"/>
          <w:sz w:val="22"/>
          <w:szCs w:val="22"/>
        </w:rPr>
        <w:t>option</w:t>
      </w:r>
      <w:proofErr w:type="gramEnd"/>
    </w:p>
    <w:p w14:paraId="1466D436" w14:textId="77777777" w:rsidR="00DA4116" w:rsidRPr="00DA4116" w:rsidRDefault="00DA4116" w:rsidP="00DA4116">
      <w:pPr>
        <w:pStyle w:val="bullet1"/>
        <w:numPr>
          <w:ilvl w:val="0"/>
          <w:numId w:val="4"/>
        </w:numPr>
        <w:ind w:left="1080"/>
        <w:rPr>
          <w:rFonts w:asciiTheme="minorHAnsi" w:hAnsiTheme="minorHAnsi" w:cstheme="minorHAnsi"/>
          <w:color w:val="000000"/>
          <w:sz w:val="22"/>
          <w:szCs w:val="22"/>
        </w:rPr>
      </w:pPr>
      <w:bookmarkStart w:id="9" w:name="50593798_pgfId-1004716"/>
      <w:bookmarkEnd w:id="9"/>
      <w:r w:rsidRPr="00DA4116">
        <w:rPr>
          <w:rFonts w:asciiTheme="minorHAnsi" w:hAnsiTheme="minorHAnsi" w:cstheme="minorHAnsi"/>
          <w:color w:val="000000"/>
          <w:sz w:val="22"/>
          <w:szCs w:val="22"/>
        </w:rPr>
        <w:t>Scheduling policy (round-robin or by-slot)</w:t>
      </w:r>
    </w:p>
    <w:p w14:paraId="47E7D95C" w14:textId="77777777" w:rsidR="00DA4116" w:rsidRPr="00DA4116" w:rsidRDefault="00DA4116" w:rsidP="00DA4116">
      <w:pPr>
        <w:pStyle w:val="bullet1"/>
        <w:numPr>
          <w:ilvl w:val="0"/>
          <w:numId w:val="4"/>
        </w:numPr>
        <w:ind w:left="1080"/>
        <w:rPr>
          <w:rFonts w:asciiTheme="minorHAnsi" w:hAnsiTheme="minorHAnsi" w:cstheme="minorHAnsi"/>
          <w:color w:val="000000"/>
          <w:sz w:val="22"/>
          <w:szCs w:val="22"/>
        </w:rPr>
      </w:pPr>
      <w:bookmarkStart w:id="10" w:name="50593798_pgfId-1004717"/>
      <w:bookmarkEnd w:id="10"/>
      <w:r w:rsidRPr="00DA4116">
        <w:rPr>
          <w:rFonts w:asciiTheme="minorHAnsi" w:hAnsiTheme="minorHAnsi" w:cstheme="minorHAnsi"/>
          <w:color w:val="000000"/>
          <w:sz w:val="22"/>
          <w:szCs w:val="22"/>
        </w:rPr>
        <w:t>Default and maximum numbers of slots available on each host</w:t>
      </w:r>
    </w:p>
    <w:p w14:paraId="248A6BAD" w14:textId="77777777" w:rsidR="00DA4116" w:rsidRDefault="00DA4116" w:rsidP="00DA4116">
      <w:pPr>
        <w:pStyle w:val="bullet1"/>
        <w:numPr>
          <w:ilvl w:val="0"/>
          <w:numId w:val="4"/>
        </w:numPr>
        <w:ind w:left="1080"/>
        <w:rPr>
          <w:rFonts w:asciiTheme="minorHAnsi" w:hAnsiTheme="minorHAnsi" w:cstheme="minorHAnsi"/>
          <w:color w:val="000000"/>
          <w:sz w:val="22"/>
          <w:szCs w:val="22"/>
        </w:rPr>
      </w:pPr>
      <w:bookmarkStart w:id="11" w:name="50593798_pgfId-1006628"/>
      <w:bookmarkEnd w:id="11"/>
      <w:r w:rsidRPr="00DA4116">
        <w:rPr>
          <w:rFonts w:asciiTheme="minorHAnsi" w:hAnsiTheme="minorHAnsi" w:cstheme="minorHAnsi"/>
          <w:color w:val="000000"/>
          <w:sz w:val="22"/>
          <w:szCs w:val="22"/>
        </w:rPr>
        <w:t>ORTE also checks to see whether the current environment/shell runs with any third-party launcher (such as Sun Grid Engine or PBS) to determine where the processes will launch.</w:t>
      </w:r>
    </w:p>
    <w:p w14:paraId="2FBBC4E5" w14:textId="77777777" w:rsidR="00DA4116" w:rsidRPr="00DA4116" w:rsidRDefault="00DA4116" w:rsidP="00DA4116">
      <w:pPr>
        <w:pStyle w:val="Heading3"/>
        <w:spacing w:before="480" w:beforeAutospacing="0"/>
        <w:ind w:left="720" w:hanging="360"/>
        <w:rPr>
          <w:rFonts w:asciiTheme="minorHAnsi" w:hAnsiTheme="minorHAnsi" w:cstheme="minorHAnsi"/>
          <w:color w:val="000000"/>
          <w:sz w:val="22"/>
          <w:szCs w:val="22"/>
        </w:rPr>
      </w:pPr>
      <w:r w:rsidRPr="00DA4116">
        <w:rPr>
          <w:rFonts w:asciiTheme="minorHAnsi" w:hAnsiTheme="minorHAnsi" w:cstheme="minorHAnsi"/>
          <w:color w:val="000000"/>
          <w:sz w:val="22"/>
          <w:szCs w:val="22"/>
        </w:rPr>
        <w:t>Specifying Available Hosts</w:t>
      </w:r>
    </w:p>
    <w:p w14:paraId="517D5297" w14:textId="77777777" w:rsidR="00DA4116" w:rsidRPr="00DA4116" w:rsidRDefault="00DA4116" w:rsidP="00DA4116">
      <w:pPr>
        <w:pStyle w:val="paragraph"/>
        <w:ind w:left="720" w:hanging="360"/>
        <w:rPr>
          <w:rFonts w:asciiTheme="minorHAnsi" w:hAnsiTheme="minorHAnsi" w:cstheme="minorHAnsi"/>
          <w:color w:val="000000"/>
          <w:sz w:val="22"/>
          <w:szCs w:val="22"/>
        </w:rPr>
      </w:pPr>
      <w:bookmarkStart w:id="12" w:name="50593798_pgfId-1004751"/>
      <w:bookmarkEnd w:id="12"/>
      <w:r w:rsidRPr="00DA4116">
        <w:rPr>
          <w:rFonts w:asciiTheme="minorHAnsi" w:hAnsiTheme="minorHAnsi" w:cstheme="minorHAnsi"/>
          <w:color w:val="000000"/>
          <w:sz w:val="22"/>
          <w:szCs w:val="22"/>
        </w:rPr>
        <w:t>You specify the available hosts to Open MPI in three ways:</w:t>
      </w:r>
    </w:p>
    <w:p w14:paraId="4FD65D0C" w14:textId="77777777" w:rsidR="00DA4116" w:rsidRPr="00DA4116" w:rsidRDefault="00DA4116" w:rsidP="00DA4116">
      <w:pPr>
        <w:pStyle w:val="bullet1"/>
        <w:numPr>
          <w:ilvl w:val="0"/>
          <w:numId w:val="5"/>
        </w:numPr>
        <w:rPr>
          <w:rFonts w:asciiTheme="minorHAnsi" w:hAnsiTheme="minorHAnsi" w:cstheme="minorHAnsi"/>
          <w:color w:val="000000"/>
          <w:sz w:val="22"/>
          <w:szCs w:val="22"/>
        </w:rPr>
      </w:pPr>
      <w:bookmarkStart w:id="13" w:name="50593798_pgfId-1004754"/>
      <w:bookmarkEnd w:id="13"/>
      <w:r w:rsidRPr="00DA4116">
        <w:rPr>
          <w:rFonts w:asciiTheme="minorHAnsi" w:hAnsiTheme="minorHAnsi" w:cstheme="minorHAnsi"/>
          <w:color w:val="000000"/>
          <w:sz w:val="22"/>
          <w:szCs w:val="22"/>
        </w:rPr>
        <w:lastRenderedPageBreak/>
        <w:t>Through the batch scheduler in your resource management software. This option is described in detail in </w:t>
      </w:r>
      <w:hyperlink r:id="rId9" w:anchor="50593817_32725" w:history="1">
        <w:r w:rsidRPr="00DA4116">
          <w:rPr>
            <w:rStyle w:val="Hyperlink"/>
            <w:rFonts w:asciiTheme="minorHAnsi" w:hAnsiTheme="minorHAnsi" w:cstheme="minorHAnsi"/>
            <w:sz w:val="22"/>
            <w:szCs w:val="22"/>
          </w:rPr>
          <w:t>Chapter 6</w:t>
        </w:r>
      </w:hyperlink>
      <w:r w:rsidRPr="00DA4116">
        <w:rPr>
          <w:rFonts w:asciiTheme="minorHAnsi" w:hAnsiTheme="minorHAnsi" w:cstheme="minorHAnsi"/>
          <w:color w:val="000000"/>
          <w:sz w:val="22"/>
          <w:szCs w:val="22"/>
        </w:rPr>
        <w:t>.</w:t>
      </w:r>
    </w:p>
    <w:p w14:paraId="6DBC684D" w14:textId="77777777" w:rsidR="00DA4116" w:rsidRPr="00DA4116" w:rsidRDefault="00DA4116" w:rsidP="00DA4116">
      <w:pPr>
        <w:pStyle w:val="bullet1"/>
        <w:numPr>
          <w:ilvl w:val="0"/>
          <w:numId w:val="5"/>
        </w:numPr>
        <w:rPr>
          <w:rFonts w:asciiTheme="minorHAnsi" w:hAnsiTheme="minorHAnsi" w:cstheme="minorHAnsi"/>
          <w:color w:val="000000"/>
          <w:sz w:val="22"/>
          <w:szCs w:val="22"/>
        </w:rPr>
      </w:pPr>
      <w:bookmarkStart w:id="14" w:name="50593798_pgfId-1004780"/>
      <w:bookmarkEnd w:id="14"/>
      <w:r w:rsidRPr="00DA4116">
        <w:rPr>
          <w:rFonts w:asciiTheme="minorHAnsi" w:hAnsiTheme="minorHAnsi" w:cstheme="minorHAnsi"/>
          <w:color w:val="000000"/>
          <w:sz w:val="22"/>
          <w:szCs w:val="22"/>
        </w:rPr>
        <w:t xml:space="preserve">By using a </w:t>
      </w:r>
      <w:proofErr w:type="spellStart"/>
      <w:r w:rsidRPr="00DA4116">
        <w:rPr>
          <w:rFonts w:asciiTheme="minorHAnsi" w:hAnsiTheme="minorHAnsi" w:cstheme="minorHAnsi"/>
          <w:color w:val="000000"/>
          <w:sz w:val="22"/>
          <w:szCs w:val="22"/>
        </w:rPr>
        <w:t>hostfile</w:t>
      </w:r>
      <w:proofErr w:type="spellEnd"/>
      <w:r w:rsidRPr="00DA4116">
        <w:rPr>
          <w:rFonts w:asciiTheme="minorHAnsi" w:hAnsiTheme="minorHAnsi" w:cstheme="minorHAnsi"/>
          <w:color w:val="000000"/>
          <w:sz w:val="22"/>
          <w:szCs w:val="22"/>
        </w:rPr>
        <w:t xml:space="preserve"> with the </w:t>
      </w:r>
      <w:r w:rsidRPr="00DA4116">
        <w:rPr>
          <w:rStyle w:val="HTMLKeyboard"/>
          <w:rFonts w:asciiTheme="minorHAnsi" w:hAnsiTheme="minorHAnsi" w:cstheme="minorHAnsi"/>
          <w:color w:val="000000"/>
          <w:sz w:val="22"/>
          <w:szCs w:val="22"/>
        </w:rPr>
        <w:t>--</w:t>
      </w:r>
      <w:proofErr w:type="spellStart"/>
      <w:r w:rsidRPr="00DA4116">
        <w:rPr>
          <w:rStyle w:val="HTMLKeyboard"/>
          <w:rFonts w:asciiTheme="minorHAnsi" w:hAnsiTheme="minorHAnsi" w:cstheme="minorHAnsi"/>
          <w:color w:val="000000"/>
          <w:sz w:val="22"/>
          <w:szCs w:val="22"/>
        </w:rPr>
        <w:t>hostfile</w:t>
      </w:r>
      <w:proofErr w:type="spellEnd"/>
      <w:r w:rsidRPr="00DA4116">
        <w:rPr>
          <w:rFonts w:asciiTheme="minorHAnsi" w:hAnsiTheme="minorHAnsi" w:cstheme="minorHAnsi"/>
          <w:color w:val="000000"/>
          <w:sz w:val="22"/>
          <w:szCs w:val="22"/>
        </w:rPr>
        <w:t xml:space="preserve"> option. The </w:t>
      </w:r>
      <w:proofErr w:type="spellStart"/>
      <w:r w:rsidRPr="00DA4116">
        <w:rPr>
          <w:rFonts w:asciiTheme="minorHAnsi" w:hAnsiTheme="minorHAnsi" w:cstheme="minorHAnsi"/>
          <w:color w:val="000000"/>
          <w:sz w:val="22"/>
          <w:szCs w:val="22"/>
        </w:rPr>
        <w:t>hostfile</w:t>
      </w:r>
      <w:proofErr w:type="spellEnd"/>
      <w:r w:rsidRPr="00DA4116">
        <w:rPr>
          <w:rFonts w:asciiTheme="minorHAnsi" w:hAnsiTheme="minorHAnsi" w:cstheme="minorHAnsi"/>
          <w:color w:val="000000"/>
          <w:sz w:val="22"/>
          <w:szCs w:val="22"/>
        </w:rPr>
        <w:t xml:space="preserve"> is a text file that contains the names of hosts, the number of available slots on each host, and the maximum slots on each host.</w:t>
      </w:r>
    </w:p>
    <w:p w14:paraId="6FFA5518" w14:textId="77777777" w:rsidR="00DA4116" w:rsidRPr="00DA4116" w:rsidRDefault="00DA4116" w:rsidP="00DA4116">
      <w:pPr>
        <w:pStyle w:val="bullet1"/>
        <w:numPr>
          <w:ilvl w:val="0"/>
          <w:numId w:val="5"/>
        </w:numPr>
        <w:rPr>
          <w:rFonts w:asciiTheme="minorHAnsi" w:hAnsiTheme="minorHAnsi" w:cstheme="minorHAnsi"/>
          <w:color w:val="000000"/>
          <w:sz w:val="22"/>
          <w:szCs w:val="22"/>
        </w:rPr>
      </w:pPr>
      <w:bookmarkStart w:id="15" w:name="50593798_pgfId-1004761"/>
      <w:bookmarkEnd w:id="15"/>
      <w:r w:rsidRPr="00DA4116">
        <w:rPr>
          <w:rFonts w:asciiTheme="minorHAnsi" w:hAnsiTheme="minorHAnsi" w:cstheme="minorHAnsi"/>
          <w:color w:val="000000"/>
          <w:sz w:val="22"/>
          <w:szCs w:val="22"/>
        </w:rPr>
        <w:t>By using the </w:t>
      </w:r>
      <w:r w:rsidRPr="00DA4116">
        <w:rPr>
          <w:rStyle w:val="HTMLKeyboard"/>
          <w:rFonts w:asciiTheme="minorHAnsi" w:hAnsiTheme="minorHAnsi" w:cstheme="minorHAnsi"/>
          <w:color w:val="000000"/>
          <w:sz w:val="22"/>
          <w:szCs w:val="22"/>
        </w:rPr>
        <w:t>--host</w:t>
      </w:r>
      <w:r w:rsidRPr="00DA4116">
        <w:rPr>
          <w:rFonts w:asciiTheme="minorHAnsi" w:hAnsiTheme="minorHAnsi" w:cstheme="minorHAnsi"/>
          <w:color w:val="000000"/>
          <w:sz w:val="22"/>
          <w:szCs w:val="22"/>
        </w:rPr>
        <w:t> option. Use this option to specify which hosts to include or exclude.</w:t>
      </w:r>
    </w:p>
    <w:p w14:paraId="2CD92A58" w14:textId="77777777" w:rsidR="00DA4116" w:rsidRPr="00DA4116" w:rsidRDefault="00DA4116" w:rsidP="00DA4116">
      <w:pPr>
        <w:pStyle w:val="bullet1"/>
        <w:ind w:left="360"/>
        <w:rPr>
          <w:rFonts w:asciiTheme="minorHAnsi" w:hAnsiTheme="minorHAnsi" w:cstheme="minorHAnsi"/>
          <w:color w:val="000000"/>
          <w:sz w:val="22"/>
          <w:szCs w:val="22"/>
        </w:rPr>
      </w:pPr>
    </w:p>
    <w:p w14:paraId="6C5CA3C9" w14:textId="77777777" w:rsidR="00DA4116" w:rsidRPr="00AC5BE6" w:rsidRDefault="00DA4116" w:rsidP="00DA4116">
      <w:pPr>
        <w:ind w:left="720"/>
      </w:pPr>
    </w:p>
    <w:sectPr w:rsidR="00DA4116" w:rsidRPr="00AC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03D"/>
    <w:multiLevelType w:val="hybridMultilevel"/>
    <w:tmpl w:val="BD3E68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825E31"/>
    <w:multiLevelType w:val="multilevel"/>
    <w:tmpl w:val="B2F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0E6A5D"/>
    <w:multiLevelType w:val="hybridMultilevel"/>
    <w:tmpl w:val="59C8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8F2"/>
    <w:multiLevelType w:val="hybridMultilevel"/>
    <w:tmpl w:val="4A2E3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B5F4816"/>
    <w:multiLevelType w:val="multilevel"/>
    <w:tmpl w:val="739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393297">
    <w:abstractNumId w:val="2"/>
  </w:num>
  <w:num w:numId="2" w16cid:durableId="1975451992">
    <w:abstractNumId w:val="0"/>
  </w:num>
  <w:num w:numId="3" w16cid:durableId="1171867384">
    <w:abstractNumId w:val="3"/>
  </w:num>
  <w:num w:numId="4" w16cid:durableId="228927202">
    <w:abstractNumId w:val="4"/>
  </w:num>
  <w:num w:numId="5" w16cid:durableId="192101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062C53F-D2CA-4054-A3CA-6189ABE1F556}"/>
    <w:docVar w:name="dgnword-eventsink" w:val="2073866006464"/>
  </w:docVars>
  <w:rsids>
    <w:rsidRoot w:val="00507FBC"/>
    <w:rsid w:val="003F26F8"/>
    <w:rsid w:val="003F6F12"/>
    <w:rsid w:val="00507FBC"/>
    <w:rsid w:val="006302AD"/>
    <w:rsid w:val="00635342"/>
    <w:rsid w:val="0071249D"/>
    <w:rsid w:val="00872B0B"/>
    <w:rsid w:val="008747E1"/>
    <w:rsid w:val="00940B14"/>
    <w:rsid w:val="00AC5BE6"/>
    <w:rsid w:val="00B64BBE"/>
    <w:rsid w:val="00BD501A"/>
    <w:rsid w:val="00DA0687"/>
    <w:rsid w:val="00DA4116"/>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3DBA"/>
  <w15:chartTrackingRefBased/>
  <w15:docId w15:val="{D7E36082-717A-4457-9081-12F4863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41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687"/>
    <w:rPr>
      <w:color w:val="0563C1" w:themeColor="hyperlink"/>
      <w:u w:val="single"/>
    </w:rPr>
  </w:style>
  <w:style w:type="character" w:styleId="UnresolvedMention">
    <w:name w:val="Unresolved Mention"/>
    <w:basedOn w:val="DefaultParagraphFont"/>
    <w:uiPriority w:val="99"/>
    <w:semiHidden/>
    <w:unhideWhenUsed/>
    <w:rsid w:val="00DA0687"/>
    <w:rPr>
      <w:color w:val="605E5C"/>
      <w:shd w:val="clear" w:color="auto" w:fill="E1DFDD"/>
    </w:rPr>
  </w:style>
  <w:style w:type="paragraph" w:styleId="NormalWeb">
    <w:name w:val="Normal (Web)"/>
    <w:basedOn w:val="Normal"/>
    <w:uiPriority w:val="99"/>
    <w:semiHidden/>
    <w:unhideWhenUsed/>
    <w:rsid w:val="00DA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747E1"/>
    <w:pPr>
      <w:ind w:left="720"/>
      <w:contextualSpacing/>
    </w:pPr>
  </w:style>
  <w:style w:type="paragraph" w:customStyle="1" w:styleId="paragraph">
    <w:name w:val="paragraph"/>
    <w:basedOn w:val="Normal"/>
    <w:rsid w:val="00B64B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Keyboard">
    <w:name w:val="HTML Keyboard"/>
    <w:basedOn w:val="DefaultParagraphFont"/>
    <w:uiPriority w:val="99"/>
    <w:semiHidden/>
    <w:unhideWhenUsed/>
    <w:rsid w:val="00B64B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4BBE"/>
    <w:rPr>
      <w:rFonts w:ascii="Courier New" w:eastAsia="Times New Roman" w:hAnsi="Courier New" w:cs="Courier New"/>
      <w:kern w:val="0"/>
      <w:sz w:val="20"/>
      <w:szCs w:val="20"/>
      <w14:ligatures w14:val="none"/>
    </w:rPr>
  </w:style>
  <w:style w:type="paragraph" w:customStyle="1" w:styleId="bullet1">
    <w:name w:val="bullet1"/>
    <w:basedOn w:val="Normal"/>
    <w:rsid w:val="00DA4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A411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539">
      <w:bodyDiv w:val="1"/>
      <w:marLeft w:val="0"/>
      <w:marRight w:val="0"/>
      <w:marTop w:val="0"/>
      <w:marBottom w:val="0"/>
      <w:divBdr>
        <w:top w:val="none" w:sz="0" w:space="0" w:color="auto"/>
        <w:left w:val="none" w:sz="0" w:space="0" w:color="auto"/>
        <w:bottom w:val="none" w:sz="0" w:space="0" w:color="auto"/>
        <w:right w:val="none" w:sz="0" w:space="0" w:color="auto"/>
      </w:divBdr>
    </w:div>
    <w:div w:id="232198746">
      <w:bodyDiv w:val="1"/>
      <w:marLeft w:val="0"/>
      <w:marRight w:val="0"/>
      <w:marTop w:val="0"/>
      <w:marBottom w:val="0"/>
      <w:divBdr>
        <w:top w:val="none" w:sz="0" w:space="0" w:color="auto"/>
        <w:left w:val="none" w:sz="0" w:space="0" w:color="auto"/>
        <w:bottom w:val="none" w:sz="0" w:space="0" w:color="auto"/>
        <w:right w:val="none" w:sz="0" w:space="0" w:color="auto"/>
      </w:divBdr>
    </w:div>
    <w:div w:id="640160430">
      <w:bodyDiv w:val="1"/>
      <w:marLeft w:val="0"/>
      <w:marRight w:val="0"/>
      <w:marTop w:val="0"/>
      <w:marBottom w:val="0"/>
      <w:divBdr>
        <w:top w:val="none" w:sz="0" w:space="0" w:color="auto"/>
        <w:left w:val="none" w:sz="0" w:space="0" w:color="auto"/>
        <w:bottom w:val="none" w:sz="0" w:space="0" w:color="auto"/>
        <w:right w:val="none" w:sz="0" w:space="0" w:color="auto"/>
      </w:divBdr>
    </w:div>
    <w:div w:id="838230505">
      <w:bodyDiv w:val="1"/>
      <w:marLeft w:val="0"/>
      <w:marRight w:val="0"/>
      <w:marTop w:val="0"/>
      <w:marBottom w:val="0"/>
      <w:divBdr>
        <w:top w:val="none" w:sz="0" w:space="0" w:color="auto"/>
        <w:left w:val="none" w:sz="0" w:space="0" w:color="auto"/>
        <w:bottom w:val="none" w:sz="0" w:space="0" w:color="auto"/>
        <w:right w:val="none" w:sz="0" w:space="0" w:color="auto"/>
      </w:divBdr>
    </w:div>
    <w:div w:id="966668736">
      <w:bodyDiv w:val="1"/>
      <w:marLeft w:val="0"/>
      <w:marRight w:val="0"/>
      <w:marTop w:val="0"/>
      <w:marBottom w:val="0"/>
      <w:divBdr>
        <w:top w:val="none" w:sz="0" w:space="0" w:color="auto"/>
        <w:left w:val="none" w:sz="0" w:space="0" w:color="auto"/>
        <w:bottom w:val="none" w:sz="0" w:space="0" w:color="auto"/>
        <w:right w:val="none" w:sz="0" w:space="0" w:color="auto"/>
      </w:divBdr>
    </w:div>
    <w:div w:id="1447037839">
      <w:bodyDiv w:val="1"/>
      <w:marLeft w:val="0"/>
      <w:marRight w:val="0"/>
      <w:marTop w:val="0"/>
      <w:marBottom w:val="0"/>
      <w:divBdr>
        <w:top w:val="none" w:sz="0" w:space="0" w:color="auto"/>
        <w:left w:val="none" w:sz="0" w:space="0" w:color="auto"/>
        <w:bottom w:val="none" w:sz="0" w:space="0" w:color="auto"/>
        <w:right w:val="none" w:sz="0" w:space="0" w:color="auto"/>
      </w:divBdr>
    </w:div>
    <w:div w:id="1699770435">
      <w:bodyDiv w:val="1"/>
      <w:marLeft w:val="0"/>
      <w:marRight w:val="0"/>
      <w:marTop w:val="0"/>
      <w:marBottom w:val="0"/>
      <w:divBdr>
        <w:top w:val="none" w:sz="0" w:space="0" w:color="auto"/>
        <w:left w:val="none" w:sz="0" w:space="0" w:color="auto"/>
        <w:bottom w:val="none" w:sz="0" w:space="0" w:color="auto"/>
        <w:right w:val="none" w:sz="0" w:space="0" w:color="auto"/>
      </w:divBdr>
    </w:div>
    <w:div w:id="19377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708-01/821-1319-10/ExecutingPrograms.html#50593798_62903" TargetMode="External"/><Relationship Id="rId3" Type="http://schemas.openxmlformats.org/officeDocument/2006/relationships/settings" Target="settings.xml"/><Relationship Id="rId7" Type="http://schemas.openxmlformats.org/officeDocument/2006/relationships/hyperlink" Target="https://www.open-mpi.org/doc/v4.0/man1/mpirun.1.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rumAJj4UjU" TargetMode="External"/><Relationship Id="rId11" Type="http://schemas.openxmlformats.org/officeDocument/2006/relationships/theme" Target="theme/theme1.xml"/><Relationship Id="rId5" Type="http://schemas.openxmlformats.org/officeDocument/2006/relationships/hyperlink" Target="https://slurm.schedmd.com/sru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9708-01/821-1319-10/ExecutingBatchPro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Commonwealth Fusion Systems</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2</cp:revision>
  <dcterms:created xsi:type="dcterms:W3CDTF">2023-05-14T17:14:00Z</dcterms:created>
  <dcterms:modified xsi:type="dcterms:W3CDTF">2023-05-14T19:43:00Z</dcterms:modified>
</cp:coreProperties>
</file>