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497" w:rsidRDefault="00081497" w:rsidP="00081497">
      <w:pPr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  <w:u w:val="single"/>
        </w:rPr>
        <w:t>Esame di matematica attuariale -  Modalità telematica – 27 maggio 2020</w:t>
      </w:r>
    </w:p>
    <w:p w:rsidR="003A5F06" w:rsidRDefault="003A5F06" w:rsidP="003A5F0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3D61BA" w:rsidRPr="003A5F06" w:rsidRDefault="003A5F06" w:rsidP="003A5F06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3A5F06">
        <w:rPr>
          <w:rFonts w:asciiTheme="majorHAnsi" w:hAnsiTheme="majorHAnsi"/>
          <w:b/>
          <w:sz w:val="24"/>
          <w:szCs w:val="24"/>
        </w:rPr>
        <w:t>Avvertenze</w:t>
      </w:r>
      <w:r w:rsidR="003D61BA" w:rsidRPr="003A5F06">
        <w:rPr>
          <w:rFonts w:asciiTheme="majorHAnsi" w:hAnsiTheme="majorHAnsi"/>
          <w:sz w:val="24"/>
          <w:szCs w:val="24"/>
        </w:rPr>
        <w:t xml:space="preserve">; 1) riportare lo svolgimento e le soluzioni di ogni quesito sulla facciata di un unico foglio </w:t>
      </w:r>
      <w:r>
        <w:rPr>
          <w:rFonts w:asciiTheme="majorHAnsi" w:hAnsiTheme="majorHAnsi"/>
          <w:sz w:val="24"/>
          <w:szCs w:val="24"/>
        </w:rPr>
        <w:t>A</w:t>
      </w:r>
      <w:r w:rsidR="003D61BA" w:rsidRPr="003A5F06">
        <w:rPr>
          <w:rFonts w:asciiTheme="majorHAnsi" w:hAnsiTheme="majorHAnsi"/>
          <w:sz w:val="24"/>
          <w:szCs w:val="24"/>
        </w:rPr>
        <w:t>4, scrivendo con penna nera, in modo chiaro e leggibile</w:t>
      </w:r>
      <w:r w:rsidRPr="003A5F06">
        <w:rPr>
          <w:rFonts w:asciiTheme="majorHAnsi" w:hAnsiTheme="majorHAnsi"/>
          <w:sz w:val="24"/>
          <w:szCs w:val="24"/>
        </w:rPr>
        <w:t>. Ogni foglio dev’essere identificato in alto a destra con il proprio nome e numero di matricola</w:t>
      </w:r>
      <w:r w:rsidR="003D61BA" w:rsidRPr="003A5F06">
        <w:rPr>
          <w:rFonts w:asciiTheme="majorHAnsi" w:hAnsiTheme="majorHAnsi"/>
          <w:sz w:val="24"/>
          <w:szCs w:val="24"/>
        </w:rPr>
        <w:t xml:space="preserve">; 2) la durata </w:t>
      </w:r>
      <w:r w:rsidRPr="003A5F06">
        <w:rPr>
          <w:rFonts w:asciiTheme="majorHAnsi" w:hAnsiTheme="majorHAnsi"/>
          <w:sz w:val="24"/>
          <w:szCs w:val="24"/>
        </w:rPr>
        <w:t xml:space="preserve">complessiva </w:t>
      </w:r>
      <w:r w:rsidR="003D61BA" w:rsidRPr="003A5F06">
        <w:rPr>
          <w:rFonts w:asciiTheme="majorHAnsi" w:hAnsiTheme="majorHAnsi"/>
          <w:sz w:val="24"/>
          <w:szCs w:val="24"/>
        </w:rPr>
        <w:t>della prova è di 80</w:t>
      </w:r>
      <w:r>
        <w:rPr>
          <w:rFonts w:asciiTheme="majorHAnsi" w:hAnsiTheme="majorHAnsi"/>
          <w:sz w:val="24"/>
          <w:szCs w:val="24"/>
        </w:rPr>
        <w:t xml:space="preserve"> </w:t>
      </w:r>
      <w:r w:rsidR="003D61BA" w:rsidRPr="003A5F06">
        <w:rPr>
          <w:rFonts w:asciiTheme="majorHAnsi" w:hAnsiTheme="majorHAnsi"/>
          <w:sz w:val="24"/>
          <w:szCs w:val="24"/>
        </w:rPr>
        <w:t>minuti; 3) trasmettere ogni foglio al docente per e-mail (</w:t>
      </w:r>
      <w:hyperlink r:id="rId6" w:history="1">
        <w:r w:rsidR="003D61BA" w:rsidRPr="003A5F06">
          <w:rPr>
            <w:rStyle w:val="Collegamentoipertestuale"/>
            <w:rFonts w:asciiTheme="majorHAnsi" w:hAnsiTheme="majorHAnsi"/>
            <w:sz w:val="24"/>
            <w:szCs w:val="24"/>
            <w:u w:val="none"/>
          </w:rPr>
          <w:t>nedort65@gmail.com</w:t>
        </w:r>
      </w:hyperlink>
      <w:r w:rsidR="003D61BA" w:rsidRPr="003A5F06">
        <w:rPr>
          <w:rFonts w:asciiTheme="majorHAnsi" w:hAnsiTheme="majorHAnsi"/>
          <w:sz w:val="24"/>
          <w:szCs w:val="24"/>
        </w:rPr>
        <w:t>)</w:t>
      </w:r>
      <w:r w:rsidRPr="003A5F06">
        <w:rPr>
          <w:rFonts w:asciiTheme="majorHAnsi" w:hAnsiTheme="majorHAnsi"/>
          <w:sz w:val="24"/>
          <w:szCs w:val="24"/>
        </w:rPr>
        <w:t>,</w:t>
      </w:r>
      <w:r w:rsidR="003D61BA" w:rsidRPr="003A5F06">
        <w:rPr>
          <w:rFonts w:asciiTheme="majorHAnsi" w:hAnsiTheme="majorHAnsi"/>
          <w:sz w:val="24"/>
          <w:szCs w:val="24"/>
        </w:rPr>
        <w:t xml:space="preserve"> previa scannerizzazione o foto di buona qualità</w:t>
      </w:r>
      <w:r w:rsidRPr="003A5F06">
        <w:rPr>
          <w:rFonts w:asciiTheme="majorHAnsi" w:hAnsiTheme="majorHAnsi"/>
          <w:sz w:val="24"/>
          <w:szCs w:val="24"/>
        </w:rPr>
        <w:t xml:space="preserve">, entro 90 minuti dall’inizio della prova; 4) lo studente deve collegarsi alla piattaforma </w:t>
      </w:r>
      <w:proofErr w:type="spellStart"/>
      <w:r w:rsidRPr="003A5F06">
        <w:rPr>
          <w:rFonts w:asciiTheme="majorHAnsi" w:hAnsiTheme="majorHAnsi"/>
          <w:sz w:val="24"/>
          <w:szCs w:val="24"/>
        </w:rPr>
        <w:t>webex</w:t>
      </w:r>
      <w:proofErr w:type="spellEnd"/>
      <w:r w:rsidRPr="003A5F06">
        <w:rPr>
          <w:rFonts w:asciiTheme="majorHAnsi" w:hAnsiTheme="majorHAnsi"/>
          <w:sz w:val="24"/>
          <w:szCs w:val="24"/>
        </w:rPr>
        <w:t xml:space="preserve"> su invito del docente e rendersi visibile, mediante collegamento video, per l’intera durata della prova.</w:t>
      </w:r>
    </w:p>
    <w:p w:rsidR="003A5F06" w:rsidRDefault="003A5F06" w:rsidP="003A5F06">
      <w:pPr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</w:p>
    <w:p w:rsidR="001030BD" w:rsidRPr="003D61BA" w:rsidRDefault="002F4A08" w:rsidP="003A5F06">
      <w:pPr>
        <w:spacing w:after="0" w:line="240" w:lineRule="auto"/>
        <w:rPr>
          <w:rFonts w:asciiTheme="majorHAnsi" w:hAnsiTheme="majorHAnsi"/>
          <w:sz w:val="24"/>
          <w:szCs w:val="24"/>
          <w:u w:val="single"/>
        </w:rPr>
      </w:pPr>
      <w:r w:rsidRPr="003D61BA">
        <w:rPr>
          <w:rFonts w:asciiTheme="majorHAnsi" w:hAnsiTheme="majorHAnsi"/>
          <w:sz w:val="24"/>
          <w:szCs w:val="24"/>
          <w:u w:val="single"/>
        </w:rPr>
        <w:t>Compito A</w:t>
      </w:r>
      <w:r w:rsidR="003218E8">
        <w:rPr>
          <w:rFonts w:asciiTheme="majorHAnsi" w:hAnsiTheme="majorHAnsi"/>
          <w:sz w:val="24"/>
          <w:szCs w:val="24"/>
          <w:u w:val="single"/>
        </w:rPr>
        <w:t xml:space="preserve"> </w:t>
      </w:r>
    </w:p>
    <w:p w:rsidR="003A5F06" w:rsidRDefault="003A5F06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70A2D" w:rsidRPr="00CE6737" w:rsidRDefault="00B70A2D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CE6737">
        <w:rPr>
          <w:rFonts w:asciiTheme="majorHAnsi" w:hAnsiTheme="majorHAnsi"/>
          <w:sz w:val="24"/>
          <w:szCs w:val="24"/>
        </w:rPr>
        <w:t xml:space="preserve">Quesito 1A. </w:t>
      </w:r>
    </w:p>
    <w:p w:rsidR="00081497" w:rsidRPr="00081497" w:rsidRDefault="00081497" w:rsidP="00081497">
      <w:pPr>
        <w:spacing w:after="0" w:line="240" w:lineRule="auto"/>
        <w:jc w:val="both"/>
        <w:rPr>
          <w:sz w:val="24"/>
          <w:szCs w:val="24"/>
        </w:rPr>
      </w:pPr>
      <w:r w:rsidRPr="00081497">
        <w:rPr>
          <w:sz w:val="24"/>
          <w:szCs w:val="24"/>
        </w:rPr>
        <w:t xml:space="preserve">Un 36 enne assicura a se stesso, se in vita all’età 65, 20.000 euro e la stessa somma ai suoi eredi, all’atto della sua morte, se accade nel frattempo. Il premio annuo pagabile per </w:t>
      </w:r>
      <w:r>
        <w:rPr>
          <w:sz w:val="24"/>
          <w:szCs w:val="24"/>
        </w:rPr>
        <w:t>20 anni</w:t>
      </w:r>
      <w:r w:rsidRPr="00081497">
        <w:rPr>
          <w:sz w:val="24"/>
          <w:szCs w:val="24"/>
        </w:rPr>
        <w:t xml:space="preserve">, è caricato come segue: 80% del premio caricato per spese iniziali, 5 per mille del premio caricato per spese di incasso, 1 per mille del capitale assicurato per </w:t>
      </w:r>
      <w:r w:rsidRPr="00990F72">
        <w:rPr>
          <w:sz w:val="24"/>
          <w:szCs w:val="24"/>
        </w:rPr>
        <w:t>spese annue</w:t>
      </w:r>
      <w:r w:rsidRPr="00081497">
        <w:rPr>
          <w:sz w:val="24"/>
          <w:szCs w:val="24"/>
        </w:rPr>
        <w:t xml:space="preserve"> di gestione. Trovare:</w:t>
      </w:r>
      <w:r>
        <w:rPr>
          <w:sz w:val="24"/>
          <w:szCs w:val="24"/>
        </w:rPr>
        <w:t xml:space="preserve"> a</w:t>
      </w:r>
      <w:r w:rsidRPr="00081497">
        <w:rPr>
          <w:sz w:val="24"/>
          <w:szCs w:val="24"/>
        </w:rPr>
        <w:t>) il premio caricato;</w:t>
      </w:r>
      <w:r>
        <w:rPr>
          <w:sz w:val="24"/>
          <w:szCs w:val="24"/>
        </w:rPr>
        <w:t xml:space="preserve"> b</w:t>
      </w:r>
      <w:r w:rsidRPr="00081497">
        <w:rPr>
          <w:sz w:val="24"/>
          <w:szCs w:val="24"/>
        </w:rPr>
        <w:t>) la riserva completa in t = 14 anni.</w:t>
      </w:r>
    </w:p>
    <w:p w:rsidR="003A5F06" w:rsidRDefault="003A5F06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D61BA" w:rsidRPr="00CE6737" w:rsidRDefault="003D61BA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CE6737">
        <w:rPr>
          <w:rFonts w:asciiTheme="majorHAnsi" w:hAnsiTheme="majorHAnsi"/>
          <w:sz w:val="24"/>
          <w:szCs w:val="24"/>
        </w:rPr>
        <w:t xml:space="preserve">Quesito 2A. </w:t>
      </w:r>
    </w:p>
    <w:p w:rsidR="003D61BA" w:rsidRDefault="005609DF" w:rsidP="005609DF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Un </w:t>
      </w:r>
      <w:r w:rsidR="004A0CD5">
        <w:rPr>
          <w:rFonts w:asciiTheme="majorHAnsi" w:hAnsiTheme="majorHAnsi"/>
          <w:sz w:val="24"/>
          <w:szCs w:val="24"/>
        </w:rPr>
        <w:t>3</w:t>
      </w:r>
      <w:r>
        <w:rPr>
          <w:rFonts w:asciiTheme="majorHAnsi" w:hAnsiTheme="majorHAnsi"/>
          <w:sz w:val="24"/>
          <w:szCs w:val="24"/>
        </w:rPr>
        <w:t xml:space="preserve">5 enne assicura a se stesso una </w:t>
      </w:r>
      <w:bookmarkStart w:id="0" w:name="_GoBack"/>
      <w:r>
        <w:rPr>
          <w:rFonts w:asciiTheme="majorHAnsi" w:hAnsiTheme="majorHAnsi"/>
          <w:sz w:val="24"/>
          <w:szCs w:val="24"/>
        </w:rPr>
        <w:t>rendita completa</w:t>
      </w:r>
      <w:bookmarkEnd w:id="0"/>
      <w:r>
        <w:rPr>
          <w:rFonts w:asciiTheme="majorHAnsi" w:hAnsiTheme="majorHAnsi"/>
          <w:sz w:val="24"/>
          <w:szCs w:val="24"/>
        </w:rPr>
        <w:t xml:space="preserve">, immediata, perpetua, di rata  trimestrale e posticipata, di importo pari a 12.000 euro. Calcolare il premio unico puro della rendita. </w:t>
      </w:r>
    </w:p>
    <w:p w:rsidR="005609DF" w:rsidRDefault="005609DF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D61BA" w:rsidRDefault="003D61BA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CE6737">
        <w:rPr>
          <w:rFonts w:asciiTheme="majorHAnsi" w:hAnsiTheme="majorHAnsi"/>
          <w:sz w:val="24"/>
          <w:szCs w:val="24"/>
        </w:rPr>
        <w:t xml:space="preserve">Quesito </w:t>
      </w:r>
      <w:r>
        <w:rPr>
          <w:rFonts w:asciiTheme="majorHAnsi" w:hAnsiTheme="majorHAnsi"/>
          <w:sz w:val="24"/>
          <w:szCs w:val="24"/>
        </w:rPr>
        <w:t>3A</w:t>
      </w:r>
    </w:p>
    <w:p w:rsidR="005609DF" w:rsidRPr="005609DF" w:rsidRDefault="005609DF" w:rsidP="005609DF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5609DF">
        <w:rPr>
          <w:rFonts w:ascii="Cambria" w:hAnsi="Cambria" w:cs="Times New Roman"/>
          <w:sz w:val="24"/>
          <w:szCs w:val="24"/>
        </w:rPr>
        <w:t>Un 45-enne assicura a se stesso se in vita fra 30 anni 20.000 euro, e vuole che ai suoi eredi sia rimborsato, in caso di premorienza, il premio pagato.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5609DF">
        <w:rPr>
          <w:rFonts w:ascii="Cambria" w:hAnsi="Cambria" w:cs="Times New Roman"/>
          <w:sz w:val="24"/>
          <w:szCs w:val="24"/>
        </w:rPr>
        <w:t xml:space="preserve">Trovare il premio annuo </w:t>
      </w:r>
      <w:r>
        <w:rPr>
          <w:rFonts w:ascii="Cambria" w:hAnsi="Cambria" w:cs="Times New Roman"/>
          <w:sz w:val="24"/>
          <w:szCs w:val="24"/>
        </w:rPr>
        <w:t>di tariffa</w:t>
      </w:r>
      <w:r w:rsidRPr="005609DF">
        <w:rPr>
          <w:rFonts w:ascii="Cambria" w:hAnsi="Cambria" w:cs="Times New Roman"/>
          <w:sz w:val="24"/>
          <w:szCs w:val="24"/>
        </w:rPr>
        <w:t xml:space="preserve"> (</w:t>
      </w:r>
      <w:r>
        <w:rPr>
          <w:rFonts w:ascii="Cambria" w:hAnsi="Cambria" w:cs="Times New Roman"/>
          <w:sz w:val="24"/>
          <w:szCs w:val="24"/>
        </w:rPr>
        <w:t>caricamento 15%</w:t>
      </w:r>
      <w:r w:rsidRPr="005609DF">
        <w:rPr>
          <w:rFonts w:ascii="Cambria" w:hAnsi="Cambria" w:cs="Times New Roman"/>
          <w:sz w:val="24"/>
          <w:szCs w:val="24"/>
        </w:rPr>
        <w:t xml:space="preserve"> del premio </w:t>
      </w:r>
      <w:r>
        <w:rPr>
          <w:rFonts w:ascii="Cambria" w:hAnsi="Cambria" w:cs="Times New Roman"/>
          <w:sz w:val="24"/>
          <w:szCs w:val="24"/>
        </w:rPr>
        <w:t xml:space="preserve">annuo </w:t>
      </w:r>
      <w:r w:rsidRPr="005609DF">
        <w:rPr>
          <w:rFonts w:ascii="Cambria" w:hAnsi="Cambria" w:cs="Times New Roman"/>
          <w:sz w:val="24"/>
          <w:szCs w:val="24"/>
        </w:rPr>
        <w:t xml:space="preserve">di tariffa), pagabile per </w:t>
      </w:r>
      <w:r>
        <w:rPr>
          <w:rFonts w:ascii="Cambria" w:hAnsi="Cambria" w:cs="Times New Roman"/>
          <w:sz w:val="24"/>
          <w:szCs w:val="24"/>
        </w:rPr>
        <w:t>25</w:t>
      </w:r>
      <w:r w:rsidRPr="005609DF">
        <w:rPr>
          <w:rFonts w:ascii="Cambria" w:hAnsi="Cambria" w:cs="Times New Roman"/>
          <w:sz w:val="24"/>
          <w:szCs w:val="24"/>
        </w:rPr>
        <w:t xml:space="preserve"> anni.</w:t>
      </w:r>
    </w:p>
    <w:p w:rsidR="00081497" w:rsidRDefault="00081497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D61BA" w:rsidRDefault="003D61BA" w:rsidP="003A5F0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CE6737">
        <w:rPr>
          <w:rFonts w:asciiTheme="majorHAnsi" w:hAnsiTheme="majorHAnsi"/>
          <w:sz w:val="24"/>
          <w:szCs w:val="24"/>
        </w:rPr>
        <w:t xml:space="preserve">Quesito </w:t>
      </w:r>
      <w:r>
        <w:rPr>
          <w:rFonts w:asciiTheme="majorHAnsi" w:hAnsiTheme="majorHAnsi"/>
          <w:sz w:val="24"/>
          <w:szCs w:val="24"/>
        </w:rPr>
        <w:t>4A</w:t>
      </w:r>
    </w:p>
    <w:p w:rsidR="00FC00F0" w:rsidRDefault="00FC00F0" w:rsidP="00491CE8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Dimostrare le seguenti tre relazioni:</w:t>
      </w:r>
    </w:p>
    <w:p w:rsidR="00FC00F0" w:rsidRDefault="00FC00F0" w:rsidP="00491CE8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FC00F0" w:rsidRDefault="00E0204F" w:rsidP="00491CE8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/nA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x,n</m:t>
              </m:r>
            </m:sub>
          </m:sSub>
        </m:oMath>
      </m:oMathPara>
    </w:p>
    <w:p w:rsidR="00990F72" w:rsidRDefault="00990F72" w:rsidP="00491CE8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</w:p>
    <w:p w:rsidR="00990F72" w:rsidRDefault="00990F72" w:rsidP="00491CE8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che riguardano i tassi di premio di una TCM, di una Vita Intera e di una Mista ordinaria.</w:t>
      </w:r>
    </w:p>
    <w:p w:rsidR="003D61BA" w:rsidRDefault="00990F72" w:rsidP="00491CE8">
      <w:pPr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Le tre relazion</w:t>
      </w:r>
      <w:r w:rsidR="004A0CD5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 xml:space="preserve"> precedente valgono in generale o solo per particolari basi </w:t>
      </w:r>
      <w:r w:rsidR="00FC00F0">
        <w:rPr>
          <w:rFonts w:asciiTheme="majorHAnsi" w:hAnsiTheme="majorHAnsi"/>
          <w:sz w:val="24"/>
          <w:szCs w:val="24"/>
        </w:rPr>
        <w:t>tecnica di primo ordine</w:t>
      </w:r>
      <w:r>
        <w:rPr>
          <w:rFonts w:asciiTheme="majorHAnsi" w:hAnsiTheme="majorHAnsi"/>
          <w:sz w:val="24"/>
          <w:szCs w:val="24"/>
        </w:rPr>
        <w:t>?</w:t>
      </w:r>
      <w:r w:rsidR="00491CE8">
        <w:rPr>
          <w:rFonts w:asciiTheme="majorHAnsi" w:hAnsiTheme="majorHAnsi"/>
          <w:sz w:val="24"/>
          <w:szCs w:val="24"/>
        </w:rPr>
        <w:t xml:space="preserve"> </w:t>
      </w:r>
    </w:p>
    <w:p w:rsidR="003D61BA" w:rsidRDefault="003D61BA" w:rsidP="003A5F06">
      <w:pPr>
        <w:spacing w:after="0" w:line="240" w:lineRule="auto"/>
      </w:pPr>
    </w:p>
    <w:sectPr w:rsidR="003D61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268AE"/>
    <w:multiLevelType w:val="hybridMultilevel"/>
    <w:tmpl w:val="8BC2F4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A08"/>
    <w:rsid w:val="00081497"/>
    <w:rsid w:val="00102EFE"/>
    <w:rsid w:val="00121F8A"/>
    <w:rsid w:val="001264CC"/>
    <w:rsid w:val="001E2B54"/>
    <w:rsid w:val="002F4A08"/>
    <w:rsid w:val="002F5B10"/>
    <w:rsid w:val="003218E8"/>
    <w:rsid w:val="003A5F06"/>
    <w:rsid w:val="003D61BA"/>
    <w:rsid w:val="0044556E"/>
    <w:rsid w:val="00491CE8"/>
    <w:rsid w:val="004A0CD5"/>
    <w:rsid w:val="005609DF"/>
    <w:rsid w:val="00570F87"/>
    <w:rsid w:val="005A0CD1"/>
    <w:rsid w:val="006266BD"/>
    <w:rsid w:val="009313D1"/>
    <w:rsid w:val="00990F72"/>
    <w:rsid w:val="00A56373"/>
    <w:rsid w:val="00B2027B"/>
    <w:rsid w:val="00B70A2D"/>
    <w:rsid w:val="00C83875"/>
    <w:rsid w:val="00CE6737"/>
    <w:rsid w:val="00DB5A0B"/>
    <w:rsid w:val="00E0204F"/>
    <w:rsid w:val="00F2485D"/>
    <w:rsid w:val="00FC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D61BA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609DF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91CE8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9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91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D61BA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609DF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91CE8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9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91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dort6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nedort</dc:creator>
  <cp:lastModifiedBy>nedort</cp:lastModifiedBy>
  <cp:revision>2</cp:revision>
  <cp:lastPrinted>2020-06-03T10:03:00Z</cp:lastPrinted>
  <dcterms:created xsi:type="dcterms:W3CDTF">2020-06-03T10:08:00Z</dcterms:created>
  <dcterms:modified xsi:type="dcterms:W3CDTF">2020-06-03T10:08:00Z</dcterms:modified>
</cp:coreProperties>
</file>