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912" w:rsidRDefault="004060E5">
      <w:r>
        <w:t>What I will focus on today:</w:t>
      </w:r>
    </w:p>
    <w:p w:rsidR="004060E5" w:rsidRDefault="004060E5" w:rsidP="004060E5">
      <w:pPr>
        <w:pStyle w:val="ListParagraph"/>
        <w:numPr>
          <w:ilvl w:val="0"/>
          <w:numId w:val="1"/>
        </w:numPr>
      </w:pPr>
      <w:r w:rsidRPr="004060E5">
        <w:t xml:space="preserve">20% </w:t>
      </w:r>
      <w:r>
        <w:t xml:space="preserve">- </w:t>
      </w:r>
      <w:r w:rsidRPr="004060E5">
        <w:t>Describe</w:t>
      </w:r>
      <w:r w:rsidR="0097212A">
        <w:t xml:space="preserve">: </w:t>
      </w:r>
      <w:r w:rsidRPr="004060E5">
        <w:t>Good summary of the dataset, repository well laid-out and organised. Reasonable commits to the repository.</w:t>
      </w:r>
    </w:p>
    <w:p w:rsidR="00236C3B" w:rsidRDefault="00236C3B" w:rsidP="00C74178">
      <w:pPr>
        <w:pStyle w:val="ListParagraph"/>
      </w:pPr>
      <w:r w:rsidRPr="00236C3B">
        <w:t xml:space="preserve">Create a git repository and make it available online for the lecturer to clone. The repository should contain all your work for this assessment. Within the repository, create a </w:t>
      </w:r>
      <w:proofErr w:type="spellStart"/>
      <w:r w:rsidRPr="00236C3B">
        <w:t>jupyter</w:t>
      </w:r>
      <w:proofErr w:type="spellEnd"/>
      <w:r w:rsidRPr="00236C3B">
        <w:t xml:space="preserve"> [6] notebook that uses descriptive statistics and plots to describe the Boston House Prices [1] dataset. This part is worth 20% of your overall mark.</w:t>
      </w:r>
    </w:p>
    <w:p w:rsidR="004060E5" w:rsidRDefault="004060E5" w:rsidP="004060E5">
      <w:pPr>
        <w:pStyle w:val="ListParagraph"/>
      </w:pPr>
    </w:p>
    <w:p w:rsidR="004060E5" w:rsidRDefault="004060E5" w:rsidP="004060E5">
      <w:pPr>
        <w:pStyle w:val="ListParagraph"/>
        <w:numPr>
          <w:ilvl w:val="0"/>
          <w:numId w:val="2"/>
        </w:numPr>
      </w:pPr>
      <w:r w:rsidRPr="004060E5">
        <w:t>Good summary of the dataset</w:t>
      </w:r>
    </w:p>
    <w:p w:rsidR="004060E5" w:rsidRDefault="0097212A" w:rsidP="004060E5">
      <w:r>
        <w:t xml:space="preserve">Step 1: I reviewed the </w:t>
      </w:r>
      <w:r w:rsidRPr="0097212A">
        <w:t>Boston Standard Metropolitan Statistical Area</w:t>
      </w:r>
      <w:r>
        <w:t xml:space="preserve"> -</w:t>
      </w:r>
      <w:r w:rsidRPr="0097212A">
        <w:t xml:space="preserve"> Boston house prices dataset. </w:t>
      </w:r>
      <w:hyperlink r:id="rId7" w:history="1">
        <w:r w:rsidRPr="004677EA">
          <w:rPr>
            <w:rStyle w:val="Hyperlink"/>
          </w:rPr>
          <w:t>https://www.kaggle.com/c/boston-housing</w:t>
        </w:r>
      </w:hyperlink>
    </w:p>
    <w:p w:rsidR="0097212A" w:rsidRDefault="0097212A" w:rsidP="0097212A">
      <w:pPr>
        <w:rPr>
          <w:i/>
        </w:rPr>
      </w:pPr>
      <w:r>
        <w:t xml:space="preserve">According to the description this dataset details the </w:t>
      </w:r>
      <w:r w:rsidRPr="0097212A">
        <w:rPr>
          <w:i/>
        </w:rPr>
        <w:t>Housing Values in Suburbs of Boston. Data description; The Boston data frame has 506 rows and 14 columns.</w:t>
      </w:r>
    </w:p>
    <w:p w:rsidR="005E70EA" w:rsidRDefault="005E70EA" w:rsidP="0097212A">
      <w:r>
        <w:t>We are provided with a ‘key’ which describes what the information in each column represents;</w:t>
      </w:r>
    </w:p>
    <w:p w:rsidR="005E70EA" w:rsidRPr="005E70EA" w:rsidRDefault="005E70EA" w:rsidP="005E70EA">
      <w:pPr>
        <w:rPr>
          <w:i/>
        </w:rPr>
      </w:pPr>
      <w:r w:rsidRPr="005E70EA">
        <w:rPr>
          <w:b/>
          <w:i/>
          <w:iCs/>
        </w:rPr>
        <w:t>crim</w:t>
      </w:r>
      <w:r w:rsidRPr="005E70EA">
        <w:rPr>
          <w:b/>
          <w:i/>
        </w:rPr>
        <w:br/>
      </w:r>
      <w:r w:rsidRPr="005E70EA">
        <w:rPr>
          <w:i/>
        </w:rPr>
        <w:t>per capita crime rate by town.</w:t>
      </w:r>
    </w:p>
    <w:p w:rsidR="005E70EA" w:rsidRPr="005E70EA" w:rsidRDefault="005E70EA" w:rsidP="005E70EA">
      <w:pPr>
        <w:rPr>
          <w:i/>
        </w:rPr>
      </w:pPr>
      <w:proofErr w:type="spellStart"/>
      <w:r w:rsidRPr="005E70EA">
        <w:rPr>
          <w:b/>
          <w:i/>
          <w:iCs/>
        </w:rPr>
        <w:t>zn</w:t>
      </w:r>
      <w:proofErr w:type="spellEnd"/>
      <w:r w:rsidRPr="005E70EA">
        <w:rPr>
          <w:b/>
          <w:i/>
        </w:rPr>
        <w:br/>
      </w:r>
      <w:r w:rsidRPr="005E70EA">
        <w:rPr>
          <w:i/>
        </w:rPr>
        <w:t xml:space="preserve">proportion of residential land zoned for lots over 25,000 </w:t>
      </w:r>
      <w:proofErr w:type="spellStart"/>
      <w:r w:rsidRPr="005E70EA">
        <w:rPr>
          <w:i/>
        </w:rPr>
        <w:t>sq.ft</w:t>
      </w:r>
      <w:proofErr w:type="spellEnd"/>
      <w:r w:rsidRPr="005E70EA">
        <w:rPr>
          <w:i/>
        </w:rPr>
        <w:t>.</w:t>
      </w:r>
    </w:p>
    <w:p w:rsidR="005E70EA" w:rsidRPr="005E70EA" w:rsidRDefault="005E70EA" w:rsidP="005E70EA">
      <w:pPr>
        <w:rPr>
          <w:i/>
        </w:rPr>
      </w:pPr>
      <w:bookmarkStart w:id="0" w:name="_Hlk26279833"/>
      <w:proofErr w:type="spellStart"/>
      <w:r w:rsidRPr="005E70EA">
        <w:rPr>
          <w:b/>
          <w:i/>
          <w:iCs/>
        </w:rPr>
        <w:t>indus</w:t>
      </w:r>
      <w:proofErr w:type="spellEnd"/>
      <w:r w:rsidRPr="005E70EA">
        <w:rPr>
          <w:b/>
          <w:i/>
        </w:rPr>
        <w:br/>
      </w:r>
      <w:r w:rsidRPr="005E70EA">
        <w:rPr>
          <w:i/>
        </w:rPr>
        <w:t>proportion of non-retail business acres per town.</w:t>
      </w:r>
    </w:p>
    <w:p w:rsidR="005E70EA" w:rsidRPr="005E70EA" w:rsidRDefault="005E70EA" w:rsidP="005E70EA">
      <w:pPr>
        <w:rPr>
          <w:i/>
        </w:rPr>
      </w:pPr>
      <w:proofErr w:type="spellStart"/>
      <w:r w:rsidRPr="005E70EA">
        <w:rPr>
          <w:b/>
          <w:i/>
          <w:iCs/>
        </w:rPr>
        <w:t>chas</w:t>
      </w:r>
      <w:proofErr w:type="spellEnd"/>
      <w:r w:rsidRPr="005E70EA">
        <w:rPr>
          <w:b/>
          <w:i/>
        </w:rPr>
        <w:br/>
      </w:r>
      <w:r w:rsidRPr="005E70EA">
        <w:rPr>
          <w:i/>
        </w:rPr>
        <w:t>Charles River dummy variable (= 1 if tract bounds river; 0 otherwise).</w:t>
      </w:r>
    </w:p>
    <w:bookmarkEnd w:id="0"/>
    <w:p w:rsidR="005E70EA" w:rsidRPr="005E70EA" w:rsidRDefault="005E70EA" w:rsidP="005E70EA">
      <w:pPr>
        <w:rPr>
          <w:i/>
        </w:rPr>
      </w:pPr>
      <w:proofErr w:type="spellStart"/>
      <w:r w:rsidRPr="005E70EA">
        <w:rPr>
          <w:b/>
          <w:i/>
          <w:iCs/>
        </w:rPr>
        <w:t>nox</w:t>
      </w:r>
      <w:proofErr w:type="spellEnd"/>
      <w:r w:rsidRPr="005E70EA">
        <w:rPr>
          <w:b/>
          <w:i/>
        </w:rPr>
        <w:br/>
      </w:r>
      <w:r w:rsidRPr="005E70EA">
        <w:rPr>
          <w:i/>
        </w:rPr>
        <w:t>nitrogen oxides concentration (parts per 10 million).</w:t>
      </w:r>
    </w:p>
    <w:p w:rsidR="005E70EA" w:rsidRPr="005E70EA" w:rsidRDefault="005E70EA" w:rsidP="005E70EA">
      <w:pPr>
        <w:rPr>
          <w:i/>
        </w:rPr>
      </w:pPr>
      <w:r w:rsidRPr="005E70EA">
        <w:rPr>
          <w:b/>
          <w:i/>
          <w:iCs/>
        </w:rPr>
        <w:t>rm</w:t>
      </w:r>
      <w:r w:rsidRPr="005E70EA">
        <w:rPr>
          <w:b/>
          <w:i/>
        </w:rPr>
        <w:br/>
      </w:r>
      <w:r w:rsidRPr="005E70EA">
        <w:rPr>
          <w:i/>
        </w:rPr>
        <w:t>average number of rooms per dwelling.</w:t>
      </w:r>
    </w:p>
    <w:p w:rsidR="005E70EA" w:rsidRPr="005E70EA" w:rsidRDefault="005E70EA" w:rsidP="005E70EA">
      <w:pPr>
        <w:rPr>
          <w:i/>
        </w:rPr>
      </w:pPr>
      <w:r w:rsidRPr="005E70EA">
        <w:rPr>
          <w:b/>
          <w:i/>
          <w:iCs/>
        </w:rPr>
        <w:t>age</w:t>
      </w:r>
      <w:r w:rsidRPr="005E70EA">
        <w:rPr>
          <w:i/>
        </w:rPr>
        <w:br/>
        <w:t>proportion of owner-occupied units built prior to 1940.</w:t>
      </w:r>
    </w:p>
    <w:p w:rsidR="005E70EA" w:rsidRPr="005E70EA" w:rsidRDefault="005E70EA" w:rsidP="005E70EA">
      <w:pPr>
        <w:rPr>
          <w:i/>
        </w:rPr>
      </w:pPr>
      <w:r w:rsidRPr="005E70EA">
        <w:rPr>
          <w:b/>
          <w:i/>
          <w:iCs/>
        </w:rPr>
        <w:t>dis</w:t>
      </w:r>
      <w:r w:rsidRPr="005E70EA">
        <w:rPr>
          <w:b/>
          <w:i/>
        </w:rPr>
        <w:br/>
      </w:r>
      <w:r w:rsidRPr="005E70EA">
        <w:rPr>
          <w:i/>
        </w:rPr>
        <w:t>weighted mean of distances to five Boston employment centres.</w:t>
      </w:r>
    </w:p>
    <w:p w:rsidR="005E70EA" w:rsidRPr="005E70EA" w:rsidRDefault="005E70EA" w:rsidP="005E70EA">
      <w:pPr>
        <w:rPr>
          <w:i/>
        </w:rPr>
      </w:pPr>
      <w:r w:rsidRPr="005E70EA">
        <w:rPr>
          <w:b/>
          <w:i/>
          <w:iCs/>
        </w:rPr>
        <w:t>rad</w:t>
      </w:r>
      <w:r w:rsidRPr="005E70EA">
        <w:rPr>
          <w:b/>
          <w:i/>
        </w:rPr>
        <w:br/>
      </w:r>
      <w:r w:rsidRPr="005E70EA">
        <w:rPr>
          <w:i/>
        </w:rPr>
        <w:t>index of accessibility to radial highways.</w:t>
      </w:r>
    </w:p>
    <w:p w:rsidR="005E70EA" w:rsidRPr="005E70EA" w:rsidRDefault="005E70EA" w:rsidP="005E70EA">
      <w:pPr>
        <w:rPr>
          <w:i/>
        </w:rPr>
      </w:pPr>
      <w:r w:rsidRPr="005E70EA">
        <w:rPr>
          <w:b/>
          <w:i/>
          <w:iCs/>
        </w:rPr>
        <w:t>tax</w:t>
      </w:r>
      <w:r w:rsidRPr="005E70EA">
        <w:rPr>
          <w:b/>
          <w:i/>
        </w:rPr>
        <w:br/>
      </w:r>
      <w:r w:rsidRPr="005E70EA">
        <w:rPr>
          <w:i/>
        </w:rPr>
        <w:t>full-value property-tax rate per $10,000.</w:t>
      </w:r>
    </w:p>
    <w:p w:rsidR="005E70EA" w:rsidRPr="005E70EA" w:rsidRDefault="005E70EA" w:rsidP="005E70EA">
      <w:pPr>
        <w:rPr>
          <w:i/>
        </w:rPr>
      </w:pPr>
      <w:proofErr w:type="spellStart"/>
      <w:r w:rsidRPr="005E70EA">
        <w:rPr>
          <w:b/>
          <w:i/>
          <w:iCs/>
        </w:rPr>
        <w:t>ptratio</w:t>
      </w:r>
      <w:proofErr w:type="spellEnd"/>
      <w:r w:rsidRPr="005E70EA">
        <w:rPr>
          <w:b/>
          <w:i/>
        </w:rPr>
        <w:br/>
      </w:r>
      <w:r w:rsidRPr="005E70EA">
        <w:rPr>
          <w:i/>
        </w:rPr>
        <w:t>pupil-teacher ratio by town.</w:t>
      </w:r>
    </w:p>
    <w:p w:rsidR="005E70EA" w:rsidRPr="005E70EA" w:rsidRDefault="005E70EA" w:rsidP="005E70EA">
      <w:pPr>
        <w:rPr>
          <w:i/>
        </w:rPr>
      </w:pPr>
      <w:r w:rsidRPr="005E70EA">
        <w:rPr>
          <w:b/>
          <w:i/>
          <w:iCs/>
        </w:rPr>
        <w:t>black</w:t>
      </w:r>
      <w:r w:rsidRPr="005E70EA">
        <w:rPr>
          <w:b/>
          <w:i/>
        </w:rPr>
        <w:br/>
      </w:r>
      <w:r w:rsidRPr="005E70EA">
        <w:rPr>
          <w:i/>
        </w:rPr>
        <w:t xml:space="preserve">1000(Bk - </w:t>
      </w:r>
      <w:proofErr w:type="gramStart"/>
      <w:r w:rsidRPr="005E70EA">
        <w:rPr>
          <w:i/>
        </w:rPr>
        <w:t>0.63)^</w:t>
      </w:r>
      <w:proofErr w:type="gramEnd"/>
      <w:r w:rsidRPr="005E70EA">
        <w:rPr>
          <w:i/>
        </w:rPr>
        <w:t>2 where Bk is the proportion of blacks by town.</w:t>
      </w:r>
    </w:p>
    <w:p w:rsidR="005E70EA" w:rsidRPr="005E70EA" w:rsidRDefault="005E70EA" w:rsidP="005E70EA">
      <w:pPr>
        <w:rPr>
          <w:i/>
        </w:rPr>
      </w:pPr>
      <w:proofErr w:type="spellStart"/>
      <w:r w:rsidRPr="005E70EA">
        <w:rPr>
          <w:b/>
          <w:i/>
          <w:iCs/>
        </w:rPr>
        <w:lastRenderedPageBreak/>
        <w:t>lstat</w:t>
      </w:r>
      <w:proofErr w:type="spellEnd"/>
      <w:r w:rsidRPr="005E70EA">
        <w:rPr>
          <w:b/>
          <w:i/>
        </w:rPr>
        <w:br/>
      </w:r>
      <w:r w:rsidRPr="005E70EA">
        <w:rPr>
          <w:i/>
        </w:rPr>
        <w:t>lower status of the population (percent).</w:t>
      </w:r>
    </w:p>
    <w:p w:rsidR="005E70EA" w:rsidRPr="005E70EA" w:rsidRDefault="005E70EA" w:rsidP="005E70EA">
      <w:pPr>
        <w:rPr>
          <w:i/>
        </w:rPr>
      </w:pPr>
      <w:proofErr w:type="spellStart"/>
      <w:r w:rsidRPr="005E70EA">
        <w:rPr>
          <w:b/>
          <w:i/>
          <w:iCs/>
        </w:rPr>
        <w:t>medv</w:t>
      </w:r>
      <w:proofErr w:type="spellEnd"/>
      <w:r w:rsidRPr="005E70EA">
        <w:rPr>
          <w:b/>
          <w:i/>
        </w:rPr>
        <w:br/>
      </w:r>
      <w:r w:rsidRPr="005E70EA">
        <w:rPr>
          <w:i/>
        </w:rPr>
        <w:t>median value of owner-occupied homes in $1000s.</w:t>
      </w:r>
    </w:p>
    <w:p w:rsidR="005E70EA" w:rsidRPr="005E70EA" w:rsidRDefault="005E70EA" w:rsidP="005E70EA">
      <w:pPr>
        <w:rPr>
          <w:u w:val="single"/>
        </w:rPr>
      </w:pPr>
      <w:r w:rsidRPr="005E70EA">
        <w:rPr>
          <w:u w:val="single"/>
        </w:rPr>
        <w:t>Source;</w:t>
      </w:r>
    </w:p>
    <w:p w:rsidR="005E70EA" w:rsidRPr="005E70EA" w:rsidRDefault="005E70EA" w:rsidP="005E70EA">
      <w:pPr>
        <w:pStyle w:val="ListParagraph"/>
        <w:numPr>
          <w:ilvl w:val="0"/>
          <w:numId w:val="3"/>
        </w:numPr>
      </w:pPr>
      <w:r w:rsidRPr="005E70EA">
        <w:t xml:space="preserve">Harrison, D. and </w:t>
      </w:r>
      <w:proofErr w:type="spellStart"/>
      <w:r w:rsidRPr="005E70EA">
        <w:t>Rubinfeld</w:t>
      </w:r>
      <w:proofErr w:type="spellEnd"/>
      <w:r w:rsidRPr="005E70EA">
        <w:t>, D.L. (1978) Hedonic prices and the demand for clean air. J. Environ. Economics and Management 5, 81–102.</w:t>
      </w:r>
    </w:p>
    <w:p w:rsidR="005E70EA" w:rsidRPr="005E70EA" w:rsidRDefault="005E70EA" w:rsidP="005E70EA">
      <w:pPr>
        <w:pStyle w:val="ListParagraph"/>
        <w:numPr>
          <w:ilvl w:val="0"/>
          <w:numId w:val="3"/>
        </w:numPr>
      </w:pPr>
      <w:proofErr w:type="spellStart"/>
      <w:r w:rsidRPr="005E70EA">
        <w:t>Belsley</w:t>
      </w:r>
      <w:proofErr w:type="spellEnd"/>
      <w:r w:rsidRPr="005E70EA">
        <w:t xml:space="preserve"> D.A., </w:t>
      </w:r>
      <w:proofErr w:type="spellStart"/>
      <w:r w:rsidRPr="005E70EA">
        <w:t>Kuh</w:t>
      </w:r>
      <w:proofErr w:type="spellEnd"/>
      <w:r w:rsidRPr="005E70EA">
        <w:t xml:space="preserve">, E. and </w:t>
      </w:r>
      <w:proofErr w:type="spellStart"/>
      <w:r w:rsidRPr="005E70EA">
        <w:t>Welsch</w:t>
      </w:r>
      <w:proofErr w:type="spellEnd"/>
      <w:r w:rsidRPr="005E70EA">
        <w:t>, R.E. (1980) Regression Diagnostics. Identifying Influential Data and Sources of Collinearity. New York: Wiley.</w:t>
      </w:r>
    </w:p>
    <w:p w:rsidR="00827524" w:rsidRDefault="00827524" w:rsidP="0097212A"/>
    <w:p w:rsidR="00827524" w:rsidRDefault="00827524" w:rsidP="0097212A">
      <w:r>
        <w:t>I was immediately struck by one piece of information mentioned;</w:t>
      </w:r>
    </w:p>
    <w:p w:rsidR="00827524" w:rsidRPr="005E70EA" w:rsidRDefault="00827524" w:rsidP="00827524">
      <w:pPr>
        <w:rPr>
          <w:i/>
        </w:rPr>
      </w:pPr>
      <w:r w:rsidRPr="005E70EA">
        <w:rPr>
          <w:b/>
          <w:i/>
          <w:iCs/>
        </w:rPr>
        <w:t>black</w:t>
      </w:r>
      <w:r w:rsidRPr="005E70EA">
        <w:rPr>
          <w:b/>
          <w:i/>
        </w:rPr>
        <w:br/>
      </w:r>
      <w:r w:rsidRPr="005E70EA">
        <w:rPr>
          <w:i/>
        </w:rPr>
        <w:t xml:space="preserve">1000(Bk - </w:t>
      </w:r>
      <w:proofErr w:type="gramStart"/>
      <w:r w:rsidRPr="005E70EA">
        <w:rPr>
          <w:i/>
        </w:rPr>
        <w:t>0.63)^</w:t>
      </w:r>
      <w:proofErr w:type="gramEnd"/>
      <w:r w:rsidRPr="005E70EA">
        <w:rPr>
          <w:i/>
        </w:rPr>
        <w:t>2 where Bk is the proportion of blacks by town.</w:t>
      </w:r>
    </w:p>
    <w:p w:rsidR="00827524" w:rsidRDefault="00827524" w:rsidP="0097212A">
      <w:r>
        <w:t xml:space="preserve">This seemed very strange to me, and slightly offensive. I wondered if this would be explained a bit more when I became more familiar with the dataset. </w:t>
      </w:r>
    </w:p>
    <w:p w:rsidR="00827524" w:rsidRDefault="00827524" w:rsidP="0097212A"/>
    <w:p w:rsidR="0097212A" w:rsidRDefault="00A518AE" w:rsidP="0097212A">
      <w:r>
        <w:t xml:space="preserve">When I click on ‘Data’ I expected to be presented with the dataset, but nothing appeared. </w:t>
      </w:r>
    </w:p>
    <w:p w:rsidR="00A518AE" w:rsidRDefault="00827524" w:rsidP="0097212A">
      <w:r>
        <w:t xml:space="preserve">I revisited Moodle to see if Ian had mentioned that we need to create an account to access the dataset. </w:t>
      </w:r>
    </w:p>
    <w:p w:rsidR="00425760" w:rsidRDefault="00425760" w:rsidP="0097212A">
      <w:r>
        <w:t>I noticed one comment from Ian in our Outlook group which is used for news, announcements and discussion. Ian’s comment was made in reply to a question posted by one of my fellow students;</w:t>
      </w:r>
    </w:p>
    <w:p w:rsidR="00425760" w:rsidRDefault="00425760" w:rsidP="0097212A">
      <w:pPr>
        <w:rPr>
          <w:i/>
        </w:rPr>
      </w:pPr>
      <w:r w:rsidRPr="00425760">
        <w:rPr>
          <w:i/>
        </w:rPr>
        <w:t xml:space="preserve">You'll find the common datasets in many different configurations - part of the assignment is to source the dataset in a form conducive to what you need to do with it. </w:t>
      </w:r>
    </w:p>
    <w:p w:rsidR="00425760" w:rsidRDefault="00425760" w:rsidP="0097212A">
      <w:r>
        <w:t>This could be important knowledge for me when completing this assignment.</w:t>
      </w:r>
      <w:r w:rsidR="006C0CA4">
        <w:t xml:space="preserve"> It also explains why I couldn’t immediately view the dataset in </w:t>
      </w:r>
      <w:hyperlink r:id="rId8" w:history="1">
        <w:r w:rsidR="006C0CA4" w:rsidRPr="004677EA">
          <w:rPr>
            <w:rStyle w:val="Hyperlink"/>
          </w:rPr>
          <w:t>https://www.kaggle.com/c/boston-housing</w:t>
        </w:r>
      </w:hyperlink>
      <w:r w:rsidR="006C0CA4">
        <w:t>.</w:t>
      </w:r>
    </w:p>
    <w:p w:rsidR="00425760" w:rsidRDefault="0035133F" w:rsidP="0097212A">
      <w:r>
        <w:t>I discovered the below</w:t>
      </w:r>
      <w:r w:rsidR="0026089F">
        <w:t xml:space="preserve"> website which seemed to explain how to load the dataset in </w:t>
      </w:r>
      <w:proofErr w:type="spellStart"/>
      <w:r w:rsidR="0026089F">
        <w:t>Jupyter</w:t>
      </w:r>
      <w:proofErr w:type="spellEnd"/>
      <w:r w:rsidR="0026089F">
        <w:t xml:space="preserve"> Notebook</w:t>
      </w:r>
      <w:r>
        <w:t>;</w:t>
      </w:r>
    </w:p>
    <w:p w:rsidR="0035133F" w:rsidRDefault="001C7CCB" w:rsidP="0097212A">
      <w:pPr>
        <w:rPr>
          <w:rStyle w:val="Hyperlink"/>
        </w:rPr>
      </w:pPr>
      <w:hyperlink r:id="rId9" w:history="1">
        <w:r w:rsidR="002F0335" w:rsidRPr="00230E97">
          <w:rPr>
            <w:rStyle w:val="Hyperlink"/>
          </w:rPr>
          <w:t>https://subscription.packtpub.com/book/programming/9781789804744/1/ch01lvl1sec11/our-first-analysis-the-boston-housing-dataset</w:t>
        </w:r>
      </w:hyperlink>
    </w:p>
    <w:p w:rsidR="00D4344D" w:rsidRDefault="00D4344D" w:rsidP="0097212A">
      <w:pPr>
        <w:rPr>
          <w:rStyle w:val="Hyperlink"/>
          <w:color w:val="auto"/>
          <w:u w:val="none"/>
        </w:rPr>
      </w:pPr>
      <w:r>
        <w:rPr>
          <w:rStyle w:val="Hyperlink"/>
          <w:color w:val="auto"/>
          <w:u w:val="none"/>
        </w:rPr>
        <w:t>This website describes the dataset as follows;</w:t>
      </w:r>
    </w:p>
    <w:p w:rsidR="00D4344D" w:rsidRDefault="00D4344D" w:rsidP="0097212A">
      <w:pPr>
        <w:rPr>
          <w:rStyle w:val="Hyperlink"/>
          <w:i/>
          <w:color w:val="auto"/>
          <w:u w:val="none"/>
        </w:rPr>
      </w:pPr>
      <w:r w:rsidRPr="00D4344D">
        <w:rPr>
          <w:rStyle w:val="Hyperlink"/>
          <w:i/>
          <w:color w:val="auto"/>
          <w:u w:val="none"/>
        </w:rPr>
        <w:t xml:space="preserve">The dataset we'll look at in this section is the so-called Boston housing dataset. It contains US census data concerning houses in various areas around the city of Boston. Each sample corresponds to a unique area and has about a dozen measures. We should think of samples as rows and measures as columns. The data was </w:t>
      </w:r>
      <w:proofErr w:type="spellStart"/>
      <w:r w:rsidRPr="00D4344D">
        <w:rPr>
          <w:rStyle w:val="Hyperlink"/>
          <w:i/>
          <w:color w:val="auto"/>
          <w:u w:val="none"/>
        </w:rPr>
        <w:t>fist</w:t>
      </w:r>
      <w:proofErr w:type="spellEnd"/>
      <w:r w:rsidRPr="00D4344D">
        <w:rPr>
          <w:rStyle w:val="Hyperlink"/>
          <w:i/>
          <w:color w:val="auto"/>
          <w:u w:val="none"/>
        </w:rPr>
        <w:t xml:space="preserve"> published in 1978 and is quite small, containing only about 500 samples.</w:t>
      </w:r>
    </w:p>
    <w:p w:rsidR="00D4344D" w:rsidRDefault="00D4344D" w:rsidP="0097212A">
      <w:pPr>
        <w:rPr>
          <w:rStyle w:val="Hyperlink"/>
          <w:color w:val="auto"/>
          <w:u w:val="none"/>
        </w:rPr>
      </w:pPr>
      <w:r>
        <w:rPr>
          <w:rStyle w:val="Hyperlink"/>
          <w:color w:val="auto"/>
          <w:u w:val="none"/>
        </w:rPr>
        <w:t>The website describes how to complete the following; “</w:t>
      </w:r>
      <w:r w:rsidRPr="00D4344D">
        <w:rPr>
          <w:rStyle w:val="Hyperlink"/>
          <w:color w:val="auto"/>
          <w:u w:val="none"/>
        </w:rPr>
        <w:t xml:space="preserve">Load the data into </w:t>
      </w:r>
      <w:proofErr w:type="spellStart"/>
      <w:r w:rsidRPr="00D4344D">
        <w:rPr>
          <w:rStyle w:val="Hyperlink"/>
          <w:color w:val="auto"/>
          <w:u w:val="none"/>
        </w:rPr>
        <w:t>Jupyter</w:t>
      </w:r>
      <w:proofErr w:type="spellEnd"/>
      <w:r w:rsidRPr="00D4344D">
        <w:rPr>
          <w:rStyle w:val="Hyperlink"/>
          <w:color w:val="auto"/>
          <w:u w:val="none"/>
        </w:rPr>
        <w:t xml:space="preserve"> using a Pandas </w:t>
      </w:r>
      <w:proofErr w:type="spellStart"/>
      <w:r w:rsidRPr="00D4344D">
        <w:rPr>
          <w:rStyle w:val="Hyperlink"/>
          <w:color w:val="auto"/>
          <w:u w:val="none"/>
        </w:rPr>
        <w:t>DataFrame</w:t>
      </w:r>
      <w:proofErr w:type="spellEnd"/>
      <w:r>
        <w:rPr>
          <w:rStyle w:val="Hyperlink"/>
          <w:color w:val="auto"/>
          <w:u w:val="none"/>
        </w:rPr>
        <w:t>”.</w:t>
      </w:r>
    </w:p>
    <w:p w:rsidR="00D4344D" w:rsidRDefault="00D4344D" w:rsidP="00D4344D">
      <w:pPr>
        <w:rPr>
          <w:rStyle w:val="Hyperlink"/>
          <w:color w:val="auto"/>
          <w:u w:val="none"/>
        </w:rPr>
      </w:pPr>
    </w:p>
    <w:p w:rsidR="00D4344D" w:rsidRPr="00D4344D" w:rsidRDefault="00D4344D" w:rsidP="00D4344D">
      <w:pPr>
        <w:rPr>
          <w:rStyle w:val="Hyperlink"/>
          <w:b/>
          <w:i/>
          <w:color w:val="auto"/>
          <w:u w:val="none"/>
        </w:rPr>
      </w:pPr>
      <w:r w:rsidRPr="00D4344D">
        <w:rPr>
          <w:rStyle w:val="Hyperlink"/>
          <w:b/>
          <w:i/>
          <w:color w:val="auto"/>
          <w:u w:val="none"/>
        </w:rPr>
        <w:lastRenderedPageBreak/>
        <w:t xml:space="preserve">Loading the Data into </w:t>
      </w:r>
      <w:proofErr w:type="spellStart"/>
      <w:r w:rsidRPr="00D4344D">
        <w:rPr>
          <w:rStyle w:val="Hyperlink"/>
          <w:b/>
          <w:i/>
          <w:color w:val="auto"/>
          <w:u w:val="none"/>
        </w:rPr>
        <w:t>Jupyter</w:t>
      </w:r>
      <w:proofErr w:type="spellEnd"/>
      <w:r w:rsidRPr="00D4344D">
        <w:rPr>
          <w:rStyle w:val="Hyperlink"/>
          <w:b/>
          <w:i/>
          <w:color w:val="auto"/>
          <w:u w:val="none"/>
        </w:rPr>
        <w:t xml:space="preserve"> Using a Pandas </w:t>
      </w:r>
      <w:proofErr w:type="spellStart"/>
      <w:r w:rsidRPr="00D4344D">
        <w:rPr>
          <w:rStyle w:val="Hyperlink"/>
          <w:b/>
          <w:i/>
          <w:color w:val="auto"/>
          <w:u w:val="none"/>
        </w:rPr>
        <w:t>DataFrame</w:t>
      </w:r>
      <w:proofErr w:type="spellEnd"/>
    </w:p>
    <w:p w:rsidR="00D4344D" w:rsidRDefault="00D4344D" w:rsidP="00D4344D">
      <w:r w:rsidRPr="00D4344D">
        <w:rPr>
          <w:rStyle w:val="Hyperlink"/>
          <w:i/>
          <w:color w:val="auto"/>
          <w:u w:val="none"/>
        </w:rPr>
        <w:t xml:space="preserve">Oftentimes, data is stored in tables, which means it can be saved as a comma-separated variable (CSV) file. This format, and many others, can be read into Python as a </w:t>
      </w:r>
      <w:proofErr w:type="spellStart"/>
      <w:r w:rsidRPr="00D4344D">
        <w:rPr>
          <w:rStyle w:val="Hyperlink"/>
          <w:i/>
          <w:color w:val="auto"/>
          <w:u w:val="none"/>
        </w:rPr>
        <w:t>DataFrame</w:t>
      </w:r>
      <w:proofErr w:type="spellEnd"/>
      <w:r w:rsidRPr="00D4344D">
        <w:rPr>
          <w:rStyle w:val="Hyperlink"/>
          <w:i/>
          <w:color w:val="auto"/>
          <w:u w:val="none"/>
        </w:rPr>
        <w:t xml:space="preserve"> object, using the Pandas library. Other common formats include tab-separated variable (TSV), SQL tables, and JSON data structures. Indeed, Pandas has support for all of these. In this example, however, we are not going to load the data this way because the dataset is available directly through </w:t>
      </w:r>
      <w:proofErr w:type="spellStart"/>
      <w:r w:rsidRPr="00D4344D">
        <w:rPr>
          <w:rStyle w:val="Hyperlink"/>
          <w:i/>
          <w:color w:val="auto"/>
          <w:u w:val="none"/>
        </w:rPr>
        <w:t>scikit</w:t>
      </w:r>
      <w:proofErr w:type="spellEnd"/>
      <w:r w:rsidRPr="00D4344D">
        <w:rPr>
          <w:rStyle w:val="Hyperlink"/>
          <w:i/>
          <w:color w:val="auto"/>
          <w:u w:val="none"/>
        </w:rPr>
        <w:t>-learn.</w:t>
      </w:r>
      <w:r w:rsidR="003D1F97">
        <w:rPr>
          <w:rStyle w:val="Hyperlink"/>
          <w:i/>
          <w:color w:val="auto"/>
          <w:u w:val="none"/>
        </w:rPr>
        <w:t xml:space="preserve"> (</w:t>
      </w:r>
      <w:hyperlink r:id="rId10" w:history="1">
        <w:r w:rsidR="003D1F97">
          <w:rPr>
            <w:rStyle w:val="Hyperlink"/>
          </w:rPr>
          <w:t>https://subscription.packtpub.com/book/programming/9781789804744/1/ch01lvl1sec11/our-first-analysis-the-boston-housing-dataset</w:t>
        </w:r>
      </w:hyperlink>
      <w:r w:rsidR="003D1F97">
        <w:t>)</w:t>
      </w:r>
    </w:p>
    <w:p w:rsidR="003D1F97" w:rsidRPr="00D4344D" w:rsidRDefault="003D1F97" w:rsidP="00D4344D">
      <w:pPr>
        <w:rPr>
          <w:rStyle w:val="Hyperlink"/>
          <w:i/>
          <w:color w:val="auto"/>
          <w:u w:val="none"/>
        </w:rPr>
      </w:pPr>
      <w:r>
        <w:t xml:space="preserve">It also mentions; </w:t>
      </w:r>
      <w:r w:rsidR="00F8091C">
        <w:t>“</w:t>
      </w:r>
      <w:r w:rsidRPr="003D1F97">
        <w:rPr>
          <w:i/>
        </w:rPr>
        <w:t>An important part after loading data for analysis is ensuring that it's clean. For example, we would generally need to deal with missing data and ensure that all columns have the correct datatypes. The dataset we use in this section has already been cleaned, so we will not need to worry about this.</w:t>
      </w:r>
      <w:r w:rsidR="00F8091C">
        <w:rPr>
          <w:i/>
        </w:rPr>
        <w:t>”</w:t>
      </w:r>
    </w:p>
    <w:p w:rsidR="00D4344D" w:rsidRPr="00D4344D" w:rsidRDefault="00D4344D" w:rsidP="0097212A">
      <w:pPr>
        <w:rPr>
          <w:rStyle w:val="Hyperlink"/>
          <w:color w:val="auto"/>
          <w:u w:val="none"/>
        </w:rPr>
      </w:pPr>
      <w:r>
        <w:rPr>
          <w:rStyle w:val="Hyperlink"/>
          <w:color w:val="auto"/>
          <w:u w:val="none"/>
        </w:rPr>
        <w:t>I followed the website’s recommended steps as follows;</w:t>
      </w:r>
    </w:p>
    <w:p w:rsidR="00AC2B52" w:rsidRDefault="00AC2B52" w:rsidP="0097212A">
      <w:pPr>
        <w:rPr>
          <w:rStyle w:val="Hyperlink"/>
        </w:rPr>
      </w:pPr>
    </w:p>
    <w:p w:rsidR="00AC2B52" w:rsidRDefault="00AC2B52" w:rsidP="0097212A">
      <w:r>
        <w:rPr>
          <w:noProof/>
        </w:rPr>
        <w:drawing>
          <wp:inline distT="0" distB="0" distL="0" distR="0" wp14:anchorId="480CF5B3" wp14:editId="3F826E1E">
            <wp:extent cx="5731510" cy="242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27605"/>
                    </a:xfrm>
                    <a:prstGeom prst="rect">
                      <a:avLst/>
                    </a:prstGeom>
                  </pic:spPr>
                </pic:pic>
              </a:graphicData>
            </a:graphic>
          </wp:inline>
        </w:drawing>
      </w:r>
    </w:p>
    <w:p w:rsidR="00AC2B52" w:rsidRDefault="001D12E9" w:rsidP="0097212A">
      <w:r>
        <w:t xml:space="preserve">I followed their code as above in my </w:t>
      </w:r>
      <w:proofErr w:type="spellStart"/>
      <w:r>
        <w:t>Jupyter</w:t>
      </w:r>
      <w:proofErr w:type="spellEnd"/>
      <w:r>
        <w:t xml:space="preserve"> notebook </w:t>
      </w:r>
      <w:proofErr w:type="gramStart"/>
      <w:r>
        <w:t>and also</w:t>
      </w:r>
      <w:proofErr w:type="gramEnd"/>
      <w:r>
        <w:t xml:space="preserve"> got the same output;</w:t>
      </w:r>
    </w:p>
    <w:p w:rsidR="00696DDB" w:rsidRDefault="001D12E9" w:rsidP="0097212A">
      <w:pPr>
        <w:rPr>
          <w:highlight w:val="yellow"/>
        </w:rPr>
      </w:pPr>
      <w:r>
        <w:rPr>
          <w:noProof/>
        </w:rPr>
        <w:drawing>
          <wp:inline distT="0" distB="0" distL="0" distR="0" wp14:anchorId="32F3ECC0" wp14:editId="7253721E">
            <wp:extent cx="5731510" cy="1631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31315"/>
                    </a:xfrm>
                    <a:prstGeom prst="rect">
                      <a:avLst/>
                    </a:prstGeom>
                  </pic:spPr>
                </pic:pic>
              </a:graphicData>
            </a:graphic>
          </wp:inline>
        </w:drawing>
      </w:r>
    </w:p>
    <w:p w:rsidR="001D12E9" w:rsidRPr="001D12E9" w:rsidRDefault="001D12E9" w:rsidP="0097212A">
      <w:r w:rsidRPr="001D12E9">
        <w:t>I continued to follow the instructions from the website;</w:t>
      </w:r>
    </w:p>
    <w:p w:rsidR="001D12E9" w:rsidRDefault="001D12E9" w:rsidP="0097212A">
      <w:pPr>
        <w:rPr>
          <w:highlight w:val="yellow"/>
        </w:rPr>
      </w:pPr>
      <w:r>
        <w:rPr>
          <w:noProof/>
        </w:rPr>
        <w:lastRenderedPageBreak/>
        <w:drawing>
          <wp:inline distT="0" distB="0" distL="0" distR="0" wp14:anchorId="2ACB1F94" wp14:editId="4CF1CA23">
            <wp:extent cx="5731510" cy="2497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7455"/>
                    </a:xfrm>
                    <a:prstGeom prst="rect">
                      <a:avLst/>
                    </a:prstGeom>
                  </pic:spPr>
                </pic:pic>
              </a:graphicData>
            </a:graphic>
          </wp:inline>
        </w:drawing>
      </w:r>
    </w:p>
    <w:p w:rsidR="00696DDB" w:rsidRPr="001D12E9" w:rsidRDefault="001D12E9" w:rsidP="0097212A">
      <w:r w:rsidRPr="001D12E9">
        <w:t xml:space="preserve">I encounter the same results </w:t>
      </w:r>
      <w:r>
        <w:t xml:space="preserve">as displayed on the website </w:t>
      </w:r>
      <w:r w:rsidRPr="001D12E9">
        <w:t xml:space="preserve">in my </w:t>
      </w:r>
      <w:proofErr w:type="spellStart"/>
      <w:r w:rsidRPr="001D12E9">
        <w:t>Jupyter</w:t>
      </w:r>
      <w:proofErr w:type="spellEnd"/>
      <w:r w:rsidRPr="001D12E9">
        <w:t xml:space="preserve"> Notebook;</w:t>
      </w:r>
    </w:p>
    <w:p w:rsidR="001D12E9" w:rsidRDefault="001D12E9" w:rsidP="0097212A">
      <w:pPr>
        <w:rPr>
          <w:highlight w:val="yellow"/>
        </w:rPr>
      </w:pPr>
      <w:r>
        <w:rPr>
          <w:noProof/>
        </w:rPr>
        <w:drawing>
          <wp:inline distT="0" distB="0" distL="0" distR="0">
            <wp:extent cx="5731510" cy="3044825"/>
            <wp:effectExtent l="0" t="0" r="2540" b="3175"/>
            <wp:docPr id="6" name="Picture 6" descr="C:\Users\I349869\AppData\Local\Temp\SNAGHTML1657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49869\AppData\Local\Temp\SNAGHTML165732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rsidR="00696DDB" w:rsidRDefault="00696DDB" w:rsidP="0097212A">
      <w:pPr>
        <w:rPr>
          <w:highlight w:val="yellow"/>
        </w:rPr>
      </w:pPr>
    </w:p>
    <w:p w:rsidR="00696DDB" w:rsidRDefault="001D12E9" w:rsidP="0097212A">
      <w:pPr>
        <w:rPr>
          <w:lang w:val="en"/>
        </w:rPr>
      </w:pPr>
      <w:r w:rsidRPr="001D12E9">
        <w:t>The we</w:t>
      </w:r>
      <w:r>
        <w:t>bsite explains that ‘</w:t>
      </w:r>
      <w:r>
        <w:rPr>
          <w:lang w:val="en"/>
        </w:rPr>
        <w:t xml:space="preserve">Reading the resulting docstring suggests that it's basically a </w:t>
      </w:r>
      <w:proofErr w:type="gramStart"/>
      <w:r>
        <w:rPr>
          <w:lang w:val="en"/>
        </w:rPr>
        <w:t>dictionary, and</w:t>
      </w:r>
      <w:proofErr w:type="gramEnd"/>
      <w:r>
        <w:rPr>
          <w:lang w:val="en"/>
        </w:rPr>
        <w:t xml:space="preserve"> can essentially be treated as such.’ (</w:t>
      </w:r>
      <w:hyperlink r:id="rId15" w:history="1">
        <w:r w:rsidRPr="004418E3">
          <w:rPr>
            <w:rStyle w:val="Hyperlink"/>
            <w:lang w:val="en"/>
          </w:rPr>
          <w:t>https://subscription.packtpub.com/book/programming/9781789804744/1/ch01lvl1sec11/our-first-analysis-the-boston-housing-dataset</w:t>
        </w:r>
      </w:hyperlink>
      <w:r>
        <w:rPr>
          <w:lang w:val="en"/>
        </w:rPr>
        <w:t>)</w:t>
      </w:r>
    </w:p>
    <w:p w:rsidR="001D12E9" w:rsidRDefault="001D12E9" w:rsidP="0097212A">
      <w:pPr>
        <w:rPr>
          <w:lang w:val="en"/>
        </w:rPr>
      </w:pPr>
      <w:r>
        <w:rPr>
          <w:lang w:val="en"/>
        </w:rPr>
        <w:t>The website guides me on to the next steps;</w:t>
      </w:r>
    </w:p>
    <w:p w:rsidR="001D12E9" w:rsidRDefault="001D12E9" w:rsidP="0097212A">
      <w:pPr>
        <w:rPr>
          <w:lang w:val="en"/>
        </w:rPr>
      </w:pPr>
      <w:r>
        <w:rPr>
          <w:noProof/>
        </w:rPr>
        <w:lastRenderedPageBreak/>
        <w:drawing>
          <wp:inline distT="0" distB="0" distL="0" distR="0" wp14:anchorId="048334B2" wp14:editId="4E46B460">
            <wp:extent cx="5731510" cy="20402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0255"/>
                    </a:xfrm>
                    <a:prstGeom prst="rect">
                      <a:avLst/>
                    </a:prstGeom>
                  </pic:spPr>
                </pic:pic>
              </a:graphicData>
            </a:graphic>
          </wp:inline>
        </w:drawing>
      </w:r>
    </w:p>
    <w:p w:rsidR="001D12E9" w:rsidRPr="001D12E9" w:rsidRDefault="001D12E9" w:rsidP="0097212A"/>
    <w:p w:rsidR="00696DDB" w:rsidRDefault="002532D9" w:rsidP="0097212A">
      <w:pPr>
        <w:rPr>
          <w:highlight w:val="yellow"/>
        </w:rPr>
      </w:pPr>
      <w:r>
        <w:rPr>
          <w:highlight w:val="yellow"/>
        </w:rPr>
        <w:t>I stopped at this point as I became confused;</w:t>
      </w:r>
    </w:p>
    <w:p w:rsidR="002532D9" w:rsidRDefault="002532D9" w:rsidP="0097212A">
      <w:pPr>
        <w:rPr>
          <w:highlight w:val="yellow"/>
        </w:rPr>
      </w:pPr>
      <w:r>
        <w:rPr>
          <w:noProof/>
        </w:rPr>
        <w:drawing>
          <wp:inline distT="0" distB="0" distL="0" distR="0" wp14:anchorId="3862EB9C" wp14:editId="02427FC6">
            <wp:extent cx="5731510" cy="22936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93620"/>
                    </a:xfrm>
                    <a:prstGeom prst="rect">
                      <a:avLst/>
                    </a:prstGeom>
                  </pic:spPr>
                </pic:pic>
              </a:graphicData>
            </a:graphic>
          </wp:inline>
        </w:drawing>
      </w:r>
    </w:p>
    <w:p w:rsidR="00696DDB" w:rsidRDefault="003A57FB" w:rsidP="0097212A">
      <w:r w:rsidRPr="003A57FB">
        <w:t xml:space="preserve">I </w:t>
      </w:r>
      <w:r>
        <w:t>picked up at this point again the following day and had to play around with some different code before I managed to achieve the below;</w:t>
      </w:r>
    </w:p>
    <w:p w:rsidR="003A57FB" w:rsidRDefault="003A57FB" w:rsidP="0097212A">
      <w:r>
        <w:rPr>
          <w:noProof/>
        </w:rPr>
        <w:lastRenderedPageBreak/>
        <w:drawing>
          <wp:inline distT="0" distB="0" distL="0" distR="0" wp14:anchorId="1E1F62E2" wp14:editId="7E5C2A35">
            <wp:extent cx="5731510" cy="5354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54320"/>
                    </a:xfrm>
                    <a:prstGeom prst="rect">
                      <a:avLst/>
                    </a:prstGeom>
                  </pic:spPr>
                </pic:pic>
              </a:graphicData>
            </a:graphic>
          </wp:inline>
        </w:drawing>
      </w:r>
    </w:p>
    <w:p w:rsidR="003A57FB" w:rsidRDefault="003A57FB" w:rsidP="0097212A">
      <w:r>
        <w:t xml:space="preserve">I managed to load the dataset into my </w:t>
      </w:r>
      <w:proofErr w:type="spellStart"/>
      <w:r>
        <w:t>Jupyter</w:t>
      </w:r>
      <w:proofErr w:type="spellEnd"/>
      <w:r>
        <w:t xml:space="preserve"> notebook. This resembles the outcome of Step 5 as described on </w:t>
      </w:r>
      <w:hyperlink r:id="rId19" w:history="1">
        <w:r>
          <w:rPr>
            <w:rStyle w:val="Hyperlink"/>
          </w:rPr>
          <w:t>https://subscription.packtpub.com/book/big_data_and_business_intelligence/9781789958171/1/ch01lvl1sec04/our-first-analysis-the-boston-housing-dataset</w:t>
        </w:r>
      </w:hyperlink>
      <w:r>
        <w:t>;</w:t>
      </w:r>
    </w:p>
    <w:p w:rsidR="00CA0BB3" w:rsidRDefault="00CA0BB3" w:rsidP="0097212A"/>
    <w:p w:rsidR="003A57FB" w:rsidRPr="003A57FB" w:rsidRDefault="003A57FB" w:rsidP="0097212A">
      <w:r>
        <w:rPr>
          <w:noProof/>
        </w:rPr>
        <w:lastRenderedPageBreak/>
        <w:drawing>
          <wp:inline distT="0" distB="0" distL="0" distR="0" wp14:anchorId="40DC5E38" wp14:editId="3EEA3093">
            <wp:extent cx="5731510" cy="4463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63415"/>
                    </a:xfrm>
                    <a:prstGeom prst="rect">
                      <a:avLst/>
                    </a:prstGeom>
                  </pic:spPr>
                </pic:pic>
              </a:graphicData>
            </a:graphic>
          </wp:inline>
        </w:drawing>
      </w:r>
      <w:r>
        <w:t xml:space="preserve"> </w:t>
      </w:r>
    </w:p>
    <w:p w:rsidR="00696DDB" w:rsidRDefault="003A57FB" w:rsidP="0097212A">
      <w:r w:rsidRPr="003A57FB">
        <w:t>We can see that</w:t>
      </w:r>
      <w:r>
        <w:t xml:space="preserve"> the Boston House Prices dataset in</w:t>
      </w:r>
      <w:r w:rsidRPr="003A57FB">
        <w:t xml:space="preserve"> my</w:t>
      </w:r>
      <w:r>
        <w:t xml:space="preserve"> </w:t>
      </w:r>
      <w:proofErr w:type="spellStart"/>
      <w:r>
        <w:t>Jupyter</w:t>
      </w:r>
      <w:proofErr w:type="spellEnd"/>
      <w:r>
        <w:t xml:space="preserve"> notebook is not as nicely laid out as described on the website. I need to re-examine my code to see how I can achieve the more</w:t>
      </w:r>
      <w:r w:rsidRPr="003A57FB">
        <w:t xml:space="preserve"> </w:t>
      </w:r>
      <w:r>
        <w:t>structured look as shown on the website.</w:t>
      </w:r>
    </w:p>
    <w:p w:rsidR="003A57FB" w:rsidRDefault="00224A29" w:rsidP="0097212A">
      <w:r w:rsidRPr="00224A29">
        <w:t xml:space="preserve">I have managed to load the dataset into my </w:t>
      </w:r>
      <w:proofErr w:type="spellStart"/>
      <w:r w:rsidRPr="00224A29">
        <w:t>Jupyter</w:t>
      </w:r>
      <w:proofErr w:type="spellEnd"/>
      <w:r w:rsidRPr="00224A29">
        <w:t xml:space="preserve"> notebook – now I need to figure out how to ‘use descriptive statistics and plots to describe the Boston House Prices dataset’. I should watch Ian’s videos for instruction on how to complete this.  </w:t>
      </w:r>
    </w:p>
    <w:p w:rsidR="00B855FF" w:rsidRDefault="00B855FF" w:rsidP="00B855FF">
      <w:r w:rsidRPr="00DB7281">
        <w:rPr>
          <w:highlight w:val="yellow"/>
        </w:rPr>
        <w:t>Note</w:t>
      </w:r>
      <w:r>
        <w:t>: Come back to this stage on the website if needed.</w:t>
      </w:r>
    </w:p>
    <w:p w:rsidR="00B855FF" w:rsidRDefault="00B855FF" w:rsidP="00B855FF"/>
    <w:p w:rsidR="00B855FF" w:rsidRDefault="00B855FF" w:rsidP="00B855FF">
      <w:r>
        <w:t xml:space="preserve">Having arrived at this stage, I decided to review some of Ian’s videos on Moodle again to see if I can figure out how to </w:t>
      </w:r>
      <w:r w:rsidRPr="00236C3B">
        <w:t>use descriptive statistics and plots to describe the Boston House Prices dataset.</w:t>
      </w:r>
      <w:r>
        <w:t xml:space="preserve"> I noticed in </w:t>
      </w:r>
      <w:r w:rsidRPr="00CA0BB3">
        <w:rPr>
          <w:i/>
        </w:rPr>
        <w:t>Coin flipping in Python</w:t>
      </w:r>
      <w:r>
        <w:t xml:space="preserve"> </w:t>
      </w:r>
      <w:hyperlink r:id="rId21" w:history="1">
        <w:r w:rsidRPr="0070772E">
          <w:rPr>
            <w:rStyle w:val="Hyperlink"/>
          </w:rPr>
          <w:t>https://web.microsoftstream.com/video/2cd606c0-3269-4a2d-975d-f089514b8bfc?referrer=https:%2F%2Flearnonline.gmit.ie%2Fcourse%2Fview.php%3Fid%3D136</w:t>
        </w:r>
      </w:hyperlink>
      <w:r>
        <w:t xml:space="preserve"> Ian describes how to replicate the flipping of a coin in his </w:t>
      </w:r>
      <w:proofErr w:type="spellStart"/>
      <w:r>
        <w:t>Jupyter</w:t>
      </w:r>
      <w:proofErr w:type="spellEnd"/>
      <w:r>
        <w:t xml:space="preserve"> Notebook at 4 mins. Maybe this will be useful to me at a later stage. Designed to give an uncertain output for the same input. ‘Stochastic’ – relying on some type of a probability distribution for the outcome – as described by Ian. 8mins. </w:t>
      </w:r>
    </w:p>
    <w:p w:rsidR="00B855FF" w:rsidRDefault="00B855FF" w:rsidP="00B855FF">
      <w:pPr>
        <w:rPr>
          <w:i/>
        </w:rPr>
      </w:pPr>
      <w:r>
        <w:t xml:space="preserve">14 mins – seaborn – gives an idea of how many times something has happened in the form of a plot. Maybe I could apply this to one element of the dataset (e.g. </w:t>
      </w:r>
      <w:bookmarkStart w:id="1" w:name="_Hlk26279845"/>
      <w:proofErr w:type="spellStart"/>
      <w:r>
        <w:rPr>
          <w:b/>
          <w:i/>
          <w:iCs/>
        </w:rPr>
        <w:t>indus</w:t>
      </w:r>
      <w:proofErr w:type="spellEnd"/>
      <w:r>
        <w:rPr>
          <w:b/>
          <w:i/>
        </w:rPr>
        <w:br/>
      </w:r>
      <w:r>
        <w:rPr>
          <w:i/>
        </w:rPr>
        <w:t>proportion of non-retail business acres per town</w:t>
      </w:r>
      <w:r>
        <w:rPr>
          <w:i/>
        </w:rPr>
        <w:t>, or</w:t>
      </w:r>
    </w:p>
    <w:p w:rsidR="00B855FF" w:rsidRDefault="00B855FF" w:rsidP="00B855FF">
      <w:pPr>
        <w:rPr>
          <w:i/>
        </w:rPr>
      </w:pPr>
      <w:proofErr w:type="spellStart"/>
      <w:r>
        <w:rPr>
          <w:b/>
          <w:i/>
          <w:iCs/>
        </w:rPr>
        <w:lastRenderedPageBreak/>
        <w:t>chas</w:t>
      </w:r>
      <w:proofErr w:type="spellEnd"/>
      <w:r>
        <w:rPr>
          <w:b/>
          <w:i/>
        </w:rPr>
        <w:br/>
      </w:r>
      <w:r>
        <w:rPr>
          <w:i/>
        </w:rPr>
        <w:t>Charles River dummy variable (= 1 if tract bounds river; 0 otherwise).</w:t>
      </w:r>
      <w:bookmarkEnd w:id="1"/>
      <w:r>
        <w:rPr>
          <w:i/>
        </w:rPr>
        <w:t>)</w:t>
      </w:r>
    </w:p>
    <w:p w:rsidR="00B855FF" w:rsidRDefault="00B855FF" w:rsidP="00B855FF">
      <w:r>
        <w:t xml:space="preserve">Website mentioned by Ian </w:t>
      </w:r>
      <w:hyperlink r:id="rId22" w:history="1">
        <w:r>
          <w:rPr>
            <w:rStyle w:val="Hyperlink"/>
          </w:rPr>
          <w:t>https://seaborn.pydata.org/generated/seaborn.distplot.html</w:t>
        </w:r>
      </w:hyperlink>
    </w:p>
    <w:p w:rsidR="00B855FF" w:rsidRPr="00B855FF" w:rsidRDefault="00B855FF" w:rsidP="00B855FF">
      <w:bookmarkStart w:id="2" w:name="_GoBack"/>
      <w:bookmarkEnd w:id="2"/>
    </w:p>
    <w:p w:rsidR="00224A29" w:rsidRPr="003A57FB" w:rsidRDefault="00224A29" w:rsidP="0097212A"/>
    <w:p w:rsidR="00696DDB" w:rsidRDefault="00696DDB" w:rsidP="0097212A">
      <w:pPr>
        <w:rPr>
          <w:highlight w:val="yellow"/>
        </w:rPr>
      </w:pPr>
    </w:p>
    <w:p w:rsidR="00696DDB" w:rsidRDefault="00696DDB" w:rsidP="0097212A">
      <w:pPr>
        <w:rPr>
          <w:highlight w:val="yellow"/>
        </w:rPr>
      </w:pPr>
    </w:p>
    <w:p w:rsidR="00696DDB" w:rsidRDefault="00696DDB" w:rsidP="0097212A">
      <w:pPr>
        <w:rPr>
          <w:highlight w:val="yellow"/>
        </w:rPr>
      </w:pPr>
    </w:p>
    <w:p w:rsidR="00696DDB" w:rsidRDefault="00696DDB" w:rsidP="0097212A">
      <w:r w:rsidRPr="00696DDB">
        <w:rPr>
          <w:highlight w:val="yellow"/>
        </w:rPr>
        <w:t>From M:</w:t>
      </w:r>
    </w:p>
    <w:p w:rsidR="002F0335" w:rsidRDefault="002F0335" w:rsidP="0097212A">
      <w:r>
        <w:rPr>
          <w:noProof/>
        </w:rPr>
        <w:drawing>
          <wp:inline distT="0" distB="0" distL="0" distR="0">
            <wp:extent cx="5731510" cy="810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10895"/>
                    </a:xfrm>
                    <a:prstGeom prst="rect">
                      <a:avLst/>
                    </a:prstGeom>
                    <a:noFill/>
                    <a:ln>
                      <a:noFill/>
                    </a:ln>
                  </pic:spPr>
                </pic:pic>
              </a:graphicData>
            </a:graphic>
          </wp:inline>
        </w:drawing>
      </w:r>
    </w:p>
    <w:p w:rsidR="005671FA" w:rsidRDefault="005671FA" w:rsidP="0097212A"/>
    <w:p w:rsidR="005671FA" w:rsidRDefault="005671FA" w:rsidP="0097212A">
      <w:pPr>
        <w:rPr>
          <w:b/>
        </w:rPr>
      </w:pPr>
      <w:r w:rsidRPr="005671FA">
        <w:rPr>
          <w:b/>
        </w:rPr>
        <w:t xml:space="preserve">My </w:t>
      </w:r>
      <w:proofErr w:type="spellStart"/>
      <w:r w:rsidRPr="005671FA">
        <w:rPr>
          <w:b/>
        </w:rPr>
        <w:t>Jupyter</w:t>
      </w:r>
      <w:proofErr w:type="spellEnd"/>
      <w:r w:rsidRPr="005671FA">
        <w:rPr>
          <w:b/>
        </w:rPr>
        <w:t xml:space="preserve"> Notebook should use descriptive statistics and plots to describe the Boston House Prices dataset.</w:t>
      </w: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Pr="002F0335" w:rsidRDefault="001C7CCB" w:rsidP="0026089F">
      <w:pPr>
        <w:rPr>
          <w:strike/>
        </w:rPr>
      </w:pPr>
      <w:hyperlink r:id="rId24" w:history="1">
        <w:r w:rsidR="0026089F" w:rsidRPr="002F0335">
          <w:rPr>
            <w:rStyle w:val="Hyperlink"/>
            <w:strike/>
          </w:rPr>
          <w:t>https://www.ritchieng.com/machine-learning-project-boston-home-prices/</w:t>
        </w:r>
      </w:hyperlink>
    </w:p>
    <w:p w:rsidR="0026089F" w:rsidRPr="005671FA" w:rsidRDefault="0026089F" w:rsidP="0097212A">
      <w:pPr>
        <w:rPr>
          <w:b/>
        </w:rPr>
      </w:pPr>
    </w:p>
    <w:sectPr w:rsidR="0026089F" w:rsidRPr="005671FA">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CCB" w:rsidRDefault="001C7CCB" w:rsidP="004060E5">
      <w:pPr>
        <w:spacing w:after="0" w:line="240" w:lineRule="auto"/>
      </w:pPr>
      <w:r>
        <w:separator/>
      </w:r>
    </w:p>
  </w:endnote>
  <w:endnote w:type="continuationSeparator" w:id="0">
    <w:p w:rsidR="001C7CCB" w:rsidRDefault="001C7CCB" w:rsidP="00406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CCB" w:rsidRDefault="001C7CCB" w:rsidP="004060E5">
      <w:pPr>
        <w:spacing w:after="0" w:line="240" w:lineRule="auto"/>
      </w:pPr>
      <w:r>
        <w:separator/>
      </w:r>
    </w:p>
  </w:footnote>
  <w:footnote w:type="continuationSeparator" w:id="0">
    <w:p w:rsidR="001C7CCB" w:rsidRDefault="001C7CCB" w:rsidP="00406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109312"/>
      <w:docPartObj>
        <w:docPartGallery w:val="Page Numbers (Top of Page)"/>
        <w:docPartUnique/>
      </w:docPartObj>
    </w:sdtPr>
    <w:sdtEndPr>
      <w:rPr>
        <w:noProof/>
      </w:rPr>
    </w:sdtEndPr>
    <w:sdtContent>
      <w:p w:rsidR="00B855FF" w:rsidRDefault="00B855F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B855FF" w:rsidRDefault="00B85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17009"/>
    <w:multiLevelType w:val="hybridMultilevel"/>
    <w:tmpl w:val="DED89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166668"/>
    <w:multiLevelType w:val="hybridMultilevel"/>
    <w:tmpl w:val="EFD0C300"/>
    <w:lvl w:ilvl="0" w:tplc="267E277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346A8"/>
    <w:multiLevelType w:val="hybridMultilevel"/>
    <w:tmpl w:val="D9DC9024"/>
    <w:lvl w:ilvl="0" w:tplc="267E277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E5"/>
    <w:rsid w:val="00196B5B"/>
    <w:rsid w:val="001C0227"/>
    <w:rsid w:val="001C7CCB"/>
    <w:rsid w:val="001D12E9"/>
    <w:rsid w:val="00224A29"/>
    <w:rsid w:val="00236C3B"/>
    <w:rsid w:val="002532D9"/>
    <w:rsid w:val="0026089F"/>
    <w:rsid w:val="002F0335"/>
    <w:rsid w:val="0035133F"/>
    <w:rsid w:val="003A57FB"/>
    <w:rsid w:val="003D1F97"/>
    <w:rsid w:val="004060E5"/>
    <w:rsid w:val="00425760"/>
    <w:rsid w:val="005671FA"/>
    <w:rsid w:val="005E70EA"/>
    <w:rsid w:val="0064429C"/>
    <w:rsid w:val="00696DDB"/>
    <w:rsid w:val="006C0CA4"/>
    <w:rsid w:val="007C2CB8"/>
    <w:rsid w:val="00807260"/>
    <w:rsid w:val="00827524"/>
    <w:rsid w:val="0097212A"/>
    <w:rsid w:val="00977772"/>
    <w:rsid w:val="009F323D"/>
    <w:rsid w:val="00A518AE"/>
    <w:rsid w:val="00AC2B52"/>
    <w:rsid w:val="00B855FF"/>
    <w:rsid w:val="00C74178"/>
    <w:rsid w:val="00CA0BB3"/>
    <w:rsid w:val="00D4344D"/>
    <w:rsid w:val="00D55671"/>
    <w:rsid w:val="00DB7281"/>
    <w:rsid w:val="00DC741C"/>
    <w:rsid w:val="00DF590A"/>
    <w:rsid w:val="00EC33FE"/>
    <w:rsid w:val="00F80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B2ACD"/>
  <w15:chartTrackingRefBased/>
  <w15:docId w15:val="{F0629F5F-5BD7-4A0D-B200-ECD1BAC6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E5"/>
    <w:pPr>
      <w:ind w:left="720"/>
      <w:contextualSpacing/>
    </w:pPr>
  </w:style>
  <w:style w:type="character" w:styleId="Hyperlink">
    <w:name w:val="Hyperlink"/>
    <w:basedOn w:val="DefaultParagraphFont"/>
    <w:uiPriority w:val="99"/>
    <w:unhideWhenUsed/>
    <w:rsid w:val="0097212A"/>
    <w:rPr>
      <w:color w:val="0563C1" w:themeColor="hyperlink"/>
      <w:u w:val="single"/>
    </w:rPr>
  </w:style>
  <w:style w:type="character" w:styleId="UnresolvedMention">
    <w:name w:val="Unresolved Mention"/>
    <w:basedOn w:val="DefaultParagraphFont"/>
    <w:uiPriority w:val="99"/>
    <w:semiHidden/>
    <w:unhideWhenUsed/>
    <w:rsid w:val="0097212A"/>
    <w:rPr>
      <w:color w:val="605E5C"/>
      <w:shd w:val="clear" w:color="auto" w:fill="E1DFDD"/>
    </w:rPr>
  </w:style>
  <w:style w:type="paragraph" w:styleId="NormalWeb">
    <w:name w:val="Normal (Web)"/>
    <w:basedOn w:val="Normal"/>
    <w:uiPriority w:val="99"/>
    <w:semiHidden/>
    <w:unhideWhenUsed/>
    <w:rsid w:val="005E70EA"/>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5133F"/>
    <w:rPr>
      <w:color w:val="954F72" w:themeColor="followedHyperlink"/>
      <w:u w:val="single"/>
    </w:rPr>
  </w:style>
  <w:style w:type="paragraph" w:styleId="BalloonText">
    <w:name w:val="Balloon Text"/>
    <w:basedOn w:val="Normal"/>
    <w:link w:val="BalloonTextChar"/>
    <w:uiPriority w:val="99"/>
    <w:semiHidden/>
    <w:unhideWhenUsed/>
    <w:rsid w:val="002F03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335"/>
    <w:rPr>
      <w:rFonts w:ascii="Segoe UI" w:hAnsi="Segoe UI" w:cs="Segoe UI"/>
      <w:sz w:val="18"/>
      <w:szCs w:val="18"/>
    </w:rPr>
  </w:style>
  <w:style w:type="paragraph" w:styleId="Header">
    <w:name w:val="header"/>
    <w:basedOn w:val="Normal"/>
    <w:link w:val="HeaderChar"/>
    <w:uiPriority w:val="99"/>
    <w:unhideWhenUsed/>
    <w:rsid w:val="00B85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5FF"/>
  </w:style>
  <w:style w:type="paragraph" w:styleId="Footer">
    <w:name w:val="footer"/>
    <w:basedOn w:val="Normal"/>
    <w:link w:val="FooterChar"/>
    <w:uiPriority w:val="99"/>
    <w:unhideWhenUsed/>
    <w:rsid w:val="00B85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89080">
      <w:bodyDiv w:val="1"/>
      <w:marLeft w:val="0"/>
      <w:marRight w:val="0"/>
      <w:marTop w:val="0"/>
      <w:marBottom w:val="0"/>
      <w:divBdr>
        <w:top w:val="none" w:sz="0" w:space="0" w:color="auto"/>
        <w:left w:val="none" w:sz="0" w:space="0" w:color="auto"/>
        <w:bottom w:val="none" w:sz="0" w:space="0" w:color="auto"/>
        <w:right w:val="none" w:sz="0" w:space="0" w:color="auto"/>
      </w:divBdr>
    </w:div>
    <w:div w:id="302466732">
      <w:bodyDiv w:val="1"/>
      <w:marLeft w:val="0"/>
      <w:marRight w:val="0"/>
      <w:marTop w:val="0"/>
      <w:marBottom w:val="0"/>
      <w:divBdr>
        <w:top w:val="none" w:sz="0" w:space="0" w:color="auto"/>
        <w:left w:val="none" w:sz="0" w:space="0" w:color="auto"/>
        <w:bottom w:val="none" w:sz="0" w:space="0" w:color="auto"/>
        <w:right w:val="none" w:sz="0" w:space="0" w:color="auto"/>
      </w:divBdr>
    </w:div>
    <w:div w:id="688145613">
      <w:bodyDiv w:val="1"/>
      <w:marLeft w:val="0"/>
      <w:marRight w:val="0"/>
      <w:marTop w:val="0"/>
      <w:marBottom w:val="0"/>
      <w:divBdr>
        <w:top w:val="none" w:sz="0" w:space="0" w:color="auto"/>
        <w:left w:val="none" w:sz="0" w:space="0" w:color="auto"/>
        <w:bottom w:val="none" w:sz="0" w:space="0" w:color="auto"/>
        <w:right w:val="none" w:sz="0" w:space="0" w:color="auto"/>
      </w:divBdr>
    </w:div>
    <w:div w:id="1111708055">
      <w:bodyDiv w:val="1"/>
      <w:marLeft w:val="0"/>
      <w:marRight w:val="0"/>
      <w:marTop w:val="0"/>
      <w:marBottom w:val="0"/>
      <w:divBdr>
        <w:top w:val="none" w:sz="0" w:space="0" w:color="auto"/>
        <w:left w:val="none" w:sz="0" w:space="0" w:color="auto"/>
        <w:bottom w:val="none" w:sz="0" w:space="0" w:color="auto"/>
        <w:right w:val="none" w:sz="0" w:space="0" w:color="auto"/>
      </w:divBdr>
    </w:div>
    <w:div w:id="1222449534">
      <w:bodyDiv w:val="1"/>
      <w:marLeft w:val="0"/>
      <w:marRight w:val="0"/>
      <w:marTop w:val="0"/>
      <w:marBottom w:val="0"/>
      <w:divBdr>
        <w:top w:val="none" w:sz="0" w:space="0" w:color="auto"/>
        <w:left w:val="none" w:sz="0" w:space="0" w:color="auto"/>
        <w:bottom w:val="none" w:sz="0" w:space="0" w:color="auto"/>
        <w:right w:val="none" w:sz="0" w:space="0" w:color="auto"/>
      </w:divBdr>
    </w:div>
    <w:div w:id="1263345763">
      <w:bodyDiv w:val="1"/>
      <w:marLeft w:val="0"/>
      <w:marRight w:val="0"/>
      <w:marTop w:val="0"/>
      <w:marBottom w:val="0"/>
      <w:divBdr>
        <w:top w:val="none" w:sz="0" w:space="0" w:color="auto"/>
        <w:left w:val="none" w:sz="0" w:space="0" w:color="auto"/>
        <w:bottom w:val="none" w:sz="0" w:space="0" w:color="auto"/>
        <w:right w:val="none" w:sz="0" w:space="0" w:color="auto"/>
      </w:divBdr>
      <w:divsChild>
        <w:div w:id="140661374">
          <w:marLeft w:val="0"/>
          <w:marRight w:val="0"/>
          <w:marTop w:val="0"/>
          <w:marBottom w:val="0"/>
          <w:divBdr>
            <w:top w:val="none" w:sz="0" w:space="0" w:color="auto"/>
            <w:left w:val="none" w:sz="0" w:space="0" w:color="auto"/>
            <w:bottom w:val="none" w:sz="0" w:space="0" w:color="auto"/>
            <w:right w:val="none" w:sz="0" w:space="0" w:color="auto"/>
          </w:divBdr>
          <w:divsChild>
            <w:div w:id="1415928768">
              <w:marLeft w:val="0"/>
              <w:marRight w:val="0"/>
              <w:marTop w:val="0"/>
              <w:marBottom w:val="0"/>
              <w:divBdr>
                <w:top w:val="none" w:sz="0" w:space="0" w:color="auto"/>
                <w:left w:val="none" w:sz="0" w:space="0" w:color="auto"/>
                <w:bottom w:val="none" w:sz="0" w:space="0" w:color="auto"/>
                <w:right w:val="none" w:sz="0" w:space="0" w:color="auto"/>
              </w:divBdr>
              <w:divsChild>
                <w:div w:id="6222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926">
      <w:bodyDiv w:val="1"/>
      <w:marLeft w:val="0"/>
      <w:marRight w:val="0"/>
      <w:marTop w:val="0"/>
      <w:marBottom w:val="0"/>
      <w:divBdr>
        <w:top w:val="none" w:sz="0" w:space="0" w:color="auto"/>
        <w:left w:val="none" w:sz="0" w:space="0" w:color="auto"/>
        <w:bottom w:val="none" w:sz="0" w:space="0" w:color="auto"/>
        <w:right w:val="none" w:sz="0" w:space="0" w:color="auto"/>
      </w:divBdr>
    </w:div>
    <w:div w:id="1471942362">
      <w:bodyDiv w:val="1"/>
      <w:marLeft w:val="0"/>
      <w:marRight w:val="0"/>
      <w:marTop w:val="0"/>
      <w:marBottom w:val="0"/>
      <w:divBdr>
        <w:top w:val="none" w:sz="0" w:space="0" w:color="auto"/>
        <w:left w:val="none" w:sz="0" w:space="0" w:color="auto"/>
        <w:bottom w:val="none" w:sz="0" w:space="0" w:color="auto"/>
        <w:right w:val="none" w:sz="0" w:space="0" w:color="auto"/>
      </w:divBdr>
    </w:div>
    <w:div w:id="184026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boston-housing"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eb.microsoftstream.com/video/2cd606c0-3269-4a2d-975d-f089514b8bfc?referrer=https:%2F%2Flearnonline.gmit.ie%2Fcourse%2Fview.php%3Fid%3D136" TargetMode="External"/><Relationship Id="rId7" Type="http://schemas.openxmlformats.org/officeDocument/2006/relationships/hyperlink" Target="https://www.kaggle.com/c/boston-housing"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ritchieng.com/machine-learning-project-boston-home-prices/" TargetMode="External"/><Relationship Id="rId5" Type="http://schemas.openxmlformats.org/officeDocument/2006/relationships/footnotes" Target="footnotes.xml"/><Relationship Id="rId15" Type="http://schemas.openxmlformats.org/officeDocument/2006/relationships/hyperlink" Target="https://subscription.packtpub.com/book/programming/9781789804744/1/ch01lvl1sec11/our-first-analysis-the-boston-housing-dataset" TargetMode="External"/><Relationship Id="rId23" Type="http://schemas.openxmlformats.org/officeDocument/2006/relationships/image" Target="media/image9.png"/><Relationship Id="rId10" Type="http://schemas.openxmlformats.org/officeDocument/2006/relationships/hyperlink" Target="https://subscription.packtpub.com/book/programming/9781789804744/1/ch01lvl1sec11/our-first-analysis-the-boston-housing-dataset" TargetMode="External"/><Relationship Id="rId19" Type="http://schemas.openxmlformats.org/officeDocument/2006/relationships/hyperlink" Target="https://subscription.packtpub.com/book/big_data_and_business_intelligence/9781789958171/1/ch01lvl1sec04/our-first-analysis-the-boston-housing-dataset" TargetMode="External"/><Relationship Id="rId4" Type="http://schemas.openxmlformats.org/officeDocument/2006/relationships/webSettings" Target="webSettings.xml"/><Relationship Id="rId9" Type="http://schemas.openxmlformats.org/officeDocument/2006/relationships/hyperlink" Target="https://subscription.packtpub.com/book/programming/9781789804744/1/ch01lvl1sec11/our-first-analysis-the-boston-housing-dataset" TargetMode="External"/><Relationship Id="rId14" Type="http://schemas.openxmlformats.org/officeDocument/2006/relationships/image" Target="media/image4.png"/><Relationship Id="rId22" Type="http://schemas.openxmlformats.org/officeDocument/2006/relationships/hyperlink" Target="https://seaborn.pydata.org/generated/seaborn.distplo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Upton, Etain</dc:creator>
  <cp:keywords/>
  <dc:description/>
  <cp:lastModifiedBy>Upton, Etain</cp:lastModifiedBy>
  <cp:revision>17</cp:revision>
  <dcterms:created xsi:type="dcterms:W3CDTF">2019-11-26T13:03:00Z</dcterms:created>
  <dcterms:modified xsi:type="dcterms:W3CDTF">2019-12-03T15:57:00Z</dcterms:modified>
</cp:coreProperties>
</file>