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4839" w14:textId="77777777" w:rsidR="00642034" w:rsidRPr="00EF03CB" w:rsidRDefault="003C0836">
      <w:pPr>
        <w:pStyle w:val="Title"/>
        <w:rPr>
          <w:color w:val="auto"/>
        </w:rPr>
      </w:pPr>
      <w:r w:rsidRPr="00EF03CB">
        <w:rPr>
          <w:color w:val="auto"/>
        </w:rPr>
        <w:t>Technical Governance Framework (TGF) v1.13</w:t>
      </w:r>
    </w:p>
    <w:p w14:paraId="661B825B" w14:textId="77777777" w:rsidR="00642034" w:rsidRPr="00EF03CB" w:rsidRDefault="003C0836" w:rsidP="00EF03CB">
      <w:pPr>
        <w:pStyle w:val="Subtitle"/>
        <w:spacing w:after="0" w:line="240" w:lineRule="auto"/>
        <w:rPr>
          <w:i w:val="0"/>
          <w:iCs w:val="0"/>
          <w:color w:val="auto"/>
        </w:rPr>
      </w:pPr>
      <w:r w:rsidRPr="00EF03CB">
        <w:rPr>
          <w:i w:val="0"/>
          <w:iCs w:val="0"/>
          <w:color w:val="auto"/>
        </w:rPr>
        <w:t>Et al Solutions LLC</w:t>
      </w:r>
    </w:p>
    <w:p w14:paraId="4864BA1F" w14:textId="77777777" w:rsidR="00642034" w:rsidRPr="00EF03CB" w:rsidRDefault="003C0836" w:rsidP="00EF03CB">
      <w:pPr>
        <w:pStyle w:val="Subtitle"/>
        <w:spacing w:after="0" w:line="240" w:lineRule="auto"/>
        <w:rPr>
          <w:i w:val="0"/>
          <w:iCs w:val="0"/>
          <w:color w:val="auto"/>
        </w:rPr>
      </w:pPr>
      <w:r w:rsidRPr="00EF03CB">
        <w:rPr>
          <w:i w:val="0"/>
          <w:iCs w:val="0"/>
          <w:color w:val="auto"/>
        </w:rPr>
        <w:t>Date: July 10, 2026</w:t>
      </w:r>
    </w:p>
    <w:p w14:paraId="5B4501AA" w14:textId="77777777" w:rsidR="00642034" w:rsidRPr="00EF03CB" w:rsidRDefault="003C0836" w:rsidP="00EF03CB">
      <w:pPr>
        <w:pStyle w:val="Subtitle"/>
        <w:spacing w:line="240" w:lineRule="auto"/>
        <w:rPr>
          <w:i w:val="0"/>
          <w:iCs w:val="0"/>
          <w:color w:val="auto"/>
        </w:rPr>
      </w:pPr>
      <w:r w:rsidRPr="00EF03CB">
        <w:rPr>
          <w:i w:val="0"/>
          <w:iCs w:val="0"/>
          <w:color w:val="auto"/>
        </w:rPr>
        <w:t>Author: David Omer (Founder)</w:t>
      </w:r>
    </w:p>
    <w:p w14:paraId="015DBEC3" w14:textId="77777777" w:rsidR="008E05B7" w:rsidRPr="008E05B7" w:rsidRDefault="003C0836" w:rsidP="00EF03CB">
      <w:pPr>
        <w:pStyle w:val="Heading1"/>
      </w:pPr>
      <w:r w:rsidRPr="008E05B7">
        <w:t>Purpose</w:t>
      </w:r>
    </w:p>
    <w:p w14:paraId="046BF6D1" w14:textId="77777777" w:rsidR="00642034" w:rsidRDefault="003C0836">
      <w:pPr>
        <w:spacing w:after="44"/>
      </w:pPr>
      <w:r>
        <w:t>The Technical Governance Framework (TGF</w:t>
      </w:r>
      <w:r w:rsidRPr="0077535F">
        <w:t xml:space="preserve">) defines Et al Solutions LLC’s complete IT/R&amp;D way of working. It is not an index—it is policy. TGF establishes the standards, principles, and behavioral expectations that govern all technical activity. This policy is established </w:t>
      </w:r>
      <w:proofErr w:type="gramStart"/>
      <w:r w:rsidRPr="0077535F">
        <w:t>in order to</w:t>
      </w:r>
      <w:proofErr w:type="gramEnd"/>
      <w:r w:rsidRPr="0077535F">
        <w:t>:</w:t>
      </w:r>
    </w:p>
    <w:p w14:paraId="3CE85757" w14:textId="77777777" w:rsidR="00642034" w:rsidRPr="0077535F" w:rsidRDefault="003C0836" w:rsidP="0077535F">
      <w:pPr>
        <w:pStyle w:val="BulletList"/>
      </w:pPr>
      <w:r w:rsidRPr="0077535F">
        <w:t>Make behavior predictable across repos and clients.</w:t>
      </w:r>
    </w:p>
    <w:p w14:paraId="386B7869" w14:textId="77777777" w:rsidR="00642034" w:rsidRPr="0077535F" w:rsidRDefault="003C0836" w:rsidP="0077535F">
      <w:pPr>
        <w:pStyle w:val="BulletList"/>
      </w:pPr>
      <w:r w:rsidRPr="0077535F">
        <w:t>Minimize accidental divergence between environments.</w:t>
      </w:r>
    </w:p>
    <w:p w14:paraId="0DF71988" w14:textId="77777777" w:rsidR="00642034" w:rsidRDefault="003C0836" w:rsidP="009D302A">
      <w:pPr>
        <w:pStyle w:val="BulletList"/>
        <w:spacing w:after="200"/>
        <w:contextualSpacing w:val="0"/>
      </w:pPr>
      <w:r w:rsidRPr="0077535F">
        <w:t>Support rapid onboarding and handoff.</w:t>
      </w:r>
    </w:p>
    <w:p w14:paraId="5B9B3186" w14:textId="77777777" w:rsidR="00642034" w:rsidRDefault="003C0836" w:rsidP="0077535F">
      <w:pPr>
        <w:pStyle w:val="Heading1"/>
        <w:spacing w:after="200"/>
      </w:pPr>
      <w:r>
        <w:t>Customer Context Consideration</w:t>
      </w:r>
    </w:p>
    <w:p w14:paraId="6BC7C794" w14:textId="77777777" w:rsidR="00642034" w:rsidRDefault="003C0836" w:rsidP="0077535F">
      <w:pPr>
        <w:spacing w:after="0"/>
      </w:pPr>
      <w:r>
        <w:t>All delivery plans must account for:</w:t>
      </w:r>
    </w:p>
    <w:p w14:paraId="6A407A2A" w14:textId="77777777" w:rsidR="00642034" w:rsidRPr="00EF03CB" w:rsidRDefault="003C0836" w:rsidP="0077535F">
      <w:pPr>
        <w:pStyle w:val="BulletList"/>
      </w:pPr>
      <w:r w:rsidRPr="00EF03CB">
        <w:t>Location: favor local or regionally stable providers.</w:t>
      </w:r>
    </w:p>
    <w:p w14:paraId="469B91C5" w14:textId="77777777" w:rsidR="00642034" w:rsidRPr="00EF03CB" w:rsidRDefault="003C0836" w:rsidP="0077535F">
      <w:pPr>
        <w:pStyle w:val="BulletList"/>
      </w:pPr>
      <w:r w:rsidRPr="00EF03CB">
        <w:t>Technical Profile: assume non-technical users prefer no-maintenance solutions.</w:t>
      </w:r>
    </w:p>
    <w:p w14:paraId="59341DB6" w14:textId="77777777" w:rsidR="00642034" w:rsidRPr="00EF03CB" w:rsidRDefault="003C0836" w:rsidP="0077535F">
      <w:pPr>
        <w:pStyle w:val="Sub-BulletList"/>
        <w:spacing w:after="200"/>
        <w:contextualSpacing w:val="0"/>
      </w:pPr>
      <w:r w:rsidRPr="00EF03CB">
        <w:t>Simplicity Bias: default to managed/static platforms unless otherwise requested.</w:t>
      </w:r>
    </w:p>
    <w:p w14:paraId="3F64C594" w14:textId="77777777" w:rsidR="00642034" w:rsidRDefault="003C0836" w:rsidP="00EF03CB">
      <w:pPr>
        <w:pStyle w:val="Heading1"/>
      </w:pPr>
      <w:r>
        <w:t>Tooling Discipline (new in v1.5)</w:t>
      </w:r>
    </w:p>
    <w:p w14:paraId="17FC9F47" w14:textId="77777777" w:rsidR="00642034" w:rsidRDefault="003C0836">
      <w:pPr>
        <w:spacing w:after="44"/>
      </w:pPr>
      <w:r>
        <w:t xml:space="preserve">All personnel, contractors, and A.I. agents must use tools stored in the </w:t>
      </w:r>
      <w:proofErr w:type="gramStart"/>
      <w:r>
        <w:t>ops</w:t>
      </w:r>
      <w:proofErr w:type="gramEnd"/>
      <w:r>
        <w:t xml:space="preserve"> directory of the ops-and-sops repository whenever an appropriate tool exists for the task. These tools form the approved enforc</w:t>
      </w:r>
      <w:r w:rsidRPr="0077535F">
        <w:t>ement and quality layer for EPC and TGF compliance. Alternate tools or manual approaches may only be used when:</w:t>
      </w:r>
    </w:p>
    <w:p w14:paraId="51771878" w14:textId="77777777" w:rsidR="00642034" w:rsidRPr="0077535F" w:rsidRDefault="003C0836" w:rsidP="0077535F">
      <w:pPr>
        <w:pStyle w:val="BulletList"/>
      </w:pPr>
      <w:r>
        <w:t>No existing tool covers the sc</w:t>
      </w:r>
      <w:r w:rsidRPr="0077535F">
        <w:t>ope, or</w:t>
      </w:r>
    </w:p>
    <w:p w14:paraId="60F29DD7" w14:textId="77777777" w:rsidR="00642034" w:rsidRPr="0077535F" w:rsidRDefault="003C0836" w:rsidP="0077535F">
      <w:pPr>
        <w:pStyle w:val="BulletList"/>
        <w:spacing w:after="200"/>
        <w:contextualSpacing w:val="0"/>
      </w:pPr>
      <w:r w:rsidRPr="0077535F">
        <w:t>A temporary exception is documented and approved. This ensures consistency, traceability, and reliability across all operations.</w:t>
      </w:r>
    </w:p>
    <w:p w14:paraId="569E30AC" w14:textId="77777777" w:rsidR="00642034" w:rsidRDefault="003C0836" w:rsidP="00EF03CB">
      <w:pPr>
        <w:pStyle w:val="Heading1"/>
      </w:pPr>
      <w:r>
        <w:t>Problem-Solving Discipline (new in v1.5)</w:t>
      </w:r>
    </w:p>
    <w:p w14:paraId="0DBE2216" w14:textId="77777777" w:rsidR="00642034" w:rsidRDefault="003C0836" w:rsidP="0077535F">
      <w:r>
        <w:t>In production or live systems, triage is mandatory: restore service immediately, then investigate root cause after stability is restored. In development, tooling, research, or new business lines, root-cause resolution takes priority. Teams must make at least two to three good-faith attempts to correct the underlying issue before implementing alternate paths or workarounds. Workarounds are acceptable only after documented root-cause efforts are completed or time-boxed.</w:t>
      </w:r>
    </w:p>
    <w:p w14:paraId="522E532C" w14:textId="77777777" w:rsidR="00642034" w:rsidRDefault="003C0836" w:rsidP="00EF03CB">
      <w:pPr>
        <w:pStyle w:val="Heading1"/>
      </w:pPr>
      <w:r>
        <w:t>Pattern Governance and Canonicalization (new in v1.12)</w:t>
      </w:r>
    </w:p>
    <w:p w14:paraId="5639AD21" w14:textId="77777777" w:rsidR="00036B99" w:rsidRDefault="003C0836" w:rsidP="0077535F">
      <w:pPr>
        <w:spacing w:after="0"/>
      </w:pPr>
      <w:r>
        <w:t>TGF and EPC govern repeatable patterns, not isolated wording</w:t>
      </w:r>
      <w:r w:rsidR="00036B99">
        <w:t>:</w:t>
      </w:r>
    </w:p>
    <w:p w14:paraId="7DB3A546" w14:textId="77777777" w:rsidR="00036B99" w:rsidRDefault="003C0836" w:rsidP="0077535F">
      <w:pPr>
        <w:pStyle w:val="BulletList"/>
      </w:pPr>
      <w:r>
        <w:t xml:space="preserve">Known patterns MUST be reused and mechanically enforced where practical. </w:t>
      </w:r>
    </w:p>
    <w:p w14:paraId="6FD869E9" w14:textId="77777777" w:rsidR="00036B99" w:rsidRDefault="003C0836" w:rsidP="0077535F">
      <w:pPr>
        <w:pStyle w:val="BulletList"/>
      </w:pPr>
      <w:r>
        <w:t>New situations MUST be directed toward the nearest established pattern before project-specific behavior is created.</w:t>
      </w:r>
    </w:p>
    <w:p w14:paraId="5C63F6AB" w14:textId="77777777" w:rsidR="00642034" w:rsidRDefault="003C0836" w:rsidP="0077535F">
      <w:pPr>
        <w:pStyle w:val="BulletList"/>
      </w:pPr>
      <w:r>
        <w:t>Before implementing new technical behavior, personnel, contractors, and A.I. agents MUST:</w:t>
      </w:r>
    </w:p>
    <w:p w14:paraId="01FAF509" w14:textId="77777777" w:rsidR="00642034" w:rsidRDefault="003C0836" w:rsidP="0077535F">
      <w:pPr>
        <w:pStyle w:val="Sub-BulletList"/>
      </w:pPr>
      <w:r>
        <w:t>Inspect the latest project snapshot as the implementation source of truth.</w:t>
      </w:r>
    </w:p>
    <w:p w14:paraId="139717DD" w14:textId="77777777" w:rsidR="00642034" w:rsidRDefault="003C0836" w:rsidP="0077535F">
      <w:pPr>
        <w:pStyle w:val="Sub-BulletList"/>
      </w:pPr>
      <w:r>
        <w:t xml:space="preserve">Search the </w:t>
      </w:r>
      <w:proofErr w:type="spellStart"/>
      <w:r>
        <w:t>Portmason</w:t>
      </w:r>
      <w:proofErr w:type="spellEnd"/>
      <w:r>
        <w:t xml:space="preserve"> capability catalog and pattern registry for an existing solution.</w:t>
      </w:r>
    </w:p>
    <w:p w14:paraId="267B389B" w14:textId="77777777" w:rsidR="00642034" w:rsidRDefault="003C0836" w:rsidP="0077535F">
      <w:pPr>
        <w:pStyle w:val="Sub-BulletList"/>
      </w:pPr>
      <w:r>
        <w:t>Reuse a suitable existing capability rather than authoring a competing project-local implementation.</w:t>
      </w:r>
    </w:p>
    <w:p w14:paraId="60374914" w14:textId="77777777" w:rsidR="00642034" w:rsidRDefault="003C0836" w:rsidP="0077535F">
      <w:pPr>
        <w:pStyle w:val="Sub-BulletList"/>
      </w:pPr>
      <w:r>
        <w:t>When no pattern applies, identify the work as a candidate pattern and define its ownership boundary before implementation.</w:t>
      </w:r>
    </w:p>
    <w:p w14:paraId="43FB7C00" w14:textId="77777777" w:rsidR="00036B99" w:rsidRPr="008E05B7" w:rsidRDefault="003C0836" w:rsidP="0077535F">
      <w:pPr>
        <w:pStyle w:val="BulletList"/>
      </w:pPr>
      <w:r>
        <w:t xml:space="preserve">A repeatable finding is canonicalized only when it results in one or more of: a registry entry, reusable capability, </w:t>
      </w:r>
      <w:r w:rsidRPr="008E05B7">
        <w:t>lint rule, regression test, contract test, or narrow documented exception.</w:t>
      </w:r>
    </w:p>
    <w:p w14:paraId="21D0EFE2" w14:textId="77777777" w:rsidR="00642034" w:rsidRPr="008E05B7" w:rsidRDefault="003C0836" w:rsidP="0077535F">
      <w:pPr>
        <w:pStyle w:val="BulletList"/>
        <w:spacing w:after="200"/>
        <w:contextualSpacing w:val="0"/>
      </w:pPr>
      <w:r w:rsidRPr="008E05B7">
        <w:lastRenderedPageBreak/>
        <w:t>Candidate patterns MUST define the problem, scope, nearest existing pattern, ownership boundary, inputs, outputs, replacement boundary, validation, and promotion or rejection decision. Repeated exceptions are evidence that the governing pattern or implementation requires revision.</w:t>
      </w:r>
    </w:p>
    <w:p w14:paraId="678F6972" w14:textId="77777777" w:rsidR="00227D8C" w:rsidRDefault="00000000">
      <w:pPr>
        <w:pStyle w:val="Heading2"/>
      </w:pPr>
      <w:r>
        <w:t>Portmason Lifecycle Integrity (new in v1.13)</w:t>
      </w:r>
    </w:p>
    <w:p w14:paraId="03CD2B09" w14:textId="77777777" w:rsidR="00227D8C" w:rsidRDefault="00000000">
      <w:r>
        <w:t>Portmason capabilities are designed as a coordinated lifecycle system, not a collection of independent utilities.</w:t>
      </w:r>
    </w:p>
    <w:p w14:paraId="70F8ABF8" w14:textId="77777777" w:rsidR="00227D8C" w:rsidRDefault="00000000">
      <w:r>
        <w:t>The canonical coordinator for project realization is pm-setup. Unless a documented exception exists, personnel, contractors, and A.I. agents MUST invoke the system through the highest applicable lifecycle command rather than selecting isolated downstream modules.</w:t>
      </w:r>
    </w:p>
    <w:p w14:paraId="0EEA2FAD" w14:textId="77777777" w:rsidR="00227D8C" w:rsidRDefault="00000000">
      <w:r>
        <w:t>Whenever a lifecycle phase needs to be executed as part of project realization, the phase MUST be invoked through the coordinator, pm-setup, rather than by directly executing the underlying phase module. pm-setup is the orchestration authority and is responsible for establishing, validating, and preserving the state required by successor phases.</w:t>
      </w:r>
    </w:p>
    <w:p w14:paraId="4933A696" w14:textId="77777777" w:rsidR="00227D8C" w:rsidRDefault="00000000">
      <w:r>
        <w:t>Portmason orchestration is primarily configured by the composite implementation selectors RUNTIME_ADAPTER_CODE and DB_PROVIDER_PLATFORM_CODE. These selectors define the runtime, adapter, database provider, database platform, and associated bridge implementations that participate in lifecycle execution. pm-setup is responsible for resolving these selectors, loading the appropriate runtime, adapter, provider, platform, and bridge components, establishing the required execution context, and coordinating lifecycle phases in the correct dependency order.</w:t>
      </w:r>
    </w:p>
    <w:p w14:paraId="5D8A9ECF" w14:textId="77777777" w:rsidR="00227D8C" w:rsidRDefault="00000000">
      <w:r>
        <w:t>Individual modules MUST NOT independently determine alternate implementations when the governing selectors have already been established by the orchestration context. Runtime implementation is selected through RUNTIME_ADAPTER_CODE. Database implementation is selected through DB_PROVIDER_PLATFORM_CODE. Lifecycle execution is coordinated through pm-setup.</w:t>
      </w:r>
    </w:p>
    <w:p w14:paraId="29FB4EA1" w14:textId="77777777" w:rsidR="00227D8C" w:rsidRDefault="00000000">
      <w:r>
        <w:t>Each pm-* capability owns a defined phase of work and is permitted to rely on contracts established by predecessor phases. A module may assume required discovery, validation, configuration generation, context loading, provisioning, registration, metadata preparation, and capability selection have already occurred when those responsibilities belong to earlier lifecycle phases.</w:t>
      </w:r>
    </w:p>
    <w:p w14:paraId="290451C1" w14:textId="77777777" w:rsidR="00227D8C" w:rsidRDefault="00000000">
      <w:r>
        <w:t>A caller MUST NOT substitute a downstream capability for the complete lifecycle merely because the desired outcome appears to be produced by that capability. The existence of a phase capability does not imply that the capability is a valid user entrypoint.</w:t>
      </w:r>
    </w:p>
    <w:p w14:paraId="25C115BB" w14:textId="77777777" w:rsidR="00227D8C" w:rsidRDefault="00000000">
      <w:r>
        <w:t>Direct execution of a phase module is reserved for development of that module itself, isolated testing of that module, a documented workflow exception, or internal invocation by an authorized Portmason orchestrator.</w:t>
      </w:r>
    </w:p>
    <w:p w14:paraId="7B6B7EBF" w14:textId="77777777" w:rsidR="00227D8C" w:rsidRDefault="00000000">
      <w:r>
        <w:t>Successor modules are entitled to assume all predecessor contracts have been satisfied by the orchestrator.</w:t>
      </w:r>
    </w:p>
    <w:p w14:paraId="65EA6117" w14:textId="77777777" w:rsidR="00227D8C" w:rsidRDefault="00000000">
      <w:r>
        <w:t>For example, pm-partial-replacement performs content replacement. It is not responsible for project discovery, snapshot acquisition, capability selection, context generation, lifecycle validation, or establishing orchestration state. Those responsibilities belong to earlier phases coordinated by pm-setup.</w:t>
      </w:r>
    </w:p>
    <w:p w14:paraId="6B9BAB5C" w14:textId="77777777" w:rsidR="00227D8C" w:rsidRDefault="00000000">
      <w:r>
        <w:t>Execution of a downstream module outside its intended lifecycle boundary constitutes a workflow exception and MUST be explicitly documented. When troubleshooting, extending, or replacing behavior, personnel MUST first identify the governing lifecycle phase and determine whether a predecessor module is responsible for establishing the required state.</w:t>
      </w:r>
    </w:p>
    <w:p w14:paraId="4E09D9DD" w14:textId="77777777" w:rsidR="00227D8C" w:rsidRDefault="00000000">
      <w:r>
        <w:t>A defect caused by bypassing required predecessor phases MUST be corrected by restoring lifecycle integrity rather than duplicating predecessor behavior inside downstream modules.</w:t>
      </w:r>
    </w:p>
    <w:p w14:paraId="6AF7CD6C" w14:textId="77777777" w:rsidR="00227D8C" w:rsidRDefault="00000000">
      <w:r>
        <w:t>A module that repeatedly requires logic from predecessor phases is evidence that the workflow has been entered at the wrong lifecycle boundary. The correct remedy is invocation through the governing lifecycle coordinator rather than expansion of downstream module responsibilities.</w:t>
      </w:r>
    </w:p>
    <w:p w14:paraId="3F9095C8" w14:textId="77777777" w:rsidR="00227D8C" w:rsidRDefault="00000000">
      <w:pPr>
        <w:pStyle w:val="IntenseQuote"/>
      </w:pPr>
      <w:r>
        <w:lastRenderedPageBreak/>
        <w:t>Governing rule: Execute phases through the coordinator. Invoke pm-setup, not individual lifecycle phases.</w:t>
      </w:r>
    </w:p>
    <w:p w14:paraId="28CEE2B7" w14:textId="77777777" w:rsidR="00227D8C" w:rsidRDefault="00000000">
      <w:r>
        <w:t>When uncertainty exists regarding which Portmason capability should be used, personnel and A.I. agents MUST begin with pm-setup and allow the orchestration to select and execute the appropriate modules.</w:t>
      </w:r>
    </w:p>
    <w:p w14:paraId="23DC3DC8" w14:textId="77777777" w:rsidR="00642034" w:rsidRDefault="003C0836" w:rsidP="00EF03CB">
      <w:pPr>
        <w:pStyle w:val="Heading1"/>
      </w:pPr>
      <w:r>
        <w:t>Communications &amp; Documentation Standards</w:t>
      </w:r>
    </w:p>
    <w:p w14:paraId="533AD714" w14:textId="77777777" w:rsidR="00642034" w:rsidRDefault="003C0836" w:rsidP="0077535F">
      <w:pPr>
        <w:pStyle w:val="BulletList"/>
      </w:pPr>
      <w:r>
        <w:t>Use clear, human-centered language.</w:t>
      </w:r>
    </w:p>
    <w:p w14:paraId="135A07AA" w14:textId="77777777" w:rsidR="00642034" w:rsidRDefault="003C0836" w:rsidP="0077535F">
      <w:pPr>
        <w:pStyle w:val="BulletList"/>
      </w:pPr>
      <w:r>
        <w:t>Maintain transparency about methods and results.</w:t>
      </w:r>
    </w:p>
    <w:p w14:paraId="7FE4BFB9" w14:textId="77777777" w:rsidR="00642034" w:rsidRDefault="003C0836" w:rsidP="0077535F">
      <w:pPr>
        <w:pStyle w:val="BulletList"/>
      </w:pPr>
      <w:r>
        <w:t>Keep tone consistent with brand identity.</w:t>
      </w:r>
    </w:p>
    <w:p w14:paraId="059C1A8A" w14:textId="77777777" w:rsidR="00642034" w:rsidRDefault="003C0836" w:rsidP="0077535F">
      <w:pPr>
        <w:pStyle w:val="BulletList"/>
      </w:pPr>
      <w:r>
        <w:t>Include version/date on all official documents.</w:t>
      </w:r>
    </w:p>
    <w:p w14:paraId="50B2DD33" w14:textId="77777777" w:rsidR="00642034" w:rsidRDefault="003C0836" w:rsidP="0077535F">
      <w:pPr>
        <w:pStyle w:val="BulletList"/>
        <w:spacing w:after="200"/>
        <w:contextualSpacing w:val="0"/>
      </w:pPr>
      <w:r>
        <w:t>Prefer Markdown or plain text.</w:t>
      </w:r>
    </w:p>
    <w:p w14:paraId="78DCC8C9" w14:textId="77777777" w:rsidR="00642034" w:rsidRDefault="003C0836" w:rsidP="0077535F">
      <w:pPr>
        <w:pStyle w:val="Heading1"/>
      </w:pPr>
      <w:r w:rsidRPr="0077535F">
        <w:t>Enforcement</w:t>
      </w:r>
    </w:p>
    <w:p w14:paraId="490FD05D" w14:textId="77777777" w:rsidR="00642034" w:rsidRDefault="003C0836" w:rsidP="00EF03CB">
      <w:r>
        <w:t>Compliance with TGF and EPC is mandatory. Exceptions require documented approval.</w:t>
      </w:r>
    </w:p>
    <w:p w14:paraId="7EB957AC" w14:textId="77777777" w:rsidR="00642034" w:rsidRDefault="003C0836" w:rsidP="00EF03CB">
      <w:pPr>
        <w:pStyle w:val="Heading2"/>
      </w:pPr>
      <w:r>
        <w:t>Repositories &amp; Branching</w:t>
      </w:r>
    </w:p>
    <w:p w14:paraId="27656429" w14:textId="77777777" w:rsidR="00642034" w:rsidRPr="00EF03CB" w:rsidRDefault="003C0836" w:rsidP="0077535F">
      <w:pPr>
        <w:pStyle w:val="Heading3"/>
        <w:spacing w:before="0" w:after="200"/>
      </w:pPr>
      <w:r w:rsidRPr="00EF03CB">
        <w:t>Repository Naming</w:t>
      </w:r>
    </w:p>
    <w:p w14:paraId="77C04A57" w14:textId="77777777" w:rsidR="00642034" w:rsidRPr="0077535F" w:rsidRDefault="003C0836" w:rsidP="0077535F">
      <w:pPr>
        <w:pStyle w:val="BulletList"/>
      </w:pPr>
      <w:r w:rsidRPr="0077535F">
        <w:t>Internal project repos follow the pattern:</w:t>
      </w:r>
      <w:r w:rsidR="00036B99" w:rsidRPr="0077535F">
        <w:t xml:space="preserve"> </w:t>
      </w:r>
      <w:r w:rsidRPr="0077535F">
        <w:t>SOURCE-INITIAL: f=Freelancer, u=Upwork, etc. [SOURCE-INITIAL]-[PID][Descriptive Name]</w:t>
      </w:r>
    </w:p>
    <w:p w14:paraId="26F0D675" w14:textId="77777777" w:rsidR="00642034" w:rsidRDefault="003C0836" w:rsidP="0077535F">
      <w:pPr>
        <w:pStyle w:val="Sub-BulletList"/>
      </w:pPr>
      <w:r>
        <w:t>Example (sourced from Freelancer): Pubic</w:t>
      </w:r>
      <w:r>
        <w:rPr>
          <w:rFonts w:ascii="Cambria Math" w:hAnsi="Cambria Math" w:cs="Cambria Math"/>
        </w:rPr>
        <w:t>‑</w:t>
      </w:r>
      <w:r>
        <w:t>facing repo names MAY be customer or product branded as required, but internal references SHOULD still use the prefix. [SOURCE-INITIAL]-[PID]</w:t>
      </w:r>
    </w:p>
    <w:p w14:paraId="005FFAE2" w14:textId="77777777" w:rsidR="00642034" w:rsidRDefault="003C0836" w:rsidP="00036B99">
      <w:pPr>
        <w:spacing w:after="44"/>
        <w:ind w:left="720" w:firstLine="720"/>
      </w:pPr>
      <w:r>
        <w:t>f-39797271 MVP Task Manager</w:t>
      </w:r>
    </w:p>
    <w:p w14:paraId="7D28624D" w14:textId="77777777" w:rsidR="00642034" w:rsidRPr="0077535F" w:rsidRDefault="003C0836" w:rsidP="0077535F">
      <w:pPr>
        <w:pStyle w:val="Heading3"/>
      </w:pPr>
      <w:r w:rsidRPr="0077535F">
        <w:t>Default Branch</w:t>
      </w:r>
    </w:p>
    <w:p w14:paraId="115018A4" w14:textId="77777777" w:rsidR="00036B99" w:rsidRPr="0077535F" w:rsidRDefault="003C0836" w:rsidP="0077535F">
      <w:pPr>
        <w:pStyle w:val="BulletList"/>
      </w:pPr>
      <w:r w:rsidRPr="0077535F">
        <w:t xml:space="preserve">Default branch </w:t>
      </w:r>
      <w:proofErr w:type="gramStart"/>
      <w:r w:rsidRPr="0077535F">
        <w:t>is:</w:t>
      </w:r>
      <w:proofErr w:type="gramEnd"/>
      <w:r w:rsidRPr="0077535F">
        <w:t xml:space="preserve"> main</w:t>
      </w:r>
    </w:p>
    <w:p w14:paraId="48CE0666" w14:textId="77777777" w:rsidR="00642034" w:rsidRDefault="003C0836" w:rsidP="0077535F">
      <w:pPr>
        <w:pStyle w:val="BulletList"/>
      </w:pPr>
      <w:r>
        <w:t>main MUST always be deployable</w:t>
      </w:r>
    </w:p>
    <w:p w14:paraId="22D84116" w14:textId="77777777" w:rsidR="0077535F" w:rsidRDefault="003C0836" w:rsidP="0077535F">
      <w:pPr>
        <w:pStyle w:val="BulletList"/>
      </w:pPr>
      <w:r>
        <w:t>Long</w:t>
      </w:r>
      <w:r>
        <w:rPr>
          <w:rFonts w:ascii="Cambria Math" w:hAnsi="Cambria Math" w:cs="Cambria Math"/>
        </w:rPr>
        <w:t>‑</w:t>
      </w:r>
      <w:r>
        <w:t xml:space="preserve">running feature branches SHOULD be avoided; </w:t>
      </w:r>
    </w:p>
    <w:p w14:paraId="5D45AE26" w14:textId="77777777" w:rsidR="00642034" w:rsidRDefault="003C0836" w:rsidP="00DB6C75">
      <w:pPr>
        <w:pStyle w:val="BulletList"/>
        <w:spacing w:after="200"/>
        <w:contextualSpacing w:val="0"/>
      </w:pPr>
      <w:r>
        <w:t>prefer short</w:t>
      </w:r>
      <w:r>
        <w:rPr>
          <w:rFonts w:ascii="Cambria Math" w:hAnsi="Cambria Math" w:cs="Cambria Math"/>
        </w:rPr>
        <w:t>‑</w:t>
      </w:r>
      <w:r>
        <w:t>lived feature branches rebased onto main</w:t>
      </w:r>
      <w:r w:rsidR="00036B99">
        <w:t xml:space="preserve"> </w:t>
      </w:r>
      <w:r>
        <w:t>Branch Types</w:t>
      </w:r>
    </w:p>
    <w:p w14:paraId="5536DABE" w14:textId="77777777" w:rsidR="00642034" w:rsidRDefault="003C0836" w:rsidP="00DB6C75">
      <w:pPr>
        <w:pStyle w:val="Heading1"/>
        <w:spacing w:after="200"/>
      </w:pPr>
      <w:r>
        <w:t>Coding Standards</w:t>
      </w:r>
    </w:p>
    <w:p w14:paraId="34729D4A" w14:textId="77777777" w:rsidR="00642034" w:rsidRDefault="003C0836" w:rsidP="0077535F">
      <w:pPr>
        <w:pStyle w:val="Heading2"/>
      </w:pPr>
      <w:r>
        <w:t>General</w:t>
      </w:r>
    </w:p>
    <w:p w14:paraId="2C08F9CC" w14:textId="77777777" w:rsidR="00642034" w:rsidRDefault="003C0836" w:rsidP="00DB6C75">
      <w:pPr>
        <w:pStyle w:val="BulletList"/>
      </w:pPr>
      <w:r>
        <w:t>Favor clarity over cleverness.</w:t>
      </w:r>
    </w:p>
    <w:p w14:paraId="6F63DFBF" w14:textId="77777777" w:rsidR="00642034" w:rsidRDefault="003C0836" w:rsidP="009D302A">
      <w:pPr>
        <w:pStyle w:val="BulletList"/>
        <w:spacing w:after="200"/>
        <w:contextualSpacing w:val="0"/>
      </w:pPr>
      <w:r>
        <w:t>No silent failure: scripts MUST set -euo pipefail or equivalent.All external tools MUST be invoked with explicit options (no reliance on implicit defaults).</w:t>
      </w:r>
    </w:p>
    <w:p w14:paraId="658B9E04" w14:textId="77777777" w:rsidR="00642034" w:rsidRDefault="003C0836" w:rsidP="00DB6C75">
      <w:pPr>
        <w:pStyle w:val="Heading2"/>
      </w:pPr>
      <w:r>
        <w:t>Shell</w:t>
      </w:r>
    </w:p>
    <w:p w14:paraId="3839F491" w14:textId="77777777" w:rsidR="00642034" w:rsidRDefault="003C0836" w:rsidP="00DB6C75">
      <w:pPr>
        <w:pStyle w:val="BulletList"/>
      </w:pPr>
      <w:r>
        <w:t>All project scripts MUST be POSIX shell or Bash with:</w:t>
      </w:r>
    </w:p>
    <w:p w14:paraId="226834D8" w14:textId="77777777" w:rsidR="00642034" w:rsidRDefault="003C0836" w:rsidP="00DB6C75">
      <w:pPr>
        <w:pStyle w:val="BulletList"/>
      </w:pPr>
      <w:r>
        <w:t>#!/usr/bin/env bash</w:t>
      </w:r>
    </w:p>
    <w:p w14:paraId="12C017F7" w14:textId="77777777" w:rsidR="00642034" w:rsidRDefault="003C0836" w:rsidP="00DB6C75">
      <w:pPr>
        <w:pStyle w:val="BulletList"/>
      </w:pPr>
      <w:r>
        <w:t>set -euo pipefail</w:t>
      </w:r>
    </w:p>
    <w:p w14:paraId="6E641BDF" w14:textId="77777777" w:rsidR="00642034" w:rsidRDefault="003C0836" w:rsidP="00DB6C75">
      <w:pPr>
        <w:pStyle w:val="BulletList"/>
      </w:pPr>
      <w:r>
        <w:t>Functions MUST be idempotent where reasonable and explicitly documented when they are not.</w:t>
      </w:r>
    </w:p>
    <w:p w14:paraId="118E1C3F" w14:textId="77777777" w:rsidR="00642034" w:rsidRDefault="003C0836" w:rsidP="00DB6C75">
      <w:pPr>
        <w:pStyle w:val="BulletList"/>
      </w:pPr>
      <w:r>
        <w:t xml:space="preserve">Use long options for </w:t>
      </w:r>
      <w:proofErr w:type="gramStart"/>
      <w:r>
        <w:t>readability (--project, -</w:t>
      </w:r>
      <w:proofErr w:type="gramEnd"/>
      <w:r>
        <w:t>-region, etc) where available.</w:t>
      </w:r>
    </w:p>
    <w:p w14:paraId="13DE5576" w14:textId="77777777" w:rsidR="00642034" w:rsidRDefault="003C0836" w:rsidP="00DB6C75">
      <w:pPr>
        <w:pStyle w:val="BulletList"/>
      </w:pPr>
      <w:r>
        <w:t>Functions that return values MUST use safe-return semantics:</w:t>
      </w:r>
    </w:p>
    <w:p w14:paraId="538148A9" w14:textId="77777777" w:rsidR="00642034" w:rsidRDefault="003C0836" w:rsidP="00DB6C75">
      <w:pPr>
        <w:pStyle w:val="BulletList"/>
      </w:pPr>
      <w:r>
        <w:t>accept an output variable name from the caller and assign into it via printf -v.</w:t>
      </w:r>
    </w:p>
    <w:p w14:paraId="21CD6F76" w14:textId="77777777" w:rsidR="00642034" w:rsidRDefault="003C0836" w:rsidP="00DB6C75">
      <w:pPr>
        <w:pStyle w:val="BulletList"/>
      </w:pPr>
      <w:r>
        <w:t>Functions MUST NOT rely on stdout to return values.</w:t>
      </w:r>
    </w:p>
    <w:p w14:paraId="6139C334" w14:textId="77777777" w:rsidR="00642034" w:rsidRDefault="003C0836" w:rsidP="00DB6C75">
      <w:pPr>
        <w:pStyle w:val="BulletList"/>
      </w:pPr>
      <w:r>
        <w:t>Functions that are consumed by other scripts MUST send all human-readable logs to stderr (`&gt;&amp;2`).</w:t>
      </w:r>
    </w:p>
    <w:p w14:paraId="00028AB8" w14:textId="77777777" w:rsidR="00036B99" w:rsidRDefault="003C0836" w:rsidP="00DB6C75">
      <w:pPr>
        <w:pStyle w:val="BulletList"/>
      </w:pPr>
      <w:r>
        <w:lastRenderedPageBreak/>
        <w:t>Stdout is reserved exclusively for machine-readable data (for example: JSON, digests, platform lists).</w:t>
      </w:r>
    </w:p>
    <w:p w14:paraId="7C906CBD" w14:textId="77777777" w:rsidR="00036B99" w:rsidRDefault="003C0836" w:rsidP="00DB6C75">
      <w:pPr>
        <w:pStyle w:val="BulletList"/>
      </w:pPr>
      <w:r>
        <w:t>Control-flow + Logging Primitives (sys-/ops- standard)</w:t>
      </w:r>
      <w:r w:rsidR="009D302A">
        <w:t>:</w:t>
      </w:r>
    </w:p>
    <w:p w14:paraId="4BA87BD5" w14:textId="77777777" w:rsidR="00036B99" w:rsidRDefault="003C0836" w:rsidP="009D302A">
      <w:pPr>
        <w:pStyle w:val="Sub-BulletList"/>
      </w:pPr>
      <w:r>
        <w:t>All shell-based tooling intended to be sourced (helper libraries) or invoked by other scripts MUST use a unified control-flow contract that cleanly distinguishes “exit this layer” vs. “red button” behavior.</w:t>
      </w:r>
    </w:p>
    <w:p w14:paraId="19A374AC" w14:textId="77777777" w:rsidR="00642034" w:rsidRPr="00036B99" w:rsidRDefault="003C0836" w:rsidP="009D302A">
      <w:pPr>
        <w:pStyle w:val="Sub-BulletList"/>
      </w:pPr>
      <w:r w:rsidRPr="00036B99">
        <w:t>Control primitives</w:t>
      </w:r>
    </w:p>
    <w:p w14:paraId="2EBF993E" w14:textId="77777777" w:rsidR="00642034" w:rsidRPr="00DB6C75" w:rsidRDefault="003C0836" w:rsidP="009D302A">
      <w:pPr>
        <w:pStyle w:val="Sub-Sub-BulletList"/>
        <w:ind w:left="1440"/>
      </w:pPr>
      <w:r w:rsidRPr="00DB6C75">
        <w:t>bail &lt;rc&gt;</w:t>
      </w:r>
    </w:p>
    <w:p w14:paraId="0766A031" w14:textId="77777777" w:rsidR="00642034" w:rsidRDefault="003C0836" w:rsidP="009D302A">
      <w:pPr>
        <w:pStyle w:val="Sub-BulletList"/>
        <w:numPr>
          <w:ilvl w:val="0"/>
          <w:numId w:val="0"/>
        </w:numPr>
        <w:ind w:left="1440"/>
      </w:pPr>
      <w:r>
        <w:t>Purpose: early exit from the current layer (success or failure) without “red button” behavior.</w:t>
      </w:r>
    </w:p>
    <w:p w14:paraId="071C21EA" w14:textId="77777777" w:rsidR="00642034" w:rsidRDefault="003C0836" w:rsidP="009D302A">
      <w:pPr>
        <w:pStyle w:val="Sub-BulletList"/>
        <w:numPr>
          <w:ilvl w:val="0"/>
          <w:numId w:val="0"/>
        </w:numPr>
        <w:ind w:left="1440"/>
      </w:pPr>
      <w:r>
        <w:t>Required semantics:</w:t>
      </w:r>
    </w:p>
    <w:p w14:paraId="5D4DC4A1" w14:textId="77777777" w:rsidR="00642034" w:rsidRDefault="003C0836" w:rsidP="009D302A">
      <w:pPr>
        <w:pStyle w:val="Sub-BulletList"/>
        <w:numPr>
          <w:ilvl w:val="2"/>
          <w:numId w:val="21"/>
        </w:numPr>
        <w:ind w:left="2160"/>
      </w:pPr>
      <w:r>
        <w:t>If the current file was sourced: MUST return &lt;rc&gt;</w:t>
      </w:r>
    </w:p>
    <w:p w14:paraId="0B7D3E4A" w14:textId="77777777" w:rsidR="00642034" w:rsidRDefault="003C0836" w:rsidP="009D302A">
      <w:pPr>
        <w:pStyle w:val="Sub-BulletList"/>
        <w:numPr>
          <w:ilvl w:val="2"/>
          <w:numId w:val="21"/>
        </w:numPr>
        <w:ind w:left="2160"/>
      </w:pPr>
      <w:r>
        <w:t>If the current file was executed: MUST exit &lt;rc&gt;</w:t>
      </w:r>
    </w:p>
    <w:p w14:paraId="5ECB62A4" w14:textId="77777777" w:rsidR="00642034" w:rsidRDefault="003C0836" w:rsidP="009D302A">
      <w:pPr>
        <w:pStyle w:val="Sub-Sub-BulletList"/>
        <w:ind w:left="1440"/>
      </w:pPr>
      <w:r>
        <w:t>fatal &lt;rc&gt;</w:t>
      </w:r>
    </w:p>
    <w:p w14:paraId="3B940B8A" w14:textId="77777777" w:rsidR="00642034" w:rsidRDefault="003C0836" w:rsidP="009D302A">
      <w:pPr>
        <w:pStyle w:val="Sub-BulletList"/>
        <w:numPr>
          <w:ilvl w:val="0"/>
          <w:numId w:val="0"/>
        </w:numPr>
        <w:ind w:left="1080" w:firstLine="360"/>
      </w:pPr>
      <w:r>
        <w:t>Purpose: stop-the-world conditions</w:t>
      </w:r>
    </w:p>
    <w:p w14:paraId="398B7E6E" w14:textId="77777777" w:rsidR="00642034" w:rsidRDefault="003C0836" w:rsidP="009D302A">
      <w:pPr>
        <w:pStyle w:val="Sub-BulletList"/>
        <w:numPr>
          <w:ilvl w:val="0"/>
          <w:numId w:val="0"/>
        </w:numPr>
        <w:ind w:left="1440"/>
      </w:pPr>
      <w:r>
        <w:t>Required semantics: MUST always exit &lt;rc&gt;</w:t>
      </w:r>
    </w:p>
    <w:p w14:paraId="377E1EDF" w14:textId="77777777" w:rsidR="00642034" w:rsidRDefault="003C0836" w:rsidP="009D302A">
      <w:pPr>
        <w:pStyle w:val="Sub-BulletList"/>
      </w:pPr>
      <w:r>
        <w:t>Logging + exit helpers</w:t>
      </w:r>
    </w:p>
    <w:p w14:paraId="7C7333D7" w14:textId="77777777" w:rsidR="00642034" w:rsidRDefault="003C0836" w:rsidP="009D302A">
      <w:pPr>
        <w:pStyle w:val="Sub-Sub-BulletList"/>
        <w:ind w:left="1440"/>
      </w:pPr>
      <w:r>
        <w:t>ok “msg”</w:t>
      </w:r>
    </w:p>
    <w:p w14:paraId="6A98AF59" w14:textId="77777777" w:rsidR="00642034" w:rsidRDefault="003C0836" w:rsidP="00AA2E2E">
      <w:pPr>
        <w:pStyle w:val="Sub-Sub-BulletList"/>
        <w:numPr>
          <w:ilvl w:val="0"/>
          <w:numId w:val="0"/>
        </w:numPr>
        <w:ind w:left="1710"/>
      </w:pPr>
      <w:r>
        <w:t>Meaning: “we are fine; we’re done early; caller may continue.”</w:t>
      </w:r>
    </w:p>
    <w:p w14:paraId="7E8BC710" w14:textId="77777777" w:rsidR="00642034" w:rsidRDefault="003C0836" w:rsidP="00AA2E2E">
      <w:pPr>
        <w:pStyle w:val="Sub-Sub-BulletList"/>
        <w:numPr>
          <w:ilvl w:val="0"/>
          <w:numId w:val="0"/>
        </w:numPr>
        <w:ind w:left="1710"/>
      </w:pPr>
      <w:r>
        <w:t>Behavior: log + bail 0.</w:t>
      </w:r>
    </w:p>
    <w:p w14:paraId="5360B9EE" w14:textId="77777777" w:rsidR="00642034" w:rsidRDefault="003C0836" w:rsidP="009D302A">
      <w:pPr>
        <w:pStyle w:val="Sub-Sub-BulletList"/>
        <w:ind w:left="1440"/>
      </w:pPr>
      <w:r>
        <w:t>warn “msg”</w:t>
      </w:r>
    </w:p>
    <w:p w14:paraId="40C9C8E3" w14:textId="77777777" w:rsidR="00642034" w:rsidRDefault="003C0836" w:rsidP="00AA2E2E">
      <w:pPr>
        <w:pStyle w:val="Sub-Sub-BulletList"/>
        <w:numPr>
          <w:ilvl w:val="0"/>
          <w:numId w:val="0"/>
        </w:numPr>
        <w:ind w:left="1710"/>
      </w:pPr>
      <w:r>
        <w:t>Meaning: “probably fine; investigate later.”</w:t>
      </w:r>
    </w:p>
    <w:p w14:paraId="182C75BF" w14:textId="77777777" w:rsidR="00642034" w:rsidRDefault="003C0836" w:rsidP="00AA2E2E">
      <w:pPr>
        <w:pStyle w:val="Sub-Sub-BulletList"/>
        <w:numPr>
          <w:ilvl w:val="0"/>
          <w:numId w:val="0"/>
        </w:numPr>
        <w:ind w:left="1710"/>
      </w:pPr>
      <w:r>
        <w:t>Behavior: warning log; continue.</w:t>
      </w:r>
    </w:p>
    <w:p w14:paraId="7CADEC96" w14:textId="77777777" w:rsidR="00642034" w:rsidRDefault="003C0836" w:rsidP="009D302A">
      <w:pPr>
        <w:pStyle w:val="Sub-Sub-BulletList"/>
        <w:ind w:left="1440"/>
      </w:pPr>
      <w:r>
        <w:t>die “msg” [rc]</w:t>
      </w:r>
    </w:p>
    <w:p w14:paraId="375A2C48" w14:textId="77777777" w:rsidR="00642034" w:rsidRDefault="003C0836" w:rsidP="00AA2E2E">
      <w:pPr>
        <w:pStyle w:val="Sub-Sub-BulletList"/>
        <w:numPr>
          <w:ilvl w:val="0"/>
          <w:numId w:val="0"/>
        </w:numPr>
        <w:ind w:left="1710"/>
      </w:pPr>
      <w:r>
        <w:t>Meaning: “this layer hit a critical problem; caller may or may not consider it fatal.”</w:t>
      </w:r>
    </w:p>
    <w:p w14:paraId="19618E51" w14:textId="77777777" w:rsidR="00642034" w:rsidRDefault="003C0836" w:rsidP="00AA2E2E">
      <w:pPr>
        <w:pStyle w:val="Sub-Sub-BulletList"/>
        <w:numPr>
          <w:ilvl w:val="0"/>
          <w:numId w:val="0"/>
        </w:numPr>
        <w:ind w:left="1710"/>
      </w:pPr>
      <w:r>
        <w:t>Behavior: error log + bail rc (default rc=1)</w:t>
      </w:r>
    </w:p>
    <w:p w14:paraId="4E9D69D4" w14:textId="77777777" w:rsidR="00642034" w:rsidRDefault="003C0836" w:rsidP="009D302A">
      <w:pPr>
        <w:pStyle w:val="Sub-Sub-BulletList"/>
        <w:ind w:left="1440"/>
      </w:pPr>
      <w:r>
        <w:t>fatal_error “msg” [rc]</w:t>
      </w:r>
    </w:p>
    <w:p w14:paraId="07F1D0E5" w14:textId="77777777" w:rsidR="00642034" w:rsidRDefault="003C0836" w:rsidP="00AA2E2E">
      <w:pPr>
        <w:pStyle w:val="Sub-Sub-BulletList"/>
        <w:numPr>
          <w:ilvl w:val="0"/>
          <w:numId w:val="0"/>
        </w:numPr>
        <w:ind w:left="1710"/>
      </w:pPr>
      <w:r>
        <w:t>Meaning: “read button; stop everything now.”</w:t>
      </w:r>
    </w:p>
    <w:p w14:paraId="62E7A3BA" w14:textId="77777777" w:rsidR="00642034" w:rsidRDefault="003C0836" w:rsidP="00AA2E2E">
      <w:pPr>
        <w:pStyle w:val="Sub-Sub-BulletList"/>
        <w:numPr>
          <w:ilvl w:val="0"/>
          <w:numId w:val="0"/>
        </w:numPr>
        <w:ind w:left="1710"/>
      </w:pPr>
      <w:r>
        <w:t>Behavior: fatal log + fatal rc (default rc=1)</w:t>
      </w:r>
    </w:p>
    <w:p w14:paraId="6B80FBCC" w14:textId="77777777" w:rsidR="00642034" w:rsidRDefault="003C0836" w:rsidP="00DB6C75">
      <w:pPr>
        <w:pStyle w:val="Sub-BulletList"/>
      </w:pPr>
      <w:r>
        <w:t>Channel discipline</w:t>
      </w:r>
    </w:p>
    <w:p w14:paraId="4E48AA29" w14:textId="77777777" w:rsidR="00642034" w:rsidRDefault="003C0836" w:rsidP="009D302A">
      <w:pPr>
        <w:pStyle w:val="Sub-Sub-BulletList"/>
        <w:ind w:left="1440"/>
      </w:pPr>
      <w:r>
        <w:t>Warn, die, and ok MUST log to stderr</w:t>
      </w:r>
    </w:p>
    <w:p w14:paraId="54B4B3D8" w14:textId="77777777" w:rsidR="00642034" w:rsidRDefault="003C0836" w:rsidP="00AA2E2E">
      <w:pPr>
        <w:pStyle w:val="Sub-Sub-BulletList"/>
        <w:numPr>
          <w:ilvl w:val="0"/>
          <w:numId w:val="0"/>
        </w:numPr>
        <w:ind w:left="1710"/>
      </w:pPr>
      <w:r>
        <w:t>Scripts/functions whose stdout is consumed by other tooling MUST keep human-readable logs on</w:t>
      </w:r>
      <w:r w:rsidR="009D302A">
        <w:t xml:space="preserve"> </w:t>
      </w:r>
      <w:r>
        <w:t xml:space="preserve">stderr; </w:t>
      </w:r>
      <w:proofErr w:type="spellStart"/>
      <w:r>
        <w:t>stdout</w:t>
      </w:r>
      <w:proofErr w:type="spellEnd"/>
      <w:r>
        <w:t xml:space="preserve"> remains reserved for machine-readable data (JSON, digests, filenames, etc.)</w:t>
      </w:r>
    </w:p>
    <w:p w14:paraId="33645437" w14:textId="77777777" w:rsidR="00642034" w:rsidRDefault="003C0836" w:rsidP="00AA2E2E">
      <w:pPr>
        <w:pStyle w:val="Sub-Sub-BulletList"/>
        <w:ind w:left="1440"/>
      </w:pPr>
      <w:r>
        <w:t>Top-level, human-invoked commands MAY print human-readable output to stdout when they are not intended to be piped.</w:t>
      </w:r>
    </w:p>
    <w:p w14:paraId="2AFF874A" w14:textId="77777777" w:rsidR="00642034" w:rsidRDefault="003C0836" w:rsidP="00DB6C75">
      <w:pPr>
        <w:pStyle w:val="Heading2"/>
      </w:pPr>
      <w:r>
        <w:t>JavaScript / TypeScript</w:t>
      </w:r>
    </w:p>
    <w:p w14:paraId="27F5FC66" w14:textId="77777777" w:rsidR="00642034" w:rsidRDefault="003C0836" w:rsidP="00036B99">
      <w:pPr>
        <w:pStyle w:val="ListBullet"/>
        <w:tabs>
          <w:tab w:val="clear" w:pos="360"/>
          <w:tab w:val="num" w:pos="720"/>
        </w:tabs>
        <w:spacing w:after="44"/>
        <w:ind w:left="720"/>
      </w:pPr>
      <w:r>
        <w:t>Use modern syntax (ES modules, async/await) unless the runtime forbids it.</w:t>
      </w:r>
    </w:p>
    <w:p w14:paraId="22E098B8" w14:textId="77777777" w:rsidR="00642034" w:rsidRDefault="003C0836" w:rsidP="00036B99">
      <w:pPr>
        <w:pStyle w:val="ListBullet"/>
        <w:tabs>
          <w:tab w:val="clear" w:pos="360"/>
          <w:tab w:val="num" w:pos="720"/>
        </w:tabs>
        <w:spacing w:after="44"/>
        <w:ind w:left="720"/>
      </w:pPr>
      <w:r>
        <w:t>Linting with ESLint and a consistent style (Prettier or equivalent) is strongly recommended.</w:t>
      </w:r>
    </w:p>
    <w:p w14:paraId="1D4F7F25" w14:textId="77777777" w:rsidR="00642034" w:rsidRDefault="003C0836" w:rsidP="00DB6C75">
      <w:pPr>
        <w:pStyle w:val="Heading2"/>
      </w:pPr>
      <w:r>
        <w:t>PHP / WordPress</w:t>
      </w:r>
    </w:p>
    <w:p w14:paraId="0DCD800B" w14:textId="77777777" w:rsidR="00642034" w:rsidRDefault="003C0836" w:rsidP="00036B99">
      <w:pPr>
        <w:pStyle w:val="ListBullet"/>
        <w:tabs>
          <w:tab w:val="clear" w:pos="360"/>
          <w:tab w:val="num" w:pos="720"/>
        </w:tabs>
        <w:spacing w:after="44"/>
        <w:ind w:left="720"/>
      </w:pPr>
      <w:r>
        <w:t>Follow WordPress coding standards for spacing, naming, and file layout where applicable.</w:t>
      </w:r>
    </w:p>
    <w:p w14:paraId="1FB5D20E" w14:textId="77777777" w:rsidR="00642034" w:rsidRDefault="003C0836" w:rsidP="00036B99">
      <w:pPr>
        <w:pStyle w:val="ListBullet"/>
        <w:tabs>
          <w:tab w:val="clear" w:pos="360"/>
          <w:tab w:val="num" w:pos="720"/>
        </w:tabs>
        <w:spacing w:after="44"/>
        <w:ind w:left="720"/>
      </w:pPr>
      <w:r>
        <w:t>Custom PHP logic SHOULD be wrapped in clear functions or classes rather than placed inline in templates.</w:t>
      </w:r>
    </w:p>
    <w:p w14:paraId="1D48356F" w14:textId="77777777" w:rsidR="00642034" w:rsidRDefault="003C0836" w:rsidP="00EF03CB">
      <w:pPr>
        <w:pStyle w:val="Heading2"/>
      </w:pPr>
      <w:r>
        <w:t>Configuration &amp; Secrets</w:t>
      </w:r>
    </w:p>
    <w:p w14:paraId="7636AEB3" w14:textId="77777777" w:rsidR="00642034" w:rsidRDefault="003C0836" w:rsidP="00036B99">
      <w:pPr>
        <w:pStyle w:val="ListBullet"/>
        <w:tabs>
          <w:tab w:val="clear" w:pos="360"/>
          <w:tab w:val="num" w:pos="720"/>
        </w:tabs>
        <w:spacing w:after="44"/>
        <w:ind w:left="720"/>
      </w:pPr>
      <w:r>
        <w:t>Configuration is provided via environment variables only.</w:t>
      </w:r>
    </w:p>
    <w:p w14:paraId="2AD8FEE4" w14:textId="77777777" w:rsidR="00642034" w:rsidRDefault="003C0836" w:rsidP="00036B99">
      <w:pPr>
        <w:pStyle w:val="ListBullet"/>
        <w:tabs>
          <w:tab w:val="clear" w:pos="360"/>
          <w:tab w:val="num" w:pos="720"/>
        </w:tabs>
        <w:spacing w:after="44"/>
        <w:ind w:left="720"/>
      </w:pPr>
      <w:r>
        <w:t>Secrets MUST NOT be committed to version control.</w:t>
      </w:r>
    </w:p>
    <w:p w14:paraId="61B74007" w14:textId="77777777" w:rsidR="00642034" w:rsidRDefault="003C0836" w:rsidP="00036B99">
      <w:pPr>
        <w:pStyle w:val="ListBullet"/>
        <w:tabs>
          <w:tab w:val="clear" w:pos="360"/>
          <w:tab w:val="num" w:pos="720"/>
        </w:tabs>
        <w:spacing w:after="44"/>
        <w:ind w:left="720"/>
      </w:pPr>
      <w:r>
        <w:t>files MAY be used directly in development only: .env</w:t>
      </w:r>
    </w:p>
    <w:p w14:paraId="4E202628" w14:textId="77777777" w:rsidR="00642034" w:rsidRDefault="003C0836" w:rsidP="00036B99">
      <w:pPr>
        <w:pStyle w:val="ListBullet"/>
        <w:tabs>
          <w:tab w:val="clear" w:pos="360"/>
          <w:tab w:val="num" w:pos="720"/>
        </w:tabs>
        <w:spacing w:after="44"/>
        <w:ind w:left="720"/>
      </w:pPr>
      <w:r>
        <w:t>files MAY be used indirectly in all other to prime the environments native environment variable mechanism. .env</w:t>
      </w:r>
    </w:p>
    <w:p w14:paraId="4264AFA9" w14:textId="77777777" w:rsidR="00642034" w:rsidRDefault="003C0836" w:rsidP="00036B99">
      <w:pPr>
        <w:pStyle w:val="ListBullet"/>
        <w:tabs>
          <w:tab w:val="clear" w:pos="360"/>
          <w:tab w:val="num" w:pos="720"/>
        </w:tabs>
        <w:spacing w:after="44"/>
        <w:ind w:left="720"/>
      </w:pPr>
      <w:r>
        <w:t>Production runtimes MUST read configuration from:</w:t>
      </w:r>
    </w:p>
    <w:p w14:paraId="2BB3CC26" w14:textId="77777777" w:rsidR="00642034" w:rsidRDefault="003C0836" w:rsidP="00036B99">
      <w:pPr>
        <w:pStyle w:val="ListBullet"/>
        <w:tabs>
          <w:tab w:val="clear" w:pos="360"/>
          <w:tab w:val="num" w:pos="720"/>
        </w:tabs>
        <w:spacing w:after="44"/>
        <w:ind w:left="720"/>
      </w:pPr>
      <w:r>
        <w:t>Platform‑level environment variables.</w:t>
      </w:r>
    </w:p>
    <w:p w14:paraId="2BAB9AE8" w14:textId="77777777" w:rsidR="00642034" w:rsidRDefault="003C0836" w:rsidP="00036B99">
      <w:pPr>
        <w:pStyle w:val="ListBullet"/>
        <w:tabs>
          <w:tab w:val="clear" w:pos="360"/>
          <w:tab w:val="num" w:pos="720"/>
        </w:tabs>
        <w:spacing w:after="44"/>
        <w:ind w:left="720"/>
      </w:pPr>
      <w:r>
        <w:t>Secret Manager / Key Vault / Parameter Store, and/or</w:t>
      </w:r>
    </w:p>
    <w:p w14:paraId="71628C99" w14:textId="77777777" w:rsidR="00642034" w:rsidRDefault="003C0836" w:rsidP="00DB6C75">
      <w:pPr>
        <w:pStyle w:val="Heading2"/>
        <w:keepNext/>
        <w:keepLines/>
      </w:pPr>
      <w:r>
        <w:lastRenderedPageBreak/>
        <w:t>Testing &amp; CI Policy</w:t>
      </w:r>
    </w:p>
    <w:p w14:paraId="6CB8AD02" w14:textId="77777777" w:rsidR="00642034" w:rsidRPr="00DB6C75" w:rsidRDefault="003C0836" w:rsidP="00DB6C75">
      <w:pPr>
        <w:pStyle w:val="Heading3"/>
      </w:pPr>
      <w:r w:rsidRPr="00DB6C75">
        <w:t>General Principles</w:t>
      </w:r>
    </w:p>
    <w:p w14:paraId="03D2276E" w14:textId="77777777" w:rsidR="00642034" w:rsidRDefault="003C0836" w:rsidP="00036B99">
      <w:pPr>
        <w:pStyle w:val="ListBullet"/>
        <w:tabs>
          <w:tab w:val="clear" w:pos="360"/>
          <w:tab w:val="num" w:pos="720"/>
        </w:tabs>
        <w:spacing w:after="44"/>
        <w:ind w:left="720"/>
      </w:pPr>
      <w:r>
        <w:t>Every project MUST have at least a smoke test that can be run in CI.</w:t>
      </w:r>
    </w:p>
    <w:p w14:paraId="303F6A9F" w14:textId="77777777" w:rsidR="00642034" w:rsidRDefault="003C0836" w:rsidP="00036B99">
      <w:pPr>
        <w:pStyle w:val="ListBullet"/>
        <w:tabs>
          <w:tab w:val="clear" w:pos="360"/>
          <w:tab w:val="num" w:pos="720"/>
        </w:tabs>
        <w:spacing w:after="44"/>
        <w:ind w:left="720"/>
      </w:pPr>
      <w:r>
        <w:t>For new work, tests SHOULD be written alongside the feature (or immediately after) rather than deferred</w:t>
      </w:r>
    </w:p>
    <w:p w14:paraId="0BEA306E" w14:textId="77777777" w:rsidR="00642034" w:rsidRDefault="003C0836" w:rsidP="00036B99">
      <w:pPr>
        <w:pStyle w:val="ListBullet"/>
        <w:tabs>
          <w:tab w:val="clear" w:pos="360"/>
          <w:tab w:val="num" w:pos="720"/>
        </w:tabs>
        <w:spacing w:after="44"/>
        <w:ind w:left="720"/>
      </w:pPr>
      <w:r>
        <w:t>CI MUST run on every push to .main and every PR targeting .main JavaScript / TypeScript (Web, Node, React)</w:t>
      </w:r>
    </w:p>
    <w:p w14:paraId="32509732" w14:textId="77777777" w:rsidR="00642034" w:rsidRDefault="003C0836" w:rsidP="00036B99">
      <w:pPr>
        <w:pStyle w:val="ListBullet"/>
        <w:tabs>
          <w:tab w:val="clear" w:pos="360"/>
          <w:tab w:val="num" w:pos="720"/>
        </w:tabs>
        <w:spacing w:after="44"/>
        <w:ind w:left="720"/>
      </w:pPr>
      <w:r>
        <w:t>Unit/Integration tests: Vitest (preferred) or Jest.</w:t>
      </w:r>
    </w:p>
    <w:p w14:paraId="58C52B96" w14:textId="77777777" w:rsidR="00642034" w:rsidRDefault="003C0836" w:rsidP="00036B99">
      <w:pPr>
        <w:pStyle w:val="ListBullet"/>
        <w:tabs>
          <w:tab w:val="clear" w:pos="360"/>
          <w:tab w:val="num" w:pos="720"/>
        </w:tabs>
        <w:spacing w:after="44"/>
        <w:ind w:left="720"/>
      </w:pPr>
      <w:r>
        <w:t>React component tests: React Testing Library.</w:t>
      </w:r>
    </w:p>
    <w:p w14:paraId="1F25EBD7" w14:textId="77777777" w:rsidR="00642034" w:rsidRDefault="003C0836" w:rsidP="00036B99">
      <w:pPr>
        <w:pStyle w:val="ListBullet"/>
        <w:tabs>
          <w:tab w:val="clear" w:pos="360"/>
          <w:tab w:val="num" w:pos="720"/>
        </w:tabs>
        <w:spacing w:after="44"/>
        <w:ind w:left="720"/>
      </w:pPr>
      <w:r>
        <w:t>E2E tests (where justified): Playwright.</w:t>
      </w:r>
    </w:p>
    <w:p w14:paraId="0CD5627D" w14:textId="77777777" w:rsidR="00642034" w:rsidRDefault="003C0836" w:rsidP="00DB6C75">
      <w:pPr>
        <w:pStyle w:val="Heading3"/>
      </w:pPr>
      <w:r>
        <w:t>Minimal:</w:t>
      </w:r>
    </w:p>
    <w:p w14:paraId="712FFE8B" w14:textId="77777777" w:rsidR="00642034" w:rsidRDefault="003C0836" w:rsidP="00036B99">
      <w:pPr>
        <w:pStyle w:val="ListBullet"/>
        <w:tabs>
          <w:tab w:val="clear" w:pos="360"/>
          <w:tab w:val="num" w:pos="720"/>
        </w:tabs>
        <w:spacing w:after="44"/>
        <w:ind w:left="720"/>
      </w:pPr>
      <w:r>
        <w:t xml:space="preserve">At least one test </w:t>
      </w:r>
      <w:proofErr w:type="gramStart"/>
      <w:r>
        <w:t>suite executed</w:t>
      </w:r>
      <w:proofErr w:type="gramEnd"/>
      <w:r>
        <w:t xml:space="preserve"> by CI.</w:t>
      </w:r>
    </w:p>
    <w:p w14:paraId="59450FFC" w14:textId="77777777" w:rsidR="00642034" w:rsidRDefault="003C0836" w:rsidP="00036B99">
      <w:pPr>
        <w:pStyle w:val="ListBullet"/>
        <w:tabs>
          <w:tab w:val="clear" w:pos="360"/>
          <w:tab w:val="num" w:pos="720"/>
        </w:tabs>
        <w:spacing w:after="44"/>
        <w:ind w:left="720"/>
      </w:pPr>
      <w:r>
        <w:t>Basic smoke test for core flows.</w:t>
      </w:r>
    </w:p>
    <w:p w14:paraId="49830931" w14:textId="77777777" w:rsidR="00642034" w:rsidRDefault="003C0836" w:rsidP="00DB6C75">
      <w:pPr>
        <w:pStyle w:val="Heading3"/>
      </w:pPr>
      <w:r>
        <w:t>Preferred:</w:t>
      </w:r>
    </w:p>
    <w:p w14:paraId="4304840D" w14:textId="77777777" w:rsidR="00642034" w:rsidRDefault="003C0836" w:rsidP="00036B99">
      <w:pPr>
        <w:pStyle w:val="ListBullet"/>
        <w:tabs>
          <w:tab w:val="clear" w:pos="360"/>
          <w:tab w:val="num" w:pos="720"/>
        </w:tabs>
        <w:spacing w:after="44"/>
        <w:ind w:left="720"/>
      </w:pPr>
      <w:r>
        <w:t>Coverage for critical paths (auth, payments, data mutation).</w:t>
      </w:r>
    </w:p>
    <w:p w14:paraId="1F4ACC1A" w14:textId="77777777" w:rsidR="00642034" w:rsidRDefault="003C0836" w:rsidP="00036B99">
      <w:pPr>
        <w:pStyle w:val="ListBullet"/>
        <w:tabs>
          <w:tab w:val="clear" w:pos="360"/>
          <w:tab w:val="num" w:pos="720"/>
        </w:tabs>
        <w:spacing w:after="44"/>
        <w:ind w:left="720"/>
      </w:pPr>
      <w:r>
        <w:t>E2E for high‑risk flows (checkout, destructive admin actions).</w:t>
      </w:r>
    </w:p>
    <w:p w14:paraId="1384D212" w14:textId="77777777" w:rsidR="00642034" w:rsidRPr="00DB6C75" w:rsidRDefault="003C0836" w:rsidP="00DB6C75">
      <w:pPr>
        <w:pStyle w:val="Heading3"/>
      </w:pPr>
      <w:r w:rsidRPr="00DB6C75">
        <w:t>PHP / WordPress</w:t>
      </w:r>
    </w:p>
    <w:p w14:paraId="697BC119" w14:textId="77777777" w:rsidR="00642034" w:rsidRDefault="003C0836" w:rsidP="00036B99">
      <w:pPr>
        <w:pStyle w:val="ListBullet"/>
        <w:tabs>
          <w:tab w:val="clear" w:pos="360"/>
          <w:tab w:val="num" w:pos="720"/>
        </w:tabs>
        <w:spacing w:after="44"/>
        <w:ind w:left="720"/>
      </w:pPr>
      <w:r>
        <w:t xml:space="preserve">Unit tests: </w:t>
      </w:r>
      <w:proofErr w:type="spellStart"/>
      <w:r>
        <w:t>PHPUnit</w:t>
      </w:r>
      <w:proofErr w:type="spellEnd"/>
      <w:r>
        <w:t>.</w:t>
      </w:r>
    </w:p>
    <w:p w14:paraId="4BABBDA3" w14:textId="77777777" w:rsidR="00642034" w:rsidRDefault="003C0836" w:rsidP="00036B99">
      <w:pPr>
        <w:pStyle w:val="ListBullet"/>
        <w:tabs>
          <w:tab w:val="clear" w:pos="360"/>
          <w:tab w:val="num" w:pos="720"/>
        </w:tabs>
        <w:spacing w:after="44"/>
        <w:ind w:left="720"/>
      </w:pPr>
      <w:r>
        <w:t>Integration tests: where practical, use a test database schema and automated setup.</w:t>
      </w:r>
    </w:p>
    <w:p w14:paraId="16970317" w14:textId="77777777" w:rsidR="00642034" w:rsidRDefault="003C0836" w:rsidP="00036B99">
      <w:pPr>
        <w:pStyle w:val="ListBullet"/>
        <w:tabs>
          <w:tab w:val="clear" w:pos="360"/>
          <w:tab w:val="num" w:pos="720"/>
        </w:tabs>
        <w:spacing w:after="44"/>
        <w:ind w:left="720"/>
      </w:pPr>
      <w:r>
        <w:t>E2E: optional; may use Playwright or Cypress against a running container.</w:t>
      </w:r>
    </w:p>
    <w:p w14:paraId="3A5E39E9" w14:textId="77777777" w:rsidR="00642034" w:rsidRDefault="003C0836" w:rsidP="00036B99">
      <w:pPr>
        <w:pStyle w:val="ListBullet"/>
        <w:tabs>
          <w:tab w:val="clear" w:pos="360"/>
          <w:tab w:val="num" w:pos="720"/>
        </w:tabs>
        <w:spacing w:after="44"/>
        <w:ind w:left="720"/>
      </w:pPr>
      <w:r>
        <w:t>Minimal:</w:t>
      </w:r>
    </w:p>
    <w:p w14:paraId="4BE06E18" w14:textId="77777777" w:rsidR="00642034" w:rsidRDefault="003C0836" w:rsidP="00036B99">
      <w:pPr>
        <w:pStyle w:val="ListBullet"/>
        <w:tabs>
          <w:tab w:val="clear" w:pos="360"/>
          <w:tab w:val="num" w:pos="720"/>
        </w:tabs>
        <w:spacing w:after="44"/>
        <w:ind w:left="720"/>
      </w:pPr>
      <w:r>
        <w:t>A smoke test verifying that:</w:t>
      </w:r>
    </w:p>
    <w:p w14:paraId="7BEC6F5F" w14:textId="77777777" w:rsidR="00642034" w:rsidRDefault="003C0836" w:rsidP="00036B99">
      <w:pPr>
        <w:pStyle w:val="ListBullet"/>
        <w:tabs>
          <w:tab w:val="clear" w:pos="360"/>
          <w:tab w:val="num" w:pos="720"/>
        </w:tabs>
        <w:spacing w:after="44"/>
        <w:ind w:left="720"/>
      </w:pPr>
      <w:r>
        <w:t>WordPress boots.</w:t>
      </w:r>
    </w:p>
    <w:p w14:paraId="38799BDA" w14:textId="77777777" w:rsidR="00642034" w:rsidRDefault="003C0836" w:rsidP="00036B99">
      <w:pPr>
        <w:pStyle w:val="ListBullet"/>
        <w:tabs>
          <w:tab w:val="clear" w:pos="360"/>
          <w:tab w:val="num" w:pos="720"/>
        </w:tabs>
        <w:spacing w:after="44"/>
        <w:ind w:left="720"/>
      </w:pPr>
      <w:r>
        <w:t>Core routing works.</w:t>
      </w:r>
    </w:p>
    <w:p w14:paraId="2C5CDC47" w14:textId="77777777" w:rsidR="00642034" w:rsidRDefault="003C0836" w:rsidP="00036B99">
      <w:pPr>
        <w:pStyle w:val="ListBullet"/>
        <w:tabs>
          <w:tab w:val="clear" w:pos="360"/>
          <w:tab w:val="num" w:pos="720"/>
        </w:tabs>
        <w:spacing w:after="44"/>
        <w:ind w:left="720"/>
      </w:pPr>
      <w:r>
        <w:t>Health endpoint is responsive (if defined)Infrastructure / Scripts</w:t>
      </w:r>
    </w:p>
    <w:p w14:paraId="017B60B8" w14:textId="77777777" w:rsidR="00642034" w:rsidRDefault="003C0836" w:rsidP="00036B99">
      <w:pPr>
        <w:pStyle w:val="ListBullet"/>
        <w:tabs>
          <w:tab w:val="clear" w:pos="360"/>
          <w:tab w:val="num" w:pos="720"/>
        </w:tabs>
        <w:spacing w:after="44"/>
        <w:ind w:left="720"/>
      </w:pPr>
      <w:r>
        <w:t>Idempotent scripts (init, deploy, configure) MUST have a test mode or be structured so they can be executed safely in a non‑prod environment.</w:t>
      </w:r>
    </w:p>
    <w:p w14:paraId="753A2CE9" w14:textId="77777777" w:rsidR="00642034" w:rsidRDefault="003C0836" w:rsidP="00036B99">
      <w:pPr>
        <w:pStyle w:val="ListBullet"/>
        <w:tabs>
          <w:tab w:val="clear" w:pos="360"/>
          <w:tab w:val="num" w:pos="720"/>
        </w:tabs>
        <w:spacing w:after="44"/>
        <w:ind w:left="720"/>
      </w:pPr>
      <w:r>
        <w:t>Infrastructure‑as‑code (Terraform, etc.) SHOULD have validation steps (formatting, plan checks) in CI.</w:t>
      </w:r>
    </w:p>
    <w:p w14:paraId="53D9DE15" w14:textId="77777777" w:rsidR="00642034" w:rsidRPr="00DB6C75" w:rsidRDefault="003C0836" w:rsidP="00DB6C75">
      <w:pPr>
        <w:pStyle w:val="Heading3"/>
      </w:pPr>
      <w:r w:rsidRPr="00DB6C75">
        <w:t>CI Configuration</w:t>
      </w:r>
    </w:p>
    <w:p w14:paraId="68299F2C" w14:textId="77777777" w:rsidR="00642034" w:rsidRDefault="003C0836" w:rsidP="00036B99">
      <w:pPr>
        <w:pStyle w:val="ListBullet"/>
        <w:tabs>
          <w:tab w:val="clear" w:pos="360"/>
          <w:tab w:val="num" w:pos="720"/>
        </w:tabs>
        <w:spacing w:after="44"/>
        <w:ind w:left="720"/>
      </w:pPr>
      <w:r>
        <w:t>CI SHOULD be defined in the repo .gitlab-ci.yml (.github/workflows)</w:t>
      </w:r>
    </w:p>
    <w:p w14:paraId="1FCC4922" w14:textId="77777777" w:rsidR="00642034" w:rsidRDefault="003C0836" w:rsidP="00036B99">
      <w:pPr>
        <w:pStyle w:val="ListBullet"/>
        <w:tabs>
          <w:tab w:val="clear" w:pos="360"/>
          <w:tab w:val="num" w:pos="720"/>
        </w:tabs>
        <w:spacing w:after="44"/>
        <w:ind w:left="720"/>
      </w:pPr>
      <w:r>
        <w:t>Minimal pipeline:</w:t>
      </w:r>
    </w:p>
    <w:p w14:paraId="7B1E5146" w14:textId="77777777" w:rsidR="00642034" w:rsidRDefault="003C0836" w:rsidP="00036B99">
      <w:pPr>
        <w:pStyle w:val="ListBullet"/>
        <w:tabs>
          <w:tab w:val="clear" w:pos="360"/>
          <w:tab w:val="num" w:pos="720"/>
        </w:tabs>
        <w:spacing w:after="44"/>
        <w:ind w:left="720"/>
      </w:pPr>
      <w:r>
        <w:t>Check out code.</w:t>
      </w:r>
    </w:p>
    <w:p w14:paraId="5520E5E9" w14:textId="77777777" w:rsidR="00642034" w:rsidRDefault="003C0836" w:rsidP="00036B99">
      <w:pPr>
        <w:pStyle w:val="ListBullet"/>
        <w:tabs>
          <w:tab w:val="clear" w:pos="360"/>
          <w:tab w:val="num" w:pos="720"/>
        </w:tabs>
        <w:spacing w:after="44"/>
        <w:ind w:left="720"/>
      </w:pPr>
      <w:r>
        <w:t>Install dependencies.</w:t>
      </w:r>
    </w:p>
    <w:p w14:paraId="6A2102AB" w14:textId="77777777" w:rsidR="00642034" w:rsidRDefault="003C0836" w:rsidP="00036B99">
      <w:pPr>
        <w:pStyle w:val="ListBullet"/>
        <w:tabs>
          <w:tab w:val="clear" w:pos="360"/>
          <w:tab w:val="num" w:pos="720"/>
        </w:tabs>
        <w:spacing w:after="44"/>
        <w:ind w:left="720"/>
      </w:pPr>
      <w:r>
        <w:t>Run tests (unit + integration where applicable, etc.).Optionally build a preview artifact (container, bundle).</w:t>
      </w:r>
    </w:p>
    <w:p w14:paraId="0F7050F6" w14:textId="77777777" w:rsidR="00642034" w:rsidRDefault="003C0836" w:rsidP="00036B99">
      <w:pPr>
        <w:pStyle w:val="ListBullet"/>
        <w:tabs>
          <w:tab w:val="clear" w:pos="360"/>
          <w:tab w:val="num" w:pos="720"/>
        </w:tabs>
        <w:spacing w:after="44"/>
        <w:ind w:left="720"/>
      </w:pPr>
      <w:r>
        <w:t>For containerized stacks, CI SHOULD build the container and run tests inside it, or build once and reuse the image in subsequent steps.</w:t>
      </w:r>
    </w:p>
    <w:p w14:paraId="62DEA3FD" w14:textId="77777777" w:rsidR="00642034" w:rsidRPr="00DB6C75" w:rsidRDefault="003C0836" w:rsidP="00DB6C75">
      <w:pPr>
        <w:pStyle w:val="Heading3"/>
      </w:pPr>
      <w:r w:rsidRPr="00DB6C75">
        <w:t>Quality Gates</w:t>
      </w:r>
    </w:p>
    <w:p w14:paraId="12460AB6" w14:textId="77777777" w:rsidR="00642034" w:rsidRDefault="003C0836" w:rsidP="00036B99">
      <w:pPr>
        <w:pStyle w:val="ListBullet"/>
        <w:tabs>
          <w:tab w:val="clear" w:pos="360"/>
          <w:tab w:val="num" w:pos="720"/>
        </w:tabs>
        <w:spacing w:after="44"/>
        <w:ind w:left="720"/>
      </w:pPr>
      <w:proofErr w:type="gramStart"/>
      <w:r>
        <w:t>PRs to</w:t>
      </w:r>
      <w:proofErr w:type="gramEnd"/>
      <w:r>
        <w:t xml:space="preserve"> MUST be blocked if:</w:t>
      </w:r>
    </w:p>
    <w:p w14:paraId="2415ADE1" w14:textId="77777777" w:rsidR="00642034" w:rsidRDefault="003C0836" w:rsidP="00036B99">
      <w:pPr>
        <w:pStyle w:val="ListBullet"/>
        <w:tabs>
          <w:tab w:val="clear" w:pos="360"/>
          <w:tab w:val="num" w:pos="720"/>
        </w:tabs>
        <w:spacing w:after="44"/>
        <w:ind w:left="720"/>
      </w:pPr>
      <w:r>
        <w:t>Tests fail.main</w:t>
      </w:r>
    </w:p>
    <w:p w14:paraId="6EBC4855" w14:textId="77777777" w:rsidR="00642034" w:rsidRDefault="003C0836" w:rsidP="00036B99">
      <w:pPr>
        <w:pStyle w:val="ListBullet"/>
        <w:tabs>
          <w:tab w:val="clear" w:pos="360"/>
          <w:tab w:val="num" w:pos="720"/>
        </w:tabs>
        <w:spacing w:after="44"/>
        <w:ind w:left="720"/>
      </w:pPr>
      <w:r>
        <w:t>Linting fails (if configured).</w:t>
      </w:r>
    </w:p>
    <w:p w14:paraId="482FDC8A" w14:textId="77777777" w:rsidR="00642034" w:rsidRDefault="003C0836" w:rsidP="00036B99">
      <w:pPr>
        <w:pStyle w:val="ListBullet"/>
        <w:tabs>
          <w:tab w:val="clear" w:pos="360"/>
          <w:tab w:val="num" w:pos="720"/>
        </w:tabs>
        <w:spacing w:after="44"/>
        <w:ind w:left="720"/>
      </w:pPr>
      <w:r>
        <w:t>Code reviews SHOULD confirm:</w:t>
      </w:r>
    </w:p>
    <w:p w14:paraId="6F2C771E" w14:textId="77777777" w:rsidR="00642034" w:rsidRDefault="003C0836" w:rsidP="00036B99">
      <w:pPr>
        <w:pStyle w:val="ListBullet"/>
        <w:tabs>
          <w:tab w:val="clear" w:pos="360"/>
          <w:tab w:val="num" w:pos="720"/>
        </w:tabs>
        <w:spacing w:after="44"/>
        <w:ind w:left="720"/>
      </w:pPr>
      <w:r>
        <w:t>Tests exist for new behavior.</w:t>
      </w:r>
    </w:p>
    <w:p w14:paraId="17E2A3B3" w14:textId="77777777" w:rsidR="00642034" w:rsidRDefault="003C0836" w:rsidP="00DB6C75">
      <w:pPr>
        <w:pStyle w:val="ListBullet"/>
        <w:tabs>
          <w:tab w:val="clear" w:pos="360"/>
          <w:tab w:val="num" w:pos="720"/>
        </w:tabs>
        <w:ind w:left="720"/>
        <w:contextualSpacing w:val="0"/>
      </w:pPr>
      <w:r>
        <w:t>Risky changes have appropriate coverage.</w:t>
      </w:r>
    </w:p>
    <w:p w14:paraId="6CAECFC8" w14:textId="77777777" w:rsidR="00642034" w:rsidRDefault="003C0836" w:rsidP="00DB6C75">
      <w:pPr>
        <w:pStyle w:val="Heading1"/>
        <w:keepNext/>
        <w:keepLines/>
      </w:pPr>
      <w:r>
        <w:lastRenderedPageBreak/>
        <w:t>Environment &amp; Deployment Standards</w:t>
      </w:r>
    </w:p>
    <w:p w14:paraId="09662FFC" w14:textId="77777777" w:rsidR="00642034" w:rsidRDefault="003C0836" w:rsidP="00DB6C75">
      <w:pPr>
        <w:keepNext/>
        <w:keepLines/>
      </w:pPr>
      <w:r>
        <w:t>Maintain predictable, secure, reproducible environments following EPC. Key ideas:</w:t>
      </w:r>
    </w:p>
    <w:p w14:paraId="304B81A2" w14:textId="77777777" w:rsidR="008E05B7" w:rsidRPr="008E05B7" w:rsidRDefault="008E05B7" w:rsidP="004F44F8">
      <w:pPr>
        <w:pStyle w:val="Heading2"/>
      </w:pPr>
      <w:r w:rsidRPr="008E05B7">
        <w:t xml:space="preserve">Engagement </w:t>
      </w:r>
      <w:r w:rsidR="003C0836" w:rsidRPr="008E05B7">
        <w:t xml:space="preserve">Identity: </w:t>
      </w:r>
    </w:p>
    <w:p w14:paraId="5BB8E856" w14:textId="77777777" w:rsidR="008E05B7" w:rsidRDefault="003C0836" w:rsidP="004F44F8">
      <w:pPr>
        <w:pStyle w:val="BulletList"/>
      </w:pPr>
      <w:r>
        <w:t>Engagements are tracked via PROJECT_ID</w:t>
      </w:r>
    </w:p>
    <w:p w14:paraId="5FB605D4" w14:textId="77777777" w:rsidR="008E05B7" w:rsidRDefault="008E05B7" w:rsidP="004F44F8">
      <w:pPr>
        <w:pStyle w:val="BulletList"/>
      </w:pPr>
      <w:r>
        <w:t>E</w:t>
      </w:r>
      <w:r w:rsidR="003C0836">
        <w:t>nvironment instances are named via</w:t>
      </w:r>
      <w:r>
        <w:t xml:space="preserve"> DEPLOY_ENV</w:t>
      </w:r>
    </w:p>
    <w:p w14:paraId="650A8701" w14:textId="77777777" w:rsidR="008E05B7" w:rsidRDefault="008E05B7" w:rsidP="004F44F8">
      <w:pPr>
        <w:pStyle w:val="BulletList"/>
      </w:pPr>
      <w:r>
        <w:t>I</w:t>
      </w:r>
      <w:r w:rsidR="003C0836">
        <w:t>ndividual releases are identified via DEPLOYMENT_ID</w:t>
      </w:r>
    </w:p>
    <w:p w14:paraId="5FEA2E44" w14:textId="77777777" w:rsidR="00642034" w:rsidRDefault="008E05B7" w:rsidP="004F44F8">
      <w:pPr>
        <w:pStyle w:val="BulletList"/>
      </w:pPr>
      <w:r>
        <w:t>C</w:t>
      </w:r>
      <w:r w:rsidR="003C0836">
        <w:t>loud providers are referenced via</w:t>
      </w:r>
      <w:r>
        <w:t xml:space="preserve"> </w:t>
      </w:r>
      <w:r w:rsidR="003C0836">
        <w:t>STACK</w:t>
      </w:r>
    </w:p>
    <w:p w14:paraId="35FDDF0A" w14:textId="77777777" w:rsidR="00642034" w:rsidRDefault="003C0836" w:rsidP="004F44F8">
      <w:pPr>
        <w:pStyle w:val="BulletList"/>
      </w:pPr>
      <w:r>
        <w:t>Configuration: All runtime configuration flows from environment variables.</w:t>
      </w:r>
    </w:p>
    <w:p w14:paraId="67625188" w14:textId="77777777" w:rsidR="008E05B7" w:rsidRDefault="003C0836" w:rsidP="004F44F8">
      <w:pPr>
        <w:pStyle w:val="BulletList"/>
      </w:pPr>
      <w:r>
        <w:t>Portability: The same model drives local and cloud adapters without editing .env*</w:t>
      </w:r>
    </w:p>
    <w:p w14:paraId="41DEB283" w14:textId="77777777" w:rsidR="00642034" w:rsidRDefault="003C0836" w:rsidP="004F44F8">
      <w:pPr>
        <w:pStyle w:val="BulletList"/>
      </w:pPr>
      <w:r>
        <w:t>Safety: Production never consumes files directly</w:t>
      </w:r>
    </w:p>
    <w:p w14:paraId="177318D8" w14:textId="77777777" w:rsidR="00642034" w:rsidRPr="004F44F8" w:rsidRDefault="003C0836" w:rsidP="004F44F8">
      <w:pPr>
        <w:pStyle w:val="Heading3"/>
      </w:pPr>
      <w:r w:rsidRPr="004F44F8">
        <w:t>Environment Identities</w:t>
      </w:r>
    </w:p>
    <w:p w14:paraId="358CD45C" w14:textId="77777777" w:rsidR="004F44F8" w:rsidRDefault="003C0836" w:rsidP="004F44F8">
      <w:pPr>
        <w:pStyle w:val="BulletList"/>
        <w:numPr>
          <w:ilvl w:val="0"/>
          <w:numId w:val="0"/>
        </w:numPr>
        <w:ind w:left="720" w:hanging="360"/>
      </w:pPr>
      <w:r w:rsidRPr="004F44F8">
        <w:rPr>
          <w:u w:val="single"/>
        </w:rPr>
        <w:t>APP_SLUG</w:t>
      </w:r>
      <w:r>
        <w:t xml:space="preserve"> </w:t>
      </w:r>
    </w:p>
    <w:p w14:paraId="76BBA89B" w14:textId="77777777" w:rsidR="004F44F8" w:rsidRDefault="004F44F8" w:rsidP="004F44F8">
      <w:pPr>
        <w:pStyle w:val="BulletList"/>
      </w:pPr>
      <w:r>
        <w:t>T</w:t>
      </w:r>
      <w:r w:rsidR="003C0836">
        <w:t xml:space="preserve">he primary </w:t>
      </w:r>
      <w:r w:rsidR="003C0836" w:rsidRPr="004F44F8">
        <w:t>identifier</w:t>
      </w:r>
      <w:r w:rsidR="003C0836">
        <w:t xml:space="preserve"> of a </w:t>
      </w:r>
      <w:proofErr w:type="gramStart"/>
      <w:r w:rsidR="003C0836">
        <w:t>project</w:t>
      </w:r>
      <w:r>
        <w:t xml:space="preserve">, </w:t>
      </w:r>
      <w:r w:rsidR="003C0836">
        <w:t>it</w:t>
      </w:r>
      <w:proofErr w:type="gramEnd"/>
      <w:r w:rsidR="003C0836">
        <w:t xml:space="preserve"> can be replicated for different instances, if necessary.</w:t>
      </w:r>
    </w:p>
    <w:p w14:paraId="184044B0" w14:textId="77777777" w:rsidR="004F44F8" w:rsidRDefault="003C0836" w:rsidP="004F44F8">
      <w:pPr>
        <w:pStyle w:val="BulletList"/>
        <w:tabs>
          <w:tab w:val="num" w:pos="720"/>
        </w:tabs>
      </w:pPr>
      <w:r>
        <w:t>Assigned once per engagement (e.g., sourced from Freelancer, Upwork, or an internal quoting system).</w:t>
      </w:r>
    </w:p>
    <w:p w14:paraId="7497C982" w14:textId="77777777" w:rsidR="004F44F8" w:rsidRDefault="003C0836" w:rsidP="004F44F8">
      <w:pPr>
        <w:pStyle w:val="BulletList"/>
        <w:tabs>
          <w:tab w:val="num" w:pos="720"/>
        </w:tabs>
      </w:pPr>
      <w:r>
        <w:t>Stable across all environments (DEV, QAS, PRD, etc.) and runtimes.</w:t>
      </w:r>
    </w:p>
    <w:p w14:paraId="7E1A7B8E" w14:textId="77777777" w:rsidR="004F44F8" w:rsidRDefault="003C0836" w:rsidP="004F44F8">
      <w:pPr>
        <w:pStyle w:val="BulletList"/>
      </w:pPr>
      <w:r>
        <w:t>Used for billing, reporting, and governance — never overloaded to mean a cloud provider project or a container deployment.</w:t>
      </w:r>
    </w:p>
    <w:p w14:paraId="5902F630" w14:textId="77777777" w:rsidR="00642034" w:rsidRDefault="003C0836" w:rsidP="004F44F8">
      <w:pPr>
        <w:pStyle w:val="BulletList"/>
      </w:pPr>
      <w:r>
        <w:t>Typical examples:</w:t>
      </w:r>
    </w:p>
    <w:p w14:paraId="61AB762A" w14:textId="77777777" w:rsidR="00642034" w:rsidRDefault="003C0836" w:rsidP="004F44F8">
      <w:pPr>
        <w:pStyle w:val="Sub-Sub-BulletList"/>
      </w:pPr>
      <w:r>
        <w:t>sharepoint-showcase</w:t>
      </w:r>
      <w:r w:rsidR="004F44F8">
        <w:t xml:space="preserve"> in f-39952777-</w:t>
      </w:r>
      <w:r w:rsidR="004F44F8" w:rsidRPr="004F44F8">
        <w:t xml:space="preserve"> </w:t>
      </w:r>
      <w:r w:rsidR="004F44F8">
        <w:t>sharepoint-showcase</w:t>
      </w:r>
    </w:p>
    <w:p w14:paraId="09E10439" w14:textId="77777777" w:rsidR="004F44F8" w:rsidRDefault="004F44F8" w:rsidP="004F44F8">
      <w:pPr>
        <w:pStyle w:val="Sub-Sub-BulletList"/>
      </w:pPr>
      <w:r>
        <w:t xml:space="preserve">apify in </w:t>
      </w:r>
      <w:r w:rsidR="003C0836">
        <w:t>f-40197132-apify</w:t>
      </w:r>
    </w:p>
    <w:p w14:paraId="186BC5D1" w14:textId="77777777" w:rsidR="00642034" w:rsidRDefault="003C0836" w:rsidP="004F44F8">
      <w:pPr>
        <w:pStyle w:val="BulletList"/>
      </w:pPr>
      <w:r>
        <w:t>Constraints (governance-level, not enforced by any specific cloud):</w:t>
      </w:r>
    </w:p>
    <w:p w14:paraId="7990A4DC" w14:textId="77777777" w:rsidR="00642034" w:rsidRPr="004F44F8" w:rsidRDefault="003C0836" w:rsidP="004F44F8">
      <w:pPr>
        <w:pStyle w:val="Sub-Sub-BulletList"/>
      </w:pPr>
      <w:r w:rsidRPr="004F44F8">
        <w:t>2–32 characters.</w:t>
      </w:r>
    </w:p>
    <w:p w14:paraId="3D118621" w14:textId="77777777" w:rsidR="00642034" w:rsidRPr="004F44F8" w:rsidRDefault="003C0836" w:rsidP="004F44F8">
      <w:pPr>
        <w:pStyle w:val="Sub-Sub-BulletList"/>
      </w:pPr>
      <w:r w:rsidRPr="004F44F8">
        <w:t>lowercase a-z, digits, and hyphens ( - ) only.</w:t>
      </w:r>
    </w:p>
    <w:p w14:paraId="645383B7" w14:textId="77777777" w:rsidR="004F44F8" w:rsidRPr="004F44F8" w:rsidRDefault="003C0836" w:rsidP="004F44F8">
      <w:pPr>
        <w:pStyle w:val="Sub-Sub-BulletList"/>
      </w:pPr>
      <w:r w:rsidRPr="004F44F8">
        <w:t xml:space="preserve">SHOULD start with a letter designating the source (e.g. f, u, e, </w:t>
      </w:r>
      <w:proofErr w:type="spellStart"/>
      <w:r w:rsidRPr="004F44F8">
        <w:t>etc</w:t>
      </w:r>
      <w:proofErr w:type="spellEnd"/>
      <w:r w:rsidRPr="004F44F8">
        <w:t>) followed by the source project id/number and a brief description</w:t>
      </w:r>
    </w:p>
    <w:p w14:paraId="72F0FA9D" w14:textId="77777777" w:rsidR="004F44F8" w:rsidRPr="004F44F8" w:rsidRDefault="003C0836" w:rsidP="004F44F8">
      <w:pPr>
        <w:pStyle w:val="Sub-Sub-BulletList"/>
      </w:pPr>
      <w:r w:rsidRPr="004F44F8">
        <w:t>Recommended regex: ^[a-z][a-z0-9</w:t>
      </w:r>
      <w:proofErr w:type="gramStart"/>
      <w:r w:rsidRPr="004F44F8">
        <w:t>-]{</w:t>
      </w:r>
      <w:proofErr w:type="gramEnd"/>
      <w:r w:rsidRPr="004F44F8">
        <w:t>1,31}$</w:t>
      </w:r>
    </w:p>
    <w:p w14:paraId="21CB51E6" w14:textId="77777777" w:rsidR="004F44F8" w:rsidRDefault="003C0836" w:rsidP="004F44F8">
      <w:pPr>
        <w:pStyle w:val="Sub-Sub-BulletList"/>
        <w:spacing w:after="200"/>
        <w:ind w:left="994"/>
        <w:contextualSpacing w:val="0"/>
      </w:pPr>
      <w:r w:rsidRPr="004F44F8">
        <w:t>Once chosen, APP_SLUG MUST remain stable for the life of the engagement.</w:t>
      </w:r>
    </w:p>
    <w:p w14:paraId="10119796" w14:textId="77777777" w:rsidR="00642034" w:rsidRPr="004F44F8" w:rsidRDefault="003C0836" w:rsidP="004F44F8">
      <w:pPr>
        <w:pStyle w:val="BulletList"/>
        <w:numPr>
          <w:ilvl w:val="0"/>
          <w:numId w:val="0"/>
        </w:numPr>
        <w:ind w:left="720" w:hanging="360"/>
        <w:rPr>
          <w:u w:val="single"/>
        </w:rPr>
      </w:pPr>
      <w:r w:rsidRPr="004F44F8">
        <w:rPr>
          <w:u w:val="single"/>
        </w:rPr>
        <w:t>PROJECT_ID (Et al Canonical Project / Engagement ID)</w:t>
      </w:r>
    </w:p>
    <w:p w14:paraId="0DF0FD5C" w14:textId="77777777" w:rsidR="004F44F8" w:rsidRDefault="004F44F8" w:rsidP="004F44F8">
      <w:pPr>
        <w:pStyle w:val="BulletList"/>
      </w:pPr>
      <w:r>
        <w:t>T</w:t>
      </w:r>
      <w:r w:rsidR="003C0836">
        <w:t>he Et al canonical identifier for a customer engagement or job</w:t>
      </w:r>
    </w:p>
    <w:p w14:paraId="713457CF" w14:textId="77777777" w:rsidR="00642034" w:rsidRDefault="003C0836" w:rsidP="004F44F8">
      <w:pPr>
        <w:pStyle w:val="BulletList"/>
      </w:pPr>
      <w:r>
        <w:t>Format &amp; Constraints:</w:t>
      </w:r>
    </w:p>
    <w:p w14:paraId="0019928B" w14:textId="77777777" w:rsidR="00642034" w:rsidRPr="004F44F8" w:rsidRDefault="003C0836" w:rsidP="004F44F8">
      <w:pPr>
        <w:pStyle w:val="Sub-Sub-BulletList"/>
      </w:pPr>
      <w:r>
        <w:t>6</w:t>
      </w:r>
      <w:r w:rsidRPr="004F44F8">
        <w:t>–30 characters</w:t>
      </w:r>
    </w:p>
    <w:p w14:paraId="7017992A" w14:textId="77777777" w:rsidR="00642034" w:rsidRPr="004F44F8" w:rsidRDefault="003C0836" w:rsidP="004F44F8">
      <w:pPr>
        <w:pStyle w:val="Sub-Sub-BulletList"/>
      </w:pPr>
      <w:r w:rsidRPr="004F44F8">
        <w:t>[a-z0-9-] only</w:t>
      </w:r>
    </w:p>
    <w:p w14:paraId="545BC2B7" w14:textId="77777777" w:rsidR="00642034" w:rsidRPr="004F44F8" w:rsidRDefault="003C0836" w:rsidP="004F44F8">
      <w:pPr>
        <w:pStyle w:val="Sub-Sub-BulletList"/>
      </w:pPr>
      <w:r w:rsidRPr="004F44F8">
        <w:t>Must start with [a-z]</w:t>
      </w:r>
    </w:p>
    <w:p w14:paraId="5F49C1AB" w14:textId="77777777" w:rsidR="00642034" w:rsidRPr="004F44F8" w:rsidRDefault="003C0836" w:rsidP="004F44F8">
      <w:pPr>
        <w:pStyle w:val="Sub-Sub-BulletList"/>
      </w:pPr>
      <w:r w:rsidRPr="004F44F8">
        <w:t>Must end with [0-9]</w:t>
      </w:r>
    </w:p>
    <w:p w14:paraId="2B979922" w14:textId="77777777" w:rsidR="004F44F8" w:rsidRDefault="003C0836" w:rsidP="004F44F8">
      <w:pPr>
        <w:pStyle w:val="Sub-Sub-BulletList"/>
      </w:pPr>
      <w:r w:rsidRPr="004F44F8">
        <w:t>NOTE: the .</w:t>
      </w:r>
      <w:proofErr w:type="spellStart"/>
      <w:r w:rsidRPr="004F44F8">
        <w:t>project_timestamp</w:t>
      </w:r>
      <w:proofErr w:type="spellEnd"/>
      <w:r w:rsidRPr="004F44F8">
        <w:t xml:space="preserve"> was automatically written to the repository folder by the sys-clone-project tool and sys-setup* scripts call a utility which automatically formats PROJECT_ID and writes back to env file</w:t>
      </w:r>
      <w:r w:rsidR="004F44F8">
        <w:t>.</w:t>
      </w:r>
    </w:p>
    <w:p w14:paraId="71DA8949" w14:textId="77777777" w:rsidR="00642034" w:rsidRDefault="003C0836" w:rsidP="009D302A">
      <w:pPr>
        <w:pStyle w:val="BulletList"/>
      </w:pPr>
      <w:r>
        <w:t>Example:</w:t>
      </w:r>
    </w:p>
    <w:p w14:paraId="67D1B0D9" w14:textId="77777777" w:rsidR="00642034" w:rsidRDefault="003C0836" w:rsidP="009D302A">
      <w:pPr>
        <w:pStyle w:val="Sub-Sub-BulletList"/>
      </w:pPr>
      <w:r>
        <w:t>APP_SLUG = patriotic</w:t>
      </w:r>
    </w:p>
    <w:p w14:paraId="727A746F" w14:textId="77777777" w:rsidR="009D302A" w:rsidRDefault="009D302A" w:rsidP="009D302A">
      <w:pPr>
        <w:pStyle w:val="Sub-Sub-BulletList"/>
      </w:pPr>
      <w:r>
        <w:t>CLIENT_PROJECT_ID=F39706271</w:t>
      </w:r>
    </w:p>
    <w:p w14:paraId="5ED1ACF9" w14:textId="77777777" w:rsidR="00642034" w:rsidRDefault="003C0836" w:rsidP="009D302A">
      <w:pPr>
        <w:pStyle w:val="Sub-Sub-BulletList"/>
      </w:pPr>
      <w:r>
        <w:t>.</w:t>
      </w:r>
      <w:proofErr w:type="spellStart"/>
      <w:r>
        <w:t>project_timestamp</w:t>
      </w:r>
      <w:proofErr w:type="spellEnd"/>
      <w:r>
        <w:t xml:space="preserve"> = 1764804660</w:t>
      </w:r>
    </w:p>
    <w:p w14:paraId="2CE5C6F7" w14:textId="77777777" w:rsidR="00642034" w:rsidRDefault="003C0836" w:rsidP="009D302A">
      <w:pPr>
        <w:pStyle w:val="Sub-Sub-BulletList"/>
      </w:pPr>
      <w:r>
        <w:t>PROJECT _ID =patriotic-F39706271-1764804660</w:t>
      </w:r>
    </w:p>
    <w:p w14:paraId="060ECAE6" w14:textId="77777777" w:rsidR="00642034" w:rsidRDefault="003C0836" w:rsidP="009D302A">
      <w:pPr>
        <w:pStyle w:val="BulletList"/>
      </w:pPr>
      <w:r>
        <w:t>Rules:</w:t>
      </w:r>
    </w:p>
    <w:p w14:paraId="008A92E1" w14:textId="77777777" w:rsidR="00642034" w:rsidRDefault="003C0836" w:rsidP="009D302A">
      <w:pPr>
        <w:pStyle w:val="Sub-Sub-BulletList"/>
      </w:pPr>
      <w:r>
        <w:t>PROJECT _ID MUST be generated for each stack.</w:t>
      </w:r>
    </w:p>
    <w:p w14:paraId="5F31737D" w14:textId="77777777" w:rsidR="00642034" w:rsidRDefault="003C0836" w:rsidP="009D302A">
      <w:pPr>
        <w:pStyle w:val="Sub-Sub-BulletList"/>
      </w:pPr>
      <w:r>
        <w:t>A new PROJECT _ID MUST NOT be reused across different deploys.</w:t>
      </w:r>
    </w:p>
    <w:p w14:paraId="072873A2" w14:textId="77777777" w:rsidR="00642034" w:rsidRDefault="003C0836" w:rsidP="009D302A">
      <w:pPr>
        <w:pStyle w:val="Sub-Sub-BulletList"/>
      </w:pPr>
      <w:r>
        <w:t>PROJECT _ID is written into tags/labels so that any running resource can be tied back to a specific release.</w:t>
      </w:r>
    </w:p>
    <w:p w14:paraId="35E8B80A" w14:textId="77777777" w:rsidR="00642034" w:rsidRDefault="003C0836" w:rsidP="009D302A">
      <w:pPr>
        <w:pStyle w:val="Sub-Sub-BulletList"/>
      </w:pPr>
      <w:r>
        <w:lastRenderedPageBreak/>
        <w:t>Used for billing, reporting, and governance — never overloaded to mean a cloud provider project or a container deployment.</w:t>
      </w:r>
    </w:p>
    <w:p w14:paraId="3BE91539" w14:textId="77777777" w:rsidR="00642034" w:rsidRDefault="003C0836" w:rsidP="009D302A">
      <w:pPr>
        <w:pStyle w:val="Sub-Sub-BulletList"/>
      </w:pPr>
      <w:r>
        <w:t>Once chosen, PROJECT_ID MUST remain stable for the life of the engagement.</w:t>
      </w:r>
    </w:p>
    <w:p w14:paraId="77E01162" w14:textId="77777777" w:rsidR="00642034" w:rsidRDefault="003C0836">
      <w:pPr>
        <w:pStyle w:val="Heading3"/>
        <w:spacing w:after="44"/>
      </w:pPr>
      <w:r>
        <w:t>STACK (Change Management (CM) Environment Identity)</w:t>
      </w:r>
    </w:p>
    <w:p w14:paraId="6A07C918" w14:textId="77777777" w:rsidR="00642034" w:rsidRDefault="003C0836">
      <w:pPr>
        <w:spacing w:after="44"/>
      </w:pPr>
      <w:r>
        <w:t>STACK identifies a specific environment instance of an engagement (for example, the WordPress dev stack for a given project).</w:t>
      </w:r>
    </w:p>
    <w:p w14:paraId="47BA9E85" w14:textId="77777777" w:rsidR="00642034" w:rsidRDefault="003C0836">
      <w:pPr>
        <w:spacing w:after="44"/>
      </w:pPr>
      <w:r>
        <w:t>Logical format: STACK = "&lt;APP_SLUG&gt;-&lt;CM_ENV&gt;"</w:t>
      </w:r>
    </w:p>
    <w:p w14:paraId="5D60375F" w14:textId="77777777" w:rsidR="00642034" w:rsidRDefault="003C0836">
      <w:pPr>
        <w:spacing w:after="44"/>
      </w:pPr>
      <w:r>
        <w:t>Where:</w:t>
      </w:r>
    </w:p>
    <w:p w14:paraId="4F39164C" w14:textId="77777777" w:rsidR="00642034" w:rsidRDefault="003C0836">
      <w:pPr>
        <w:pStyle w:val="ListBullet"/>
        <w:spacing w:after="44"/>
      </w:pPr>
      <w:r>
        <w:t>APP_SLUG – short, lowercase, human friendly slug for the application or template (e.g. bonsai , driver )</w:t>
      </w:r>
    </w:p>
    <w:p w14:paraId="5C1932D5" w14:textId="77777777" w:rsidR="00642034" w:rsidRDefault="003C0836">
      <w:pPr>
        <w:pStyle w:val="ListBullet"/>
        <w:spacing w:after="44"/>
      </w:pPr>
      <w:r>
        <w:t>CM_ENV (e.g. dev, qas, prd)</w:t>
      </w:r>
    </w:p>
    <w:p w14:paraId="4DBFEB52" w14:textId="77777777" w:rsidR="00642034" w:rsidRDefault="00642034"/>
    <w:p w14:paraId="56B38FBD" w14:textId="77777777" w:rsidR="00642034" w:rsidRDefault="003C0836">
      <w:pPr>
        <w:pStyle w:val="Heading3"/>
        <w:spacing w:after="44"/>
      </w:pPr>
      <w:r>
        <w:t>DEPLOYMENT_ID (Deployment Identity)</w:t>
      </w:r>
    </w:p>
    <w:p w14:paraId="419E3587" w14:textId="77777777" w:rsidR="00642034" w:rsidRDefault="003C0836">
      <w:pPr>
        <w:spacing w:after="44"/>
      </w:pPr>
      <w:r>
        <w:t>Uniquely identifies a specific deployment instance of a project and is set by default to the PROJECT_ID. The DEPLOYMENT_ID should match the target environment’s project ID if that value is in our control. If not, the DEPLOYMENT_ID should reflect the target environment’s project ID,</w:t>
      </w:r>
    </w:p>
    <w:p w14:paraId="6D785D26" w14:textId="77777777" w:rsidR="00642034" w:rsidRDefault="003C0836">
      <w:pPr>
        <w:spacing w:after="44"/>
      </w:pPr>
      <w:r>
        <w:t>Format &amp; Constraints:</w:t>
      </w:r>
    </w:p>
    <w:p w14:paraId="3D9A643B" w14:textId="77777777" w:rsidR="00642034" w:rsidRDefault="003C0836">
      <w:pPr>
        <w:pStyle w:val="ListBullet"/>
        <w:spacing w:after="44"/>
      </w:pPr>
      <w:r>
        <w:t>6–30 characters</w:t>
      </w:r>
    </w:p>
    <w:p w14:paraId="6703F4C9" w14:textId="77777777" w:rsidR="00642034" w:rsidRDefault="003C0836">
      <w:pPr>
        <w:pStyle w:val="ListBullet"/>
        <w:spacing w:after="44"/>
      </w:pPr>
      <w:r>
        <w:t>[a-z0-9-] only</w:t>
      </w:r>
    </w:p>
    <w:p w14:paraId="1DD2BC8E" w14:textId="77777777" w:rsidR="00642034" w:rsidRDefault="003C0836">
      <w:pPr>
        <w:pStyle w:val="ListBullet"/>
        <w:spacing w:after="44"/>
      </w:pPr>
      <w:r>
        <w:t>Must start with [a-z]</w:t>
      </w:r>
    </w:p>
    <w:p w14:paraId="38985EE4" w14:textId="77777777" w:rsidR="00642034" w:rsidRDefault="003C0836">
      <w:pPr>
        <w:pStyle w:val="ListBullet"/>
        <w:spacing w:after="44"/>
      </w:pPr>
      <w:r>
        <w:t>Must end with [0-9]</w:t>
      </w:r>
    </w:p>
    <w:p w14:paraId="487D195C" w14:textId="77777777" w:rsidR="00642034" w:rsidRDefault="003C0836">
      <w:pPr>
        <w:spacing w:after="44"/>
      </w:pPr>
      <w:r>
        <w:t>Example:</w:t>
      </w:r>
    </w:p>
    <w:p w14:paraId="0242B1AC" w14:textId="77777777" w:rsidR="00642034" w:rsidRDefault="003C0836">
      <w:pPr>
        <w:pStyle w:val="ListBullet"/>
        <w:spacing w:after="44"/>
      </w:pPr>
      <w:r>
        <w:t>PROJECT_ID = "patriotic-F39706271-1764804660"</w:t>
      </w:r>
    </w:p>
    <w:p w14:paraId="53A6BF64" w14:textId="77777777" w:rsidR="00642034" w:rsidRDefault="003C0836">
      <w:pPr>
        <w:pStyle w:val="ListBullet"/>
        <w:spacing w:after="44"/>
      </w:pPr>
      <w:r>
        <w:t>DEPLOYMENT_ID = "patriotic-F39706271-1764804660"</w:t>
      </w:r>
    </w:p>
    <w:p w14:paraId="3F094A1B" w14:textId="77777777" w:rsidR="00642034" w:rsidRDefault="003C0836">
      <w:pPr>
        <w:spacing w:after="44"/>
      </w:pPr>
      <w:r>
        <w:t>Rules:</w:t>
      </w:r>
    </w:p>
    <w:p w14:paraId="626CB211" w14:textId="77777777" w:rsidR="00642034" w:rsidRDefault="003C0836">
      <w:pPr>
        <w:pStyle w:val="ListBullet"/>
        <w:spacing w:after="44"/>
      </w:pPr>
      <w:r>
        <w:t>DEPLOYMENT_ID defaults to PROJECT_ID though may be overwritten to represent target project id</w:t>
      </w:r>
    </w:p>
    <w:p w14:paraId="7EF82238" w14:textId="77777777" w:rsidR="00642034" w:rsidRDefault="003C0836">
      <w:pPr>
        <w:pStyle w:val="ListBullet"/>
        <w:spacing w:after="44"/>
      </w:pPr>
      <w:r>
        <w:t>A new DEPLOYMENT_ID MUST NOT be reused across different deploys.</w:t>
      </w:r>
    </w:p>
    <w:p w14:paraId="1045BBB4" w14:textId="77777777" w:rsidR="00642034" w:rsidRDefault="003C0836">
      <w:pPr>
        <w:pStyle w:val="ListBullet"/>
        <w:spacing w:after="44"/>
      </w:pPr>
      <w:r>
        <w:t>DEPLOYMENT_ID is written into tags/labels so that any running resource can be tied back to a specific release.</w:t>
      </w:r>
    </w:p>
    <w:p w14:paraId="5E3E9785" w14:textId="77777777" w:rsidR="00642034" w:rsidRDefault="003C0836">
      <w:pPr>
        <w:spacing w:after="44"/>
      </w:pPr>
      <w:r>
        <w:t>Example : tesla-inspired-info-dev</w:t>
      </w:r>
    </w:p>
    <w:p w14:paraId="2247ACD3" w14:textId="77777777" w:rsidR="00642034" w:rsidRDefault="003C0836">
      <w:pPr>
        <w:pStyle w:val="Heading3"/>
        <w:spacing w:after="44"/>
      </w:pPr>
      <w:r>
        <w:t>Environment Files</w:t>
      </w:r>
    </w:p>
    <w:p w14:paraId="32BDD685" w14:textId="77777777" w:rsidR="00642034" w:rsidRDefault="003C0836">
      <w:pPr>
        <w:spacing w:after="44"/>
      </w:pPr>
      <w:r>
        <w:t>Environment files are operator‑side artifacts, never loaded directly by cloud runtimes.</w:t>
      </w:r>
    </w:p>
    <w:p w14:paraId="37DB8B2D" w14:textId="77777777" w:rsidR="00642034" w:rsidRDefault="003C0836">
      <w:pPr>
        <w:pStyle w:val="Heading3"/>
        <w:spacing w:after="44"/>
      </w:pPr>
      <w:r>
        <w:t>Naming Convention</w:t>
      </w:r>
    </w:p>
    <w:p w14:paraId="7C771589" w14:textId="77777777" w:rsidR="00642034" w:rsidRDefault="003C0836">
      <w:pPr>
        <w:spacing w:after="44"/>
      </w:pPr>
      <w:r>
        <w:t>Development:</w:t>
      </w:r>
    </w:p>
    <w:p w14:paraId="7F8220F3" w14:textId="77777777" w:rsidR="00642034" w:rsidRDefault="003C0836">
      <w:pPr>
        <w:spacing w:after="44"/>
      </w:pPr>
      <w:r>
        <w:t>DEV.env</w:t>
      </w:r>
    </w:p>
    <w:p w14:paraId="3E3717F8" w14:textId="77777777" w:rsidR="00642034" w:rsidRDefault="003C0836">
      <w:pPr>
        <w:spacing w:after="44"/>
      </w:pPr>
      <w:r>
        <w:t>Non‑development environments:</w:t>
      </w:r>
    </w:p>
    <w:p w14:paraId="629F4B26" w14:textId="77777777" w:rsidR="00642034" w:rsidRDefault="003C0836">
      <w:pPr>
        <w:pStyle w:val="ListBullet"/>
        <w:spacing w:after="44"/>
      </w:pPr>
      <w:r>
        <w:t>QASqas.env</w:t>
      </w:r>
    </w:p>
    <w:p w14:paraId="1412EAA4" w14:textId="77777777" w:rsidR="00642034" w:rsidRDefault="003C0836">
      <w:pPr>
        <w:pStyle w:val="ListBullet"/>
        <w:spacing w:after="44"/>
      </w:pPr>
      <w:r>
        <w:t>PRDprd.env</w:t>
      </w:r>
    </w:p>
    <w:p w14:paraId="34C05664" w14:textId="77777777" w:rsidR="00642034" w:rsidRDefault="003C0836">
      <w:pPr>
        <w:pStyle w:val="ListBullet"/>
        <w:spacing w:after="44"/>
      </w:pPr>
      <w:r>
        <w:t>PSEpse.env</w:t>
      </w:r>
    </w:p>
    <w:p w14:paraId="51BF18BD" w14:textId="77777777" w:rsidR="00642034" w:rsidRDefault="003C0836">
      <w:pPr>
        <w:pStyle w:val="ListBullet"/>
        <w:spacing w:after="44"/>
      </w:pPr>
      <w:r>
        <w:t>Additional environments (e.g., SIT , UAT ) MAY be added with</w:t>
      </w:r>
    </w:p>
    <w:p w14:paraId="2B24DF68" w14:textId="77777777" w:rsidR="00642034" w:rsidRDefault="00642034"/>
    <w:p w14:paraId="409B5CF7" w14:textId="77777777" w:rsidR="00642034" w:rsidRDefault="003C0836">
      <w:pPr>
        <w:spacing w:after="44"/>
      </w:pPr>
      <w:r>
        <w:t>same pattern (e.g., , uat.env ).sit.env</w:t>
      </w:r>
    </w:p>
    <w:p w14:paraId="234A54D0" w14:textId="77777777" w:rsidR="00642034" w:rsidRDefault="00642034"/>
    <w:p w14:paraId="75A4644F" w14:textId="77777777" w:rsidR="00642034" w:rsidRDefault="003C0836">
      <w:pPr>
        <w:pStyle w:val="Heading3"/>
        <w:spacing w:after="44"/>
      </w:pPr>
      <w:r>
        <w:t>Scope and Usage</w:t>
      </w:r>
    </w:p>
    <w:p w14:paraId="3EA9261B" w14:textId="77777777" w:rsidR="00642034" w:rsidRDefault="003C0836">
      <w:pPr>
        <w:pStyle w:val="ListBullet"/>
        <w:spacing w:after="44"/>
      </w:pPr>
      <w:r>
        <w:t>.env:</w:t>
      </w:r>
    </w:p>
    <w:p w14:paraId="7A27B9F0" w14:textId="77777777" w:rsidR="00642034" w:rsidRDefault="003C0836">
      <w:pPr>
        <w:pStyle w:val="ListBullet"/>
        <w:spacing w:after="44"/>
      </w:pPr>
      <w:r>
        <w:t>Used for local development.</w:t>
      </w:r>
    </w:p>
    <w:p w14:paraId="61152E1D" w14:textId="77777777" w:rsidR="00642034" w:rsidRDefault="003C0836">
      <w:pPr>
        <w:pStyle w:val="ListBullet"/>
        <w:spacing w:after="44"/>
      </w:pPr>
      <w:r>
        <w:lastRenderedPageBreak/>
        <w:t>Consumed by local scripts (init-local-wp.sh)</w:t>
      </w:r>
    </w:p>
    <w:p w14:paraId="0496E72E" w14:textId="77777777" w:rsidR="00642034" w:rsidRDefault="003C0836">
      <w:pPr>
        <w:pStyle w:val="ListBullet"/>
        <w:spacing w:after="44"/>
      </w:pPr>
      <w:r>
        <w:t>MUST NOT be used by production runtimes.</w:t>
      </w:r>
    </w:p>
    <w:p w14:paraId="2C2F7E9E" w14:textId="77777777" w:rsidR="00642034" w:rsidRDefault="003C0836">
      <w:pPr>
        <w:pStyle w:val="ListBullet"/>
        <w:spacing w:after="44"/>
      </w:pPr>
      <w:r>
        <w:t>*.env: (e.g. qas.env, prd.env, pse.env):</w:t>
      </w:r>
    </w:p>
    <w:p w14:paraId="35194200" w14:textId="77777777" w:rsidR="00642034" w:rsidRDefault="00642034"/>
    <w:p w14:paraId="2505C23C" w14:textId="77777777" w:rsidR="00642034" w:rsidRDefault="003C0836">
      <w:pPr>
        <w:pStyle w:val="ListBullet"/>
        <w:spacing w:after="44"/>
      </w:pPr>
      <w:r>
        <w:t>Used by operators and scripts to configure remote environments.</w:t>
      </w:r>
    </w:p>
    <w:p w14:paraId="68F92F2B" w14:textId="77777777" w:rsidR="00642034" w:rsidRDefault="003C0836">
      <w:pPr>
        <w:pStyle w:val="ListBullet"/>
        <w:spacing w:after="44"/>
      </w:pPr>
      <w:r>
        <w:t>Drive pm-provision-gcp, pm-setup, etc.</w:t>
      </w:r>
    </w:p>
    <w:p w14:paraId="3A936761" w14:textId="77777777" w:rsidR="00642034" w:rsidRDefault="003C0836">
      <w:pPr>
        <w:pStyle w:val="ListBullet"/>
        <w:spacing w:after="44"/>
      </w:pPr>
      <w:r>
        <w:t>Production runtimes receive config via platform env and secrets, not via –-env-file</w:t>
      </w:r>
    </w:p>
    <w:p w14:paraId="43F1B726" w14:textId="77777777" w:rsidR="00642034" w:rsidRDefault="00642034"/>
    <w:p w14:paraId="2B0C0E83" w14:textId="77777777" w:rsidR="00642034" w:rsidRDefault="003C0836">
      <w:pPr>
        <w:pStyle w:val="Heading3"/>
        <w:spacing w:after="44"/>
      </w:pPr>
      <w:r>
        <w:t>Canonical Keys (by convention)</w:t>
      </w:r>
    </w:p>
    <w:p w14:paraId="08958C0A" w14:textId="77777777" w:rsidR="00642034" w:rsidRDefault="003C0836">
      <w:pPr>
        <w:spacing w:after="44"/>
      </w:pPr>
      <w:r>
        <w:t>Environment files and runtime configuration use the following canonical inputs and derived values:</w:t>
      </w:r>
    </w:p>
    <w:p w14:paraId="6C2A03F1" w14:textId="77777777" w:rsidR="00642034" w:rsidRDefault="003C0836">
      <w:pPr>
        <w:spacing w:after="44"/>
      </w:pPr>
      <w:r>
        <w:t>Identity:</w:t>
      </w:r>
    </w:p>
    <w:p w14:paraId="22E62A1E" w14:textId="77777777" w:rsidR="00642034" w:rsidRDefault="003C0836">
      <w:pPr>
        <w:pStyle w:val="ListBullet"/>
        <w:spacing w:after="44"/>
      </w:pPr>
      <w:r>
        <w:t>APP_SLUG</w:t>
      </w:r>
    </w:p>
    <w:p w14:paraId="72EA7439" w14:textId="77777777" w:rsidR="00642034" w:rsidRDefault="003C0836">
      <w:pPr>
        <w:pStyle w:val="ListBullet"/>
        <w:spacing w:after="44"/>
      </w:pPr>
      <w:r>
        <w:t>CM_ENV</w:t>
      </w:r>
    </w:p>
    <w:p w14:paraId="277998CF" w14:textId="77777777" w:rsidR="00642034" w:rsidRDefault="003C0836">
      <w:pPr>
        <w:pStyle w:val="ListBullet"/>
        <w:spacing w:after="44"/>
      </w:pPr>
      <w:r>
        <w:t>PROJECT_ID (canonical engagement identifier)</w:t>
      </w:r>
    </w:p>
    <w:p w14:paraId="7EE7F877" w14:textId="77777777" w:rsidR="00642034" w:rsidRDefault="003C0836">
      <w:pPr>
        <w:pStyle w:val="ListBullet"/>
        <w:spacing w:after="44"/>
      </w:pPr>
      <w:r>
        <w:t>STACK (derived or explicitly persisted)</w:t>
      </w:r>
    </w:p>
    <w:p w14:paraId="2433E112" w14:textId="77777777" w:rsidR="00642034" w:rsidRDefault="003C0836">
      <w:pPr>
        <w:pStyle w:val="ListBullet"/>
        <w:spacing w:after="44"/>
      </w:pPr>
      <w:r>
        <w:t>DEPLOYMENT_ID (deployment identity)</w:t>
      </w:r>
    </w:p>
    <w:p w14:paraId="754E427B" w14:textId="77777777" w:rsidR="00642034" w:rsidRDefault="003C0836">
      <w:pPr>
        <w:spacing w:after="44"/>
      </w:pPr>
      <w:r>
        <w:t>Routing:</w:t>
      </w:r>
    </w:p>
    <w:p w14:paraId="56596BCF" w14:textId="77777777" w:rsidR="00642034" w:rsidRDefault="003C0836">
      <w:pPr>
        <w:pStyle w:val="ListBullet"/>
        <w:spacing w:after="44"/>
      </w:pPr>
      <w:r>
        <w:t>LOCAL_DOMAIN (for local routing)</w:t>
      </w:r>
    </w:p>
    <w:p w14:paraId="3F89B93E" w14:textId="77777777" w:rsidR="00642034" w:rsidRDefault="003C0836">
      <w:pPr>
        <w:pStyle w:val="ListBullet"/>
        <w:spacing w:after="44"/>
      </w:pPr>
      <w:r>
        <w:t>APP_HOST or APP_URL (derived or explicitly persisted)</w:t>
      </w:r>
    </w:p>
    <w:p w14:paraId="21945F95" w14:textId="77777777" w:rsidR="00642034" w:rsidRDefault="003C0836">
      <w:pPr>
        <w:spacing w:after="44"/>
      </w:pPr>
      <w:r>
        <w:t>Runtime implementation:</w:t>
      </w:r>
    </w:p>
    <w:p w14:paraId="5423ABB9" w14:textId="77777777" w:rsidR="00642034" w:rsidRDefault="003C0836">
      <w:pPr>
        <w:pStyle w:val="ListBullet"/>
        <w:spacing w:after="44"/>
      </w:pPr>
      <w:r>
        <w:t>RUNTIME_ADAPTER_CODE is the authoritative selector in the form &lt;runtime&gt;-&lt;adapter&gt;.</w:t>
      </w:r>
    </w:p>
    <w:p w14:paraId="777FB4D1" w14:textId="77777777" w:rsidR="00642034" w:rsidRDefault="003C0836">
      <w:pPr>
        <w:pStyle w:val="ListBullet"/>
        <w:spacing w:after="44"/>
      </w:pPr>
      <w:r>
        <w:t>RUNTIME_CODE and ADAPTER_CODE are derived at the lifecycle phase that uses them; they are not independent sources of truth.</w:t>
      </w:r>
    </w:p>
    <w:p w14:paraId="7948A33E" w14:textId="77777777" w:rsidR="00642034" w:rsidRDefault="003C0836">
      <w:pPr>
        <w:spacing w:after="44"/>
      </w:pPr>
      <w:r>
        <w:t>Database implementation:</w:t>
      </w:r>
    </w:p>
    <w:p w14:paraId="72AB8253" w14:textId="77777777" w:rsidR="00642034" w:rsidRDefault="003C0836">
      <w:pPr>
        <w:pStyle w:val="ListBullet"/>
        <w:spacing w:after="44"/>
      </w:pPr>
      <w:r>
        <w:t>DB_PROVIDER_PLATFORM_CODE is the authoritative selector in the form &lt;provider&gt;-&lt;platform&gt;.</w:t>
      </w:r>
    </w:p>
    <w:p w14:paraId="38B38D49" w14:textId="77777777" w:rsidR="00642034" w:rsidRDefault="003C0836">
      <w:pPr>
        <w:pStyle w:val="ListBullet"/>
        <w:spacing w:after="44"/>
      </w:pPr>
      <w:r>
        <w:t>DB_PROVIDER and DB_PLATFORM are derived at the lifecycle phase that uses them; they are not independent sources of truth.</w:t>
      </w:r>
    </w:p>
    <w:p w14:paraId="5B3FE8FC" w14:textId="77777777" w:rsidR="00642034" w:rsidRDefault="003C0836">
      <w:pPr>
        <w:pStyle w:val="ListBullet"/>
        <w:spacing w:after="44"/>
      </w:pPr>
      <w:r>
        <w:t>DB_HOST contains the host component only.</w:t>
      </w:r>
    </w:p>
    <w:p w14:paraId="3DD9DF9E" w14:textId="77777777" w:rsidR="00642034" w:rsidRDefault="003C0836">
      <w:pPr>
        <w:pStyle w:val="ListBullet"/>
        <w:spacing w:after="44"/>
      </w:pPr>
      <w:r>
        <w:t>DB_PORT</w:t>
      </w:r>
    </w:p>
    <w:p w14:paraId="6A648298" w14:textId="77777777" w:rsidR="00642034" w:rsidRDefault="003C0836">
      <w:pPr>
        <w:pStyle w:val="ListBullet"/>
        <w:spacing w:after="44"/>
      </w:pPr>
      <w:r>
        <w:t>DB_NAME</w:t>
      </w:r>
    </w:p>
    <w:p w14:paraId="2CF2E506" w14:textId="77777777" w:rsidR="00642034" w:rsidRDefault="003C0836">
      <w:pPr>
        <w:pStyle w:val="ListBullet"/>
        <w:spacing w:after="44"/>
      </w:pPr>
      <w:r>
        <w:t>DB_USER</w:t>
      </w:r>
    </w:p>
    <w:p w14:paraId="7D48EEEB" w14:textId="77777777" w:rsidR="00642034" w:rsidRDefault="003C0836">
      <w:pPr>
        <w:pStyle w:val="ListBullet"/>
        <w:spacing w:after="44"/>
      </w:pPr>
      <w:r>
        <w:t>DB_PASSWORD</w:t>
      </w:r>
    </w:p>
    <w:p w14:paraId="7202A21B" w14:textId="77777777" w:rsidR="00642034" w:rsidRDefault="003C0836">
      <w:pPr>
        <w:pStyle w:val="ListBullet"/>
        <w:spacing w:after="44"/>
      </w:pPr>
      <w:r>
        <w:t>Connection strings such as DATABASE_URL are derived outputs and MUST NOT become competing sources of truth.</w:t>
      </w:r>
    </w:p>
    <w:p w14:paraId="6A11E602" w14:textId="77777777" w:rsidR="00642034" w:rsidRDefault="003C0836">
      <w:pPr>
        <w:spacing w:after="44"/>
      </w:pPr>
      <w:r>
        <w:t>Application- and platform-specific keys MAY be added when required, but MUST NOT replace or redefine the canonical selectors and connection contract.</w:t>
      </w:r>
    </w:p>
    <w:p w14:paraId="4BB1D2D6" w14:textId="77777777" w:rsidR="00642034" w:rsidRDefault="003C0836">
      <w:pPr>
        <w:pStyle w:val="Heading3"/>
        <w:spacing w:after="44"/>
      </w:pPr>
      <w:r>
        <w:t>Local Development</w:t>
      </w:r>
    </w:p>
    <w:p w14:paraId="7FF23C19" w14:textId="77777777" w:rsidR="00642034" w:rsidRDefault="00642034"/>
    <w:p w14:paraId="0AF87B8E" w14:textId="77777777" w:rsidR="00642034" w:rsidRDefault="003C0836">
      <w:pPr>
        <w:spacing w:after="44"/>
      </w:pPr>
      <w:r>
        <w:t>Local environments use:</w:t>
      </w:r>
    </w:p>
    <w:p w14:paraId="79A89C6C" w14:textId="77777777" w:rsidR="00642034" w:rsidRDefault="003C0836">
      <w:pPr>
        <w:pStyle w:val="ListBullet"/>
        <w:spacing w:after="44"/>
      </w:pPr>
      <w:r>
        <w:t>Traefik as a shared ingress proxy on a Docker proxy network</w:t>
      </w:r>
    </w:p>
    <w:p w14:paraId="5485D105" w14:textId="77777777" w:rsidR="00642034" w:rsidRDefault="003C0836">
      <w:pPr>
        <w:pStyle w:val="ListBullet"/>
        <w:spacing w:after="44"/>
      </w:pPr>
      <w:r>
        <w:t>localtest.me (or equivalent) as the development domain.</w:t>
      </w:r>
    </w:p>
    <w:p w14:paraId="2CB09B56" w14:textId="77777777" w:rsidR="00642034" w:rsidRDefault="003C0836">
      <w:pPr>
        <w:pStyle w:val="ListBullet"/>
        <w:spacing w:after="44"/>
      </w:pPr>
      <w:r>
        <w:t>docker-compose.yml plus an environment file (.env)</w:t>
      </w:r>
    </w:p>
    <w:p w14:paraId="0E440903" w14:textId="77777777" w:rsidR="00642034" w:rsidRDefault="003C0836">
      <w:pPr>
        <w:spacing w:after="44"/>
      </w:pPr>
      <w:r>
        <w:t>responsibilities:init-local-wp.sh</w:t>
      </w:r>
    </w:p>
    <w:p w14:paraId="631A789A" w14:textId="77777777" w:rsidR="00642034" w:rsidRDefault="003C0836">
      <w:pPr>
        <w:pStyle w:val="ListBullet"/>
        <w:spacing w:after="44"/>
      </w:pPr>
      <w:r>
        <w:t>Ensure .env exists (scaffold from 11.3.2) Load .env .STACKAPP_SLUG</w:t>
      </w:r>
    </w:p>
    <w:p w14:paraId="099194D9" w14:textId="77777777" w:rsidR="00642034" w:rsidRDefault="00642034"/>
    <w:p w14:paraId="310807B3" w14:textId="77777777" w:rsidR="00642034" w:rsidRDefault="003C0836">
      <w:pPr>
        <w:spacing w:after="44"/>
      </w:pPr>
      <w:r>
        <w:t>if present)..env.example</w:t>
      </w:r>
    </w:p>
    <w:p w14:paraId="1C1C20B7" w14:textId="77777777" w:rsidR="00642034" w:rsidRDefault="003C0836">
      <w:pPr>
        <w:pStyle w:val="ListBullet"/>
        <w:spacing w:after="44"/>
      </w:pPr>
      <w:r>
        <w:lastRenderedPageBreak/>
        <w:t>Derive and persist</w:t>
      </w:r>
    </w:p>
    <w:p w14:paraId="7E1FD947" w14:textId="77777777" w:rsidR="00642034" w:rsidRDefault="003C0836">
      <w:pPr>
        <w:spacing w:after="44"/>
      </w:pPr>
      <w:r>
        <w:t>(from</w:t>
      </w:r>
    </w:p>
    <w:p w14:paraId="26DF7FF7" w14:textId="77777777" w:rsidR="00642034" w:rsidRDefault="003C0836">
      <w:pPr>
        <w:spacing w:after="44"/>
      </w:pPr>
      <w:r>
        <w:t>,</w:t>
      </w:r>
    </w:p>
    <w:p w14:paraId="673CF447" w14:textId="77777777" w:rsidR="00642034" w:rsidRDefault="003C0836">
      <w:pPr>
        <w:spacing w:after="44"/>
      </w:pPr>
      <w:r>
        <w:t>,</w:t>
      </w:r>
    </w:p>
    <w:p w14:paraId="287447EC" w14:textId="77777777" w:rsidR="00642034" w:rsidRDefault="003C0836">
      <w:pPr>
        <w:spacing w:after="44"/>
      </w:pPr>
      <w:r>
        <w:t>) and, where appropriate,</w:t>
      </w:r>
    </w:p>
    <w:p w14:paraId="0FF7F371" w14:textId="77777777" w:rsidR="00642034" w:rsidRDefault="003C0836">
      <w:pPr>
        <w:spacing w:after="44"/>
      </w:pPr>
      <w:r>
        <w:t>CLOUD_PROJECT_ID where missing.PROJECT_IDCM_ENV</w:t>
      </w:r>
    </w:p>
    <w:p w14:paraId="3642ED33" w14:textId="77777777" w:rsidR="00642034" w:rsidRDefault="003C0836">
      <w:pPr>
        <w:pStyle w:val="ListBullet"/>
        <w:spacing w:after="44"/>
      </w:pPr>
      <w:r>
        <w:t>Copy docker-compose-local-wp.yml to</w:t>
      </w:r>
    </w:p>
    <w:p w14:paraId="40928B61" w14:textId="77777777" w:rsidR="00642034" w:rsidRDefault="00642034"/>
    <w:p w14:paraId="50F9D783" w14:textId="77777777" w:rsidR="00642034" w:rsidRDefault="003C0836">
      <w:pPr>
        <w:spacing w:after="44"/>
      </w:pPr>
      <w:r>
        <w:t>if no override exists.docker-compose.yml</w:t>
      </w:r>
    </w:p>
    <w:p w14:paraId="1BCD9D2D" w14:textId="77777777" w:rsidR="00642034" w:rsidRDefault="003C0836">
      <w:pPr>
        <w:pStyle w:val="ListBullet"/>
        <w:spacing w:after="44"/>
      </w:pPr>
      <w:r>
        <w:t>Call provision-site.sh to register the site with Traefik and handle TLS where required.</w:t>
      </w:r>
    </w:p>
    <w:p w14:paraId="3A137FFE" w14:textId="77777777" w:rsidR="00642034" w:rsidRDefault="003C0836">
      <w:pPr>
        <w:pStyle w:val="ListBullet"/>
        <w:spacing w:after="44"/>
      </w:pPr>
      <w:r>
        <w:t>Bring up the local WordPress + MariaDB containers.</w:t>
      </w:r>
    </w:p>
    <w:p w14:paraId="19221967" w14:textId="77777777" w:rsidR="00642034" w:rsidRDefault="003C0836">
      <w:pPr>
        <w:pStyle w:val="ListBullet"/>
        <w:spacing w:after="44"/>
      </w:pPr>
      <w:r>
        <w:t>Run configure-site.sh and publish-content.sh (NOTE: should callconfigure-site.sh</w:t>
      </w:r>
    </w:p>
    <w:p w14:paraId="4C354DFF" w14:textId="77777777" w:rsidR="00642034" w:rsidRDefault="003C0836">
      <w:pPr>
        <w:spacing w:after="44"/>
      </w:pPr>
      <w:r>
        <w:t>configure-site-boilerplate.sh first. publish-content.sh shares the same pattern.)</w:t>
      </w:r>
    </w:p>
    <w:p w14:paraId="33FE17B7" w14:textId="77777777" w:rsidR="00642034" w:rsidRDefault="003C0836">
      <w:pPr>
        <w:spacing w:after="44"/>
      </w:pPr>
      <w:r>
        <w:t>MUST be idempotent; re‑running it SHOULD leave a running site unchanged except where deliberate updates are intended.init-local-wp.sh</w:t>
      </w:r>
    </w:p>
    <w:p w14:paraId="35E0866C" w14:textId="77777777" w:rsidR="00642034" w:rsidRDefault="003C0836">
      <w:pPr>
        <w:pStyle w:val="Heading3"/>
        <w:spacing w:after="44"/>
      </w:pPr>
      <w:r>
        <w:t>Cloud Environments (GCP)</w:t>
      </w:r>
    </w:p>
    <w:p w14:paraId="0191A6E5" w14:textId="77777777" w:rsidR="00642034" w:rsidRDefault="003C0836">
      <w:pPr>
        <w:spacing w:after="44"/>
      </w:pPr>
      <w:r>
        <w:t>GCP environments (QAS, PRD, PSE) are bootstrapped via: 11.4.1)</w:t>
      </w:r>
    </w:p>
    <w:p w14:paraId="4BBC4182" w14:textId="77777777" w:rsidR="00642034" w:rsidRDefault="003C0836">
      <w:pPr>
        <w:spacing w:after="44"/>
      </w:pPr>
      <w:r>
        <w:t>11.4.2)scripts/init-gcp-wp.sh --env qas.env|prd.env|pse.env scripts/deploy-gcp-wp.sh --env qas.env|prd.env|pse.env scripts/configure-gcp-site.sh --env qas.env|prd.env|pse.env</w:t>
      </w:r>
    </w:p>
    <w:p w14:paraId="1029F96A" w14:textId="77777777" w:rsidR="00642034" w:rsidRDefault="003C0836">
      <w:pPr>
        <w:spacing w:after="44"/>
      </w:pPr>
      <w:r>
        <w:t>11.4.3)</w:t>
      </w:r>
    </w:p>
    <w:p w14:paraId="355206A4" w14:textId="77777777" w:rsidR="00642034" w:rsidRDefault="003C0836">
      <w:pPr>
        <w:pStyle w:val="ListBullet"/>
        <w:spacing w:after="44"/>
      </w:pPr>
      <w:r>
        <w:t>init-gcp-wp.sh</w:t>
      </w:r>
    </w:p>
    <w:p w14:paraId="26D57EB9" w14:textId="77777777" w:rsidR="00642034" w:rsidRDefault="003C0836">
      <w:pPr>
        <w:pStyle w:val="ListBullet"/>
        <w:spacing w:after="44"/>
      </w:pPr>
      <w:r>
        <w:t>Validates that the specified .env file exists and can be sourced.CM_ENVSTACKAPP_SLUGPROJECT_ID</w:t>
      </w:r>
    </w:p>
    <w:p w14:paraId="676B3B13" w14:textId="77777777" w:rsidR="00642034" w:rsidRDefault="003C0836">
      <w:pPr>
        <w:pStyle w:val="ListBullet"/>
        <w:spacing w:after="44"/>
      </w:pPr>
      <w:r>
        <w:t>Ensures</w:t>
      </w:r>
    </w:p>
    <w:p w14:paraId="17C626C4" w14:textId="77777777" w:rsidR="00642034" w:rsidRDefault="003C0836">
      <w:pPr>
        <w:spacing w:after="44"/>
      </w:pPr>
      <w:r>
        <w:t>(logical) is present or derives it from</w:t>
      </w:r>
    </w:p>
    <w:p w14:paraId="27C9DF08" w14:textId="77777777" w:rsidR="00642034" w:rsidRDefault="003C0836">
      <w:pPr>
        <w:spacing w:after="44"/>
      </w:pPr>
      <w:r>
        <w:t>,</w:t>
      </w:r>
    </w:p>
    <w:p w14:paraId="067E07BB" w14:textId="77777777" w:rsidR="00642034" w:rsidRDefault="003C0836">
      <w:pPr>
        <w:spacing w:after="44"/>
      </w:pPr>
      <w:r>
        <w:t>, and .</w:t>
      </w:r>
    </w:p>
    <w:p w14:paraId="2BFB51E6" w14:textId="77777777" w:rsidR="00642034" w:rsidRDefault="003C0836">
      <w:pPr>
        <w:pStyle w:val="ListBullet"/>
        <w:spacing w:after="44"/>
      </w:pPr>
      <w:r>
        <w:t>Ensures or derivesCLOUD_PROJECT_ID</w:t>
      </w:r>
    </w:p>
    <w:p w14:paraId="6381AA89" w14:textId="77777777" w:rsidR="00642034" w:rsidRDefault="003C0836">
      <w:pPr>
        <w:pStyle w:val="ListBullet"/>
        <w:spacing w:after="44"/>
      </w:pPr>
      <w:r>
        <w:t>Creates the GCP project (CLOUD_PROJECT_ID</w:t>
      </w:r>
    </w:p>
    <w:p w14:paraId="00783CA4" w14:textId="77777777" w:rsidR="00642034" w:rsidRDefault="003C0836">
      <w:pPr>
        <w:pStyle w:val="ListBullet"/>
        <w:spacing w:after="44"/>
      </w:pPr>
      <w:r>
        <w:t>Optionally links billing (when</w:t>
      </w:r>
    </w:p>
    <w:p w14:paraId="1FBAFE27" w14:textId="77777777" w:rsidR="00642034" w:rsidRDefault="003C0836">
      <w:pPr>
        <w:pStyle w:val="ListBullet"/>
        <w:spacing w:after="44"/>
      </w:pPr>
      <w:r>
        <w:t>Enables required services:</w:t>
      </w:r>
    </w:p>
    <w:p w14:paraId="63B4D5D7" w14:textId="77777777" w:rsidR="00642034" w:rsidRDefault="003C0836">
      <w:pPr>
        <w:spacing w:after="44"/>
      </w:pPr>
      <w:r>
        <w:t>and persists it back into the env file.</w:t>
      </w:r>
    </w:p>
    <w:p w14:paraId="2B7C7CE0" w14:textId="77777777" w:rsidR="00642034" w:rsidRDefault="003C0836">
      <w:pPr>
        <w:spacing w:after="44"/>
      </w:pPr>
      <w:r>
        <w:t>) if it does not yet exist. is set).GCP_BILLING_ACCOUNT</w:t>
      </w:r>
    </w:p>
    <w:p w14:paraId="61CF5E69" w14:textId="77777777" w:rsidR="00642034" w:rsidRDefault="003C0836">
      <w:pPr>
        <w:spacing w:after="44"/>
      </w:pPr>
      <w:r>
        <w:t>run.googleapis.com</w:t>
      </w:r>
    </w:p>
    <w:p w14:paraId="6B65D575" w14:textId="77777777" w:rsidR="00642034" w:rsidRDefault="003C0836">
      <w:pPr>
        <w:spacing w:after="44"/>
      </w:pPr>
      <w:r>
        <w:t>sqladmin.googleapis.comartifactregistry.googleapis.comcloudbuild.googleapis.com</w:t>
      </w:r>
    </w:p>
    <w:p w14:paraId="3CBAD840" w14:textId="77777777" w:rsidR="00642034" w:rsidRDefault="003C0836">
      <w:pPr>
        <w:pStyle w:val="ListBullet"/>
        <w:spacing w:after="44"/>
      </w:pPr>
      <w:r>
        <w:t>and any others required by the project.</w:t>
      </w:r>
    </w:p>
    <w:p w14:paraId="6706D4B5" w14:textId="77777777" w:rsidR="00642034" w:rsidRDefault="003C0836">
      <w:pPr>
        <w:pStyle w:val="ListBullet"/>
        <w:spacing w:after="44"/>
      </w:pPr>
      <w:r>
        <w:t>deploy-gcp-wp.sh</w:t>
      </w:r>
    </w:p>
    <w:p w14:paraId="0C1B0C35" w14:textId="77777777" w:rsidR="00642034" w:rsidRDefault="003C0836">
      <w:pPr>
        <w:pStyle w:val="ListBullet"/>
        <w:spacing w:after="44"/>
      </w:pPr>
      <w:r>
        <w:t>Reads the env file for:DB_PASSWORDSTACKREGIONDB_NAMEDB_USER</w:t>
      </w:r>
    </w:p>
    <w:p w14:paraId="04B008AD" w14:textId="77777777" w:rsidR="00642034" w:rsidRDefault="003C0836">
      <w:pPr>
        <w:spacing w:after="44"/>
      </w:pPr>
      <w:r>
        <w:t>,CLOUD_PROJECT_IDstack_slug</w:t>
      </w:r>
    </w:p>
    <w:p w14:paraId="704989E5" w14:textId="77777777" w:rsidR="00642034" w:rsidRDefault="003C0836">
      <w:pPr>
        <w:spacing w:after="44"/>
      </w:pPr>
      <w:r>
        <w:t>,</w:t>
      </w:r>
    </w:p>
    <w:p w14:paraId="503C071C" w14:textId="77777777" w:rsidR="00642034" w:rsidRDefault="003C0836">
      <w:pPr>
        <w:spacing w:after="44"/>
      </w:pPr>
      <w:r>
        <w:t>,</w:t>
      </w:r>
    </w:p>
    <w:p w14:paraId="29E98CD3" w14:textId="77777777" w:rsidR="00642034" w:rsidRDefault="003C0836">
      <w:pPr>
        <w:spacing w:after="44"/>
      </w:pPr>
      <w:r>
        <w:t>,</w:t>
      </w:r>
    </w:p>
    <w:p w14:paraId="7FCC3159" w14:textId="77777777" w:rsidR="00642034" w:rsidRDefault="003C0836">
      <w:pPr>
        <w:spacing w:after="44"/>
      </w:pPr>
      <w:r>
        <w:t>, .</w:t>
      </w:r>
    </w:p>
    <w:p w14:paraId="578E1419" w14:textId="77777777" w:rsidR="00642034" w:rsidRDefault="003C0836">
      <w:pPr>
        <w:pStyle w:val="ListBullet"/>
        <w:spacing w:after="44"/>
      </w:pPr>
      <w:r>
        <w:t>Computes</w:t>
      </w:r>
    </w:p>
    <w:p w14:paraId="00A5EB29" w14:textId="77777777" w:rsidR="00642034" w:rsidRDefault="003C0836">
      <w:pPr>
        <w:spacing w:after="44"/>
      </w:pPr>
      <w:r>
        <w:t>from</w:t>
      </w:r>
    </w:p>
    <w:p w14:paraId="783B42D5" w14:textId="77777777" w:rsidR="00642034" w:rsidRDefault="003C0836">
      <w:pPr>
        <w:spacing w:after="44"/>
      </w:pPr>
      <w:r>
        <w:t>where required for constrained resource names.</w:t>
      </w:r>
    </w:p>
    <w:p w14:paraId="147FD567" w14:textId="77777777" w:rsidR="00642034" w:rsidRDefault="003C0836">
      <w:pPr>
        <w:pStyle w:val="ListBullet"/>
        <w:spacing w:after="44"/>
      </w:pPr>
      <w:r>
        <w:t>Creates or ensures an Artifact Registry repo for container images.STACK</w:t>
      </w:r>
    </w:p>
    <w:p w14:paraId="072A7E5A" w14:textId="77777777" w:rsidR="00642034" w:rsidRDefault="003C0836">
      <w:pPr>
        <w:pStyle w:val="ListBullet"/>
        <w:spacing w:after="44"/>
      </w:pPr>
      <w:r>
        <w:lastRenderedPageBreak/>
        <w:t>Builds a WordPress image from and pushes it.Dockerfile-gcp-wp</w:t>
      </w:r>
    </w:p>
    <w:p w14:paraId="043E0370" w14:textId="77777777" w:rsidR="00642034" w:rsidRDefault="003C0836">
      <w:pPr>
        <w:pStyle w:val="ListBullet"/>
        <w:spacing w:after="44"/>
      </w:pPr>
      <w:r>
        <w:t>Creates or ensures a Cloud SQL instance for MySQL (e.g., ).{stack_slug}-sql</w:t>
      </w:r>
    </w:p>
    <w:p w14:paraId="5A1690C4" w14:textId="77777777" w:rsidR="00642034" w:rsidRDefault="003C0836">
      <w:pPr>
        <w:pStyle w:val="ListBullet"/>
        <w:spacing w:after="44"/>
      </w:pPr>
      <w:r>
        <w:t>Creates/ensures the database and user.</w:t>
      </w:r>
    </w:p>
    <w:p w14:paraId="2EBC8812" w14:textId="77777777" w:rsidR="00642034" w:rsidRDefault="003C0836">
      <w:pPr>
        <w:pStyle w:val="ListBullet"/>
        <w:spacing w:after="44"/>
      </w:pPr>
      <w:r>
        <w:t>Deploys a Cloud Run service named{stack_slug}-wp</w:t>
      </w:r>
    </w:p>
    <w:p w14:paraId="11BCDE5A" w14:textId="77777777" w:rsidR="00642034" w:rsidRDefault="003C0836">
      <w:pPr>
        <w:pStyle w:val="ListBullet"/>
        <w:spacing w:after="44"/>
      </w:pPr>
      <w:r>
        <w:t>Use the built image.</w:t>
      </w:r>
    </w:p>
    <w:p w14:paraId="15AAE4EF" w14:textId="77777777" w:rsidR="00642034" w:rsidRDefault="003C0836">
      <w:pPr>
        <w:pStyle w:val="ListBullet"/>
        <w:spacing w:after="44"/>
      </w:pPr>
      <w:r>
        <w:t>Attach to the Cloud SQL instance using/cloudsql/{CLOUD_PROJECT_ID}:{REGION}:{stack_slug}-</w:t>
      </w:r>
    </w:p>
    <w:p w14:paraId="581D6E2E" w14:textId="77777777" w:rsidR="00642034" w:rsidRDefault="003C0836">
      <w:pPr>
        <w:spacing w:after="44"/>
      </w:pPr>
      <w:r>
        <w:t>.sql</w:t>
      </w:r>
    </w:p>
    <w:p w14:paraId="7C18ADE1" w14:textId="77777777" w:rsidR="00642034" w:rsidRDefault="003C0836">
      <w:pPr>
        <w:spacing w:after="44"/>
      </w:pPr>
      <w:r>
        <w:t>, configured to:</w:t>
      </w:r>
    </w:p>
    <w:p w14:paraId="59D38267" w14:textId="77777777" w:rsidR="00642034" w:rsidRDefault="003C0836">
      <w:pPr>
        <w:pStyle w:val="ListBullet"/>
        <w:spacing w:after="44"/>
      </w:pPr>
      <w:r>
        <w:t>Set environment variables from the env file (DB config, STACK, PROJECT_ID, etc.).</w:t>
      </w:r>
    </w:p>
    <w:p w14:paraId="223E9864" w14:textId="77777777" w:rsidR="00642034" w:rsidRDefault="003C0836">
      <w:pPr>
        <w:pStyle w:val="ListBullet"/>
        <w:spacing w:after="44"/>
      </w:pPr>
      <w:r>
        <w:t>Retrieves and persists the Cloud Run URL back into the env file as .CLOUDRUN_URL</w:t>
      </w:r>
    </w:p>
    <w:p w14:paraId="5668E82D" w14:textId="77777777" w:rsidR="00642034" w:rsidRDefault="00642034"/>
    <w:p w14:paraId="119FFADD" w14:textId="77777777" w:rsidR="00642034" w:rsidRDefault="003C0836">
      <w:pPr>
        <w:pStyle w:val="ListBullet"/>
        <w:spacing w:after="44"/>
      </w:pPr>
      <w:r>
        <w:t>configure-gcp-site.sh</w:t>
      </w:r>
    </w:p>
    <w:p w14:paraId="4167B512" w14:textId="77777777" w:rsidR="00642034" w:rsidRDefault="003C0836">
      <w:pPr>
        <w:pStyle w:val="ListBullet"/>
        <w:spacing w:after="44"/>
      </w:pPr>
      <w:r>
        <w:t>Uses the .env file andCLOUDRUN_URL</w:t>
      </w:r>
    </w:p>
    <w:p w14:paraId="429A43A3" w14:textId="77777777" w:rsidR="00642034" w:rsidRDefault="00642034"/>
    <w:p w14:paraId="3321A4B9" w14:textId="77777777" w:rsidR="00642034" w:rsidRDefault="003C0836">
      <w:pPr>
        <w:spacing w:after="44"/>
      </w:pPr>
      <w:r>
        <w:t>to configure the remote WordPress site.</w:t>
      </w:r>
    </w:p>
    <w:p w14:paraId="2CB92540" w14:textId="77777777" w:rsidR="00642034" w:rsidRDefault="003C0836">
      <w:pPr>
        <w:pStyle w:val="ListBullet"/>
        <w:spacing w:after="44"/>
      </w:pPr>
      <w:r>
        <w:t>Establishes a connection to Cloud SQL via .cloud-sql-proxyconfigure-site-boilerplate.shconfigure-site.sh</w:t>
      </w:r>
    </w:p>
    <w:p w14:paraId="55D6CC22" w14:textId="77777777" w:rsidR="00642034" w:rsidRDefault="003C0836">
      <w:pPr>
        <w:pStyle w:val="ListBullet"/>
        <w:spacing w:after="44"/>
      </w:pPr>
      <w:r>
        <w:t>Runs</w:t>
      </w:r>
    </w:p>
    <w:p w14:paraId="2C6223EC" w14:textId="77777777" w:rsidR="00642034" w:rsidRDefault="003C0836">
      <w:pPr>
        <w:spacing w:after="44"/>
      </w:pPr>
      <w:r>
        <w:t>and</w:t>
      </w:r>
    </w:p>
    <w:p w14:paraId="4C08D9F8" w14:textId="77777777" w:rsidR="00642034" w:rsidRDefault="003C0836">
      <w:pPr>
        <w:spacing w:after="44"/>
      </w:pPr>
      <w:r>
        <w:t>locally using WP‑CLI, but targeting:</w:t>
      </w:r>
    </w:p>
    <w:p w14:paraId="0A9ED2A4" w14:textId="77777777" w:rsidR="00642034" w:rsidRDefault="003C0836">
      <w:pPr>
        <w:pStyle w:val="ListBullet"/>
        <w:spacing w:after="44"/>
      </w:pPr>
      <w:r>
        <w:t>the remote Cloud SQL database, and</w:t>
      </w:r>
    </w:p>
    <w:p w14:paraId="0A03A55D" w14:textId="77777777" w:rsidR="00642034" w:rsidRDefault="003C0836">
      <w:pPr>
        <w:pStyle w:val="ListBullet"/>
        <w:spacing w:after="44"/>
      </w:pPr>
      <w:r>
        <w:t>the Cloud Run public URL as the site URL.</w:t>
      </w:r>
    </w:p>
    <w:p w14:paraId="48EB94B6" w14:textId="77777777" w:rsidR="00642034" w:rsidRDefault="003C0836">
      <w:pPr>
        <w:spacing w:after="44"/>
      </w:pPr>
      <w:r>
        <w:t>This ensures that non‑exported properties (language, permalink structure, menus, etc.) are configured consistently in each environment.</w:t>
      </w:r>
    </w:p>
    <w:p w14:paraId="10B4DF3D" w14:textId="77777777" w:rsidR="00642034" w:rsidRDefault="003C0836">
      <w:pPr>
        <w:pStyle w:val="Heading3"/>
        <w:spacing w:after="44"/>
      </w:pPr>
      <w:r>
        <w:t>Production Rules</w:t>
      </w:r>
    </w:p>
    <w:p w14:paraId="05E4E7D4" w14:textId="77777777" w:rsidR="00642034" w:rsidRDefault="00642034"/>
    <w:p w14:paraId="399E5A20" w14:textId="77777777" w:rsidR="00642034" w:rsidRDefault="003C0836">
      <w:pPr>
        <w:pStyle w:val="Heading3"/>
        <w:spacing w:after="44"/>
      </w:pPr>
      <w:r>
        <w:t>No .env files in runtime</w:t>
      </w:r>
    </w:p>
    <w:p w14:paraId="0AF45A9D" w14:textId="77777777" w:rsidR="00642034" w:rsidRDefault="003C0836">
      <w:pPr>
        <w:pStyle w:val="ListBullet"/>
        <w:spacing w:after="44"/>
      </w:pPr>
      <w:r>
        <w:t>Production runtimes (GCP, AWS, Azure, etc.) MUST NOT use--env-file</w:t>
      </w:r>
    </w:p>
    <w:p w14:paraId="5B44FC78" w14:textId="77777777" w:rsidR="00642034" w:rsidRDefault="003C0836">
      <w:pPr>
        <w:pStyle w:val="ListBullet"/>
        <w:spacing w:after="44"/>
      </w:pPr>
      <w:r>
        <w:t>Configuration MUST be provided via:</w:t>
      </w:r>
    </w:p>
    <w:p w14:paraId="009673B8" w14:textId="77777777" w:rsidR="00642034" w:rsidRDefault="003C0836">
      <w:pPr>
        <w:pStyle w:val="ListBullet"/>
        <w:spacing w:after="44"/>
      </w:pPr>
      <w:r>
        <w:t>Platform environment variables, and</w:t>
      </w:r>
    </w:p>
    <w:p w14:paraId="26E21171" w14:textId="77777777" w:rsidR="00642034" w:rsidRDefault="00642034"/>
    <w:p w14:paraId="49C3ED59" w14:textId="77777777" w:rsidR="00642034" w:rsidRDefault="003C0836">
      <w:pPr>
        <w:spacing w:after="44"/>
      </w:pPr>
      <w:r>
        <w:t>or mount</w:t>
      </w:r>
    </w:p>
    <w:p w14:paraId="7C7557BE" w14:textId="77777777" w:rsidR="00642034" w:rsidRDefault="00642034"/>
    <w:p w14:paraId="3CB40577" w14:textId="77777777" w:rsidR="00642034" w:rsidRDefault="003C0836">
      <w:pPr>
        <w:spacing w:after="44"/>
      </w:pPr>
      <w:r>
        <w:t>files..env</w:t>
      </w:r>
    </w:p>
    <w:p w14:paraId="6142805E" w14:textId="77777777" w:rsidR="00642034" w:rsidRDefault="003C0836">
      <w:pPr>
        <w:pStyle w:val="ListBullet"/>
        <w:spacing w:after="44"/>
      </w:pPr>
      <w:r>
        <w:t>Secret managers (Cloud Secret Manager, AWS Secrets Manager, etc.).</w:t>
      </w:r>
    </w:p>
    <w:p w14:paraId="4F4383B1" w14:textId="77777777" w:rsidR="00642034" w:rsidRDefault="003C0836">
      <w:pPr>
        <w:pStyle w:val="Heading3"/>
        <w:spacing w:after="44"/>
      </w:pPr>
      <w:r>
        <w:t>Identity Invariance</w:t>
      </w:r>
    </w:p>
    <w:p w14:paraId="6C200C91" w14:textId="77777777" w:rsidR="00642034" w:rsidRDefault="003C0836">
      <w:pPr>
        <w:pStyle w:val="ListBullet"/>
        <w:spacing w:after="44"/>
      </w:pPr>
      <w:r>
        <w:t>Once an environment’sPROJECT_ID</w:t>
      </w:r>
    </w:p>
    <w:p w14:paraId="248F0CC4" w14:textId="77777777" w:rsidR="00642034" w:rsidRDefault="00642034"/>
    <w:p w14:paraId="1EE978DF" w14:textId="77777777" w:rsidR="00642034" w:rsidRDefault="003C0836">
      <w:pPr>
        <w:spacing w:after="44"/>
      </w:pPr>
      <w:r>
        <w:t>,</w:t>
      </w:r>
    </w:p>
    <w:p w14:paraId="7DCEC94A" w14:textId="77777777" w:rsidR="00642034" w:rsidRDefault="00642034"/>
    <w:p w14:paraId="010D2AA0" w14:textId="77777777" w:rsidR="00642034" w:rsidRDefault="003C0836">
      <w:pPr>
        <w:spacing w:after="44"/>
      </w:pPr>
      <w:r>
        <w:t>, andSTACK</w:t>
      </w:r>
    </w:p>
    <w:p w14:paraId="7128F0A6" w14:textId="77777777" w:rsidR="00642034" w:rsidRDefault="00642034"/>
    <w:p w14:paraId="4AA4F6CF" w14:textId="77777777" w:rsidR="00642034" w:rsidRDefault="003C0836">
      <w:pPr>
        <w:spacing w:after="44"/>
      </w:pPr>
      <w:r>
        <w:t>are set and persisted in its envCLOUD_PROJECT_ID</w:t>
      </w:r>
    </w:p>
    <w:p w14:paraId="359D34CC" w14:textId="77777777" w:rsidR="00642034" w:rsidRDefault="003C0836">
      <w:pPr>
        <w:spacing w:after="44"/>
      </w:pPr>
      <w:r>
        <w:lastRenderedPageBreak/>
        <w:t>file, they MUST NOT be overridden transiently.</w:t>
      </w:r>
    </w:p>
    <w:p w14:paraId="6AFF4887" w14:textId="77777777" w:rsidR="00642034" w:rsidRDefault="003C0836">
      <w:pPr>
        <w:pStyle w:val="ListBullet"/>
        <w:spacing w:after="44"/>
      </w:pPr>
      <w:r>
        <w:t>Commands like orCLOUD_PROJECT_ID=foo gcloud run deploy ...STACK=bar docker compose up ...</w:t>
      </w:r>
    </w:p>
    <w:p w14:paraId="5E8E5BC0" w14:textId="77777777" w:rsidR="00642034" w:rsidRDefault="003C0836">
      <w:pPr>
        <w:spacing w:after="44"/>
      </w:pPr>
      <w:r>
        <w:t>are prohibited.</w:t>
      </w:r>
    </w:p>
    <w:p w14:paraId="1662C692" w14:textId="77777777" w:rsidR="00642034" w:rsidRDefault="003C0836">
      <w:pPr>
        <w:pStyle w:val="ListBullet"/>
        <w:spacing w:after="44"/>
      </w:pPr>
      <w:r>
        <w:t>If identity must change, the corresponding .env file MUST be edited and the change applied consistently across all tooling.</w:t>
      </w:r>
    </w:p>
    <w:p w14:paraId="66687F24" w14:textId="77777777" w:rsidR="00642034" w:rsidRDefault="003C0836">
      <w:pPr>
        <w:spacing w:after="44"/>
      </w:pPr>
      <w:r>
        <w:t>MUST be treated as append‑only history: a new is generated perDEPLOYMENT_IDDEPLOYMENT_IDDEPLOYMENT_ID</w:t>
      </w:r>
    </w:p>
    <w:p w14:paraId="51E27972" w14:textId="77777777" w:rsidR="00642034" w:rsidRDefault="003C0836">
      <w:pPr>
        <w:spacing w:after="44"/>
      </w:pPr>
      <w:r>
        <w:t>deploy; existing resources.</w:t>
      </w:r>
    </w:p>
    <w:p w14:paraId="7859DD6E" w14:textId="77777777" w:rsidR="00642034" w:rsidRDefault="003C0836">
      <w:pPr>
        <w:spacing w:after="44"/>
      </w:pPr>
      <w:r>
        <w:t>values are never reused or retroactively changed on running</w:t>
      </w:r>
    </w:p>
    <w:p w14:paraId="2A90CF0E" w14:textId="77777777" w:rsidR="00642034" w:rsidRDefault="003C0836">
      <w:pPr>
        <w:pStyle w:val="Heading3"/>
        <w:spacing w:after="44"/>
      </w:pPr>
      <w:r>
        <w:t>Local Docker Production</w:t>
      </w:r>
    </w:p>
    <w:p w14:paraId="10641CF0" w14:textId="77777777" w:rsidR="00642034" w:rsidRDefault="003C0836">
      <w:pPr>
        <w:spacing w:after="44"/>
      </w:pPr>
      <w:r>
        <w:t>In limited cases where production or near‑production is hosted on a local Docker host under direct operator control:</w:t>
      </w:r>
    </w:p>
    <w:p w14:paraId="6BB6D649" w14:textId="77777777" w:rsidR="00642034" w:rsidRDefault="003C0836">
      <w:pPr>
        <w:pStyle w:val="ListBullet"/>
        <w:spacing w:after="44"/>
      </w:pPr>
      <w:r>
        <w:t>An env file ( or similar) MAY be used to drive .prd.envdocker-compose</w:t>
      </w:r>
    </w:p>
    <w:p w14:paraId="6047AA13" w14:textId="77777777" w:rsidR="00642034" w:rsidRDefault="003C0836">
      <w:pPr>
        <w:pStyle w:val="ListBullet"/>
        <w:spacing w:after="44"/>
      </w:pPr>
      <w:r>
        <w:t>That file MUST NOT be checked into version control.</w:t>
      </w:r>
    </w:p>
    <w:p w14:paraId="385488F9" w14:textId="77777777" w:rsidR="00642034" w:rsidRDefault="003C0836">
      <w:pPr>
        <w:pStyle w:val="ListBullet"/>
        <w:spacing w:after="44"/>
      </w:pPr>
      <w:r>
        <w:t>The same identity invariance and secrets discipline rules apply:</w:t>
      </w:r>
    </w:p>
    <w:p w14:paraId="1E178BC8" w14:textId="77777777" w:rsidR="00642034" w:rsidRDefault="003C0836">
      <w:pPr>
        <w:pStyle w:val="ListBullet"/>
        <w:spacing w:after="44"/>
      </w:pPr>
      <w:r>
        <w:t>No ad‑hoc overrides at runtime.</w:t>
      </w:r>
    </w:p>
    <w:p w14:paraId="085A2A89" w14:textId="77777777" w:rsidR="00642034" w:rsidRDefault="003C0836">
      <w:pPr>
        <w:pStyle w:val="ListBullet"/>
        <w:spacing w:after="44"/>
      </w:pPr>
      <w:r>
        <w:t>Changes are made by editing the env file and re‑applying.</w:t>
      </w:r>
    </w:p>
    <w:p w14:paraId="061E8A10" w14:textId="77777777" w:rsidR="00642034" w:rsidRDefault="003C0836">
      <w:pPr>
        <w:pStyle w:val="Heading3"/>
        <w:spacing w:after="44"/>
      </w:pPr>
      <w:r>
        <w:t>Relationship to EPCDEPLOYMENT_ID</w:t>
      </w:r>
    </w:p>
    <w:p w14:paraId="5CA33571" w14:textId="77777777" w:rsidR="00642034" w:rsidRDefault="003C0836">
      <w:pPr>
        <w:spacing w:after="44"/>
      </w:pPr>
      <w:r>
        <w:t>This document implements EPC’s requirements in the environment and deployment domain:</w:t>
      </w:r>
    </w:p>
    <w:p w14:paraId="7C4621A4" w14:textId="77777777" w:rsidR="00642034" w:rsidRDefault="00642034"/>
    <w:p w14:paraId="29857881" w14:textId="77777777" w:rsidR="00642034" w:rsidRDefault="003C0836">
      <w:pPr>
        <w:pStyle w:val="ListBullet"/>
        <w:spacing w:after="44"/>
      </w:pPr>
      <w:r>
        <w:t>Identity via PROJECT_ID (engagement),STACK</w:t>
      </w:r>
    </w:p>
    <w:p w14:paraId="006CC44F" w14:textId="77777777" w:rsidR="00642034" w:rsidRDefault="003C0836">
      <w:pPr>
        <w:spacing w:after="44"/>
      </w:pPr>
      <w:r>
        <w:t>CLOUD_PROJECT_ID (cloud provider project).</w:t>
      </w:r>
    </w:p>
    <w:p w14:paraId="67B3BD33" w14:textId="77777777" w:rsidR="00642034" w:rsidRDefault="003C0836">
      <w:pPr>
        <w:pStyle w:val="ListBullet"/>
        <w:spacing w:after="44"/>
      </w:pPr>
      <w:r>
        <w:t>Namespacing of hosts and services.</w:t>
      </w:r>
    </w:p>
    <w:p w14:paraId="756E37B3" w14:textId="77777777" w:rsidR="00642034" w:rsidRDefault="003C0836">
      <w:pPr>
        <w:pStyle w:val="ListBullet"/>
        <w:spacing w:after="44"/>
      </w:pPr>
      <w:r>
        <w:t>12‑factor configuration.</w:t>
      </w:r>
    </w:p>
    <w:p w14:paraId="205BC218" w14:textId="77777777" w:rsidR="00642034" w:rsidRDefault="003C0836">
      <w:pPr>
        <w:pStyle w:val="ListBullet"/>
        <w:spacing w:after="44"/>
      </w:pPr>
      <w:r>
        <w:t>Platform‑managed secrets in production.</w:t>
      </w:r>
    </w:p>
    <w:p w14:paraId="7B31D421" w14:textId="77777777" w:rsidR="00642034" w:rsidRDefault="003C0836">
      <w:pPr>
        <w:spacing w:after="44"/>
      </w:pPr>
      <w:r>
        <w:t>(environment),</w:t>
      </w:r>
    </w:p>
    <w:p w14:paraId="41A3E5C8" w14:textId="77777777" w:rsidR="00642034" w:rsidRDefault="003C0836">
      <w:pPr>
        <w:spacing w:after="44"/>
      </w:pPr>
      <w:r>
        <w:t>(release), and</w:t>
      </w:r>
    </w:p>
    <w:p w14:paraId="47B303CB" w14:textId="77777777" w:rsidR="00642034" w:rsidRDefault="003C0836">
      <w:pPr>
        <w:pStyle w:val="ListBullet"/>
        <w:spacing w:after="44"/>
      </w:pPr>
      <w:r>
        <w:t>No manual edits between environments; scripts and templates consume env and generate artifacts.</w:t>
      </w:r>
    </w:p>
    <w:p w14:paraId="39A5704B" w14:textId="77777777" w:rsidR="00642034" w:rsidRDefault="003C0836">
      <w:pPr>
        <w:pStyle w:val="ListBullet"/>
        <w:spacing w:after="44"/>
      </w:pPr>
      <w:r>
        <w:t>A single ingress/front‑door per stack.</w:t>
      </w:r>
    </w:p>
    <w:p w14:paraId="1AD1B627" w14:textId="77777777" w:rsidR="00642034" w:rsidRDefault="003C0836">
      <w:pPr>
        <w:spacing w:after="44"/>
      </w:pPr>
      <w:r>
        <w:t>For the full normative statement of EPC, see Appendix A.</w:t>
      </w:r>
    </w:p>
    <w:p w14:paraId="7A45C5E3" w14:textId="77777777" w:rsidR="00642034" w:rsidRDefault="003C0836" w:rsidP="00EF03CB">
      <w:pPr>
        <w:pStyle w:val="Heading2"/>
      </w:pPr>
      <w:r>
        <w:t>Artifact Verification &amp; Integrity</w:t>
      </w:r>
    </w:p>
    <w:p w14:paraId="61C59FDB" w14:textId="77777777" w:rsidR="00642034" w:rsidRDefault="003C0836">
      <w:pPr>
        <w:spacing w:after="44"/>
      </w:pPr>
      <w:r>
        <w:t>This section defines how artifacts (zips, containers, binaries, documents) are created, identified, and verified.</w:t>
      </w:r>
    </w:p>
    <w:p w14:paraId="75928147" w14:textId="77777777" w:rsidR="00642034" w:rsidRDefault="003C0836">
      <w:pPr>
        <w:pStyle w:val="Heading3"/>
        <w:spacing w:after="44"/>
      </w:pPr>
      <w:r>
        <w:t>Goals</w:t>
      </w:r>
    </w:p>
    <w:p w14:paraId="10767024" w14:textId="77777777" w:rsidR="00642034" w:rsidRDefault="003C0836">
      <w:pPr>
        <w:pStyle w:val="ListBullet"/>
        <w:spacing w:after="44"/>
      </w:pPr>
      <w:r>
        <w:t>Ensure that anyone consuming an artifact can:</w:t>
      </w:r>
    </w:p>
    <w:p w14:paraId="2AB8C58F" w14:textId="77777777" w:rsidR="00642034" w:rsidRDefault="003C0836">
      <w:pPr>
        <w:pStyle w:val="ListBullet"/>
        <w:spacing w:after="44"/>
      </w:pPr>
      <w:r>
        <w:t>Verify its integrity.</w:t>
      </w:r>
    </w:p>
    <w:p w14:paraId="0D7FC66F" w14:textId="77777777" w:rsidR="00642034" w:rsidRDefault="003C0836">
      <w:pPr>
        <w:pStyle w:val="ListBullet"/>
        <w:spacing w:after="44"/>
      </w:pPr>
      <w:r>
        <w:t>Confirm which version and source it corresponds to.</w:t>
      </w:r>
    </w:p>
    <w:p w14:paraId="79EC4EBC" w14:textId="77777777" w:rsidR="00642034" w:rsidRDefault="003C0836">
      <w:pPr>
        <w:pStyle w:val="ListBullet"/>
        <w:spacing w:after="44"/>
      </w:pPr>
      <w:r>
        <w:t>Reproduce it if given the source repo and commit.</w:t>
      </w:r>
    </w:p>
    <w:p w14:paraId="79958E42" w14:textId="77777777" w:rsidR="00642034" w:rsidRDefault="003C0836">
      <w:pPr>
        <w:pStyle w:val="Heading3"/>
        <w:spacing w:after="44"/>
      </w:pPr>
      <w:r>
        <w:t>Hashes and Metadata</w:t>
      </w:r>
    </w:p>
    <w:p w14:paraId="797F85DD" w14:textId="77777777" w:rsidR="00642034" w:rsidRDefault="003C0836">
      <w:pPr>
        <w:pStyle w:val="Heading3"/>
        <w:spacing w:after="44"/>
      </w:pPr>
      <w:r>
        <w:t>SHA‑256 Requirement</w:t>
      </w:r>
    </w:p>
    <w:p w14:paraId="2C3F7449" w14:textId="77777777" w:rsidR="00642034" w:rsidRDefault="003C0836">
      <w:pPr>
        <w:pStyle w:val="ListBullet"/>
        <w:spacing w:after="44"/>
      </w:pPr>
      <w:r>
        <w:t>Every downloadable artifact produced for customers or internal reuse MUST publish:</w:t>
      </w:r>
    </w:p>
    <w:p w14:paraId="195CD7E2" w14:textId="77777777" w:rsidR="00642034" w:rsidRDefault="003C0836">
      <w:pPr>
        <w:pStyle w:val="ListBullet"/>
        <w:spacing w:after="44"/>
      </w:pPr>
      <w:r>
        <w:t>File name.</w:t>
      </w:r>
    </w:p>
    <w:p w14:paraId="19D2B7E5" w14:textId="77777777" w:rsidR="00642034" w:rsidRDefault="003C0836">
      <w:pPr>
        <w:pStyle w:val="ListBullet"/>
        <w:spacing w:after="44"/>
      </w:pPr>
      <w:r>
        <w:t>File size in bytes.</w:t>
      </w:r>
    </w:p>
    <w:p w14:paraId="43E587E9" w14:textId="77777777" w:rsidR="00642034" w:rsidRDefault="003C0836">
      <w:pPr>
        <w:pStyle w:val="ListBullet"/>
        <w:spacing w:after="44"/>
      </w:pPr>
      <w:r>
        <w:t>SHA‑256 hash.</w:t>
      </w:r>
    </w:p>
    <w:p w14:paraId="579BC691" w14:textId="77777777" w:rsidR="00642034" w:rsidRDefault="003C0836">
      <w:pPr>
        <w:pStyle w:val="ListBullet"/>
        <w:spacing w:after="44"/>
      </w:pPr>
      <w:r>
        <w:t>These MAY be published:</w:t>
      </w:r>
    </w:p>
    <w:p w14:paraId="0E1D891D" w14:textId="77777777" w:rsidR="00642034" w:rsidRDefault="00642034"/>
    <w:p w14:paraId="1E21C83F" w14:textId="77777777" w:rsidR="00642034" w:rsidRDefault="003C0836">
      <w:pPr>
        <w:pStyle w:val="ListBullet"/>
        <w:spacing w:after="44"/>
      </w:pPr>
      <w:r>
        <w:t>In aCHECKSUMS.txt</w:t>
      </w:r>
    </w:p>
    <w:p w14:paraId="110BE0E5" w14:textId="77777777" w:rsidR="00642034" w:rsidRDefault="003C0836">
      <w:pPr>
        <w:pStyle w:val="ListBullet"/>
        <w:spacing w:after="44"/>
      </w:pPr>
      <w:r>
        <w:t>In release notes.</w:t>
      </w:r>
    </w:p>
    <w:p w14:paraId="0FBF7A06" w14:textId="77777777" w:rsidR="00642034" w:rsidRDefault="003C0836">
      <w:pPr>
        <w:spacing w:after="44"/>
      </w:pPr>
      <w:r>
        <w:t>file alongside the artifacts.</w:t>
      </w:r>
    </w:p>
    <w:p w14:paraId="3FB900EF" w14:textId="77777777" w:rsidR="00642034" w:rsidRDefault="003C0836">
      <w:pPr>
        <w:pStyle w:val="ListBullet"/>
        <w:spacing w:after="44"/>
      </w:pPr>
      <w:r>
        <w:t>In documentation accompanying the artifact.</w:t>
      </w:r>
    </w:p>
    <w:p w14:paraId="3765B8FA" w14:textId="77777777" w:rsidR="00642034" w:rsidRDefault="003C0836">
      <w:pPr>
        <w:pStyle w:val="Heading3"/>
        <w:spacing w:after="44"/>
      </w:pPr>
      <w:r>
        <w:t>Example</w:t>
      </w:r>
    </w:p>
    <w:p w14:paraId="547614BA" w14:textId="77777777" w:rsidR="00642034" w:rsidRDefault="003C0836">
      <w:pPr>
        <w:spacing w:after="44"/>
      </w:pPr>
      <w:r>
        <w:t>TGF.zip size: 123456 bytes sha256: 3f2c1a0b... (64 hex chars)</w:t>
      </w:r>
    </w:p>
    <w:p w14:paraId="51060F77" w14:textId="77777777" w:rsidR="00642034" w:rsidRDefault="003C0836">
      <w:pPr>
        <w:spacing w:after="44"/>
      </w:pPr>
      <w:r>
        <w:t>Scripts that generate artifacts SHOULD compute and print these values to simplify compliance.</w:t>
      </w:r>
    </w:p>
    <w:p w14:paraId="708C37A5" w14:textId="77777777" w:rsidR="00642034" w:rsidRDefault="003C0836">
      <w:pPr>
        <w:pStyle w:val="Heading3"/>
        <w:spacing w:after="44"/>
      </w:pPr>
      <w:r>
        <w:t>Container Images</w:t>
      </w:r>
    </w:p>
    <w:p w14:paraId="4E3FB8F7" w14:textId="77777777" w:rsidR="00642034" w:rsidRDefault="003C0836">
      <w:pPr>
        <w:pStyle w:val="ListBullet"/>
        <w:spacing w:after="44"/>
      </w:pPr>
      <w:r>
        <w:t>Container images MUST be built from a known source state (git commit or tag).</w:t>
      </w:r>
    </w:p>
    <w:p w14:paraId="7DA7B7AA" w14:textId="77777777" w:rsidR="00642034" w:rsidRDefault="003C0836">
      <w:pPr>
        <w:pStyle w:val="ListBullet"/>
        <w:spacing w:after="44"/>
      </w:pPr>
      <w:r>
        <w:t>Image tags SHOULD include:</w:t>
      </w:r>
    </w:p>
    <w:p w14:paraId="263DF017" w14:textId="77777777" w:rsidR="00642034" w:rsidRDefault="003C0836">
      <w:pPr>
        <w:pStyle w:val="ListBullet"/>
        <w:spacing w:after="44"/>
      </w:pPr>
      <w:r>
        <w:t>A human friendly label (e.g., ), andv1.5.0</w:t>
      </w:r>
    </w:p>
    <w:p w14:paraId="31307B99" w14:textId="77777777" w:rsidR="00642034" w:rsidRDefault="003C0836">
      <w:pPr>
        <w:pStyle w:val="ListBullet"/>
        <w:spacing w:after="44"/>
      </w:pPr>
      <w:r>
        <w:t>A unique immutable identifier (e.g., short git SHA or timestamp).</w:t>
      </w:r>
    </w:p>
    <w:p w14:paraId="2C025CDF" w14:textId="77777777" w:rsidR="00642034" w:rsidRDefault="003C0836">
      <w:pPr>
        <w:pStyle w:val="ListBullet"/>
        <w:spacing w:after="44"/>
      </w:pPr>
      <w:r>
        <w:t>Where platforms support it, images SHOULD also be signed (e.g., with Cosign) and signatures stored in a public or internal registry.</w:t>
      </w:r>
    </w:p>
    <w:p w14:paraId="71B1AB01" w14:textId="77777777" w:rsidR="00642034" w:rsidRDefault="003C0836">
      <w:pPr>
        <w:pStyle w:val="Heading3"/>
        <w:spacing w:after="44"/>
      </w:pPr>
      <w:r>
        <w:t>Reproducibility</w:t>
      </w:r>
    </w:p>
    <w:p w14:paraId="47FA36F4" w14:textId="77777777" w:rsidR="00642034" w:rsidRDefault="003C0836">
      <w:pPr>
        <w:pStyle w:val="ListBullet"/>
        <w:spacing w:after="44"/>
      </w:pPr>
      <w:r>
        <w:t>Build pipelines SHOULD be defined as code and checked in with the project.</w:t>
      </w:r>
    </w:p>
    <w:p w14:paraId="651B1690" w14:textId="77777777" w:rsidR="00642034" w:rsidRDefault="003C0836">
      <w:pPr>
        <w:pStyle w:val="ListBullet"/>
        <w:spacing w:after="44"/>
      </w:pPr>
      <w:r>
        <w:t>Dependencies SHOULD be pinned (lockfiles, exact versions) so that builds are reproducible.</w:t>
      </w:r>
    </w:p>
    <w:p w14:paraId="5B3D900A" w14:textId="77777777" w:rsidR="00642034" w:rsidRDefault="003C0836">
      <w:pPr>
        <w:pStyle w:val="ListBullet"/>
        <w:spacing w:after="44"/>
      </w:pPr>
      <w:r>
        <w:t>Any non‑determinism (timestamps, random IDs) SHOULD be isolated or documented.</w:t>
      </w:r>
    </w:p>
    <w:p w14:paraId="63CBC7E4" w14:textId="77777777" w:rsidR="00642034" w:rsidRDefault="003C0836">
      <w:pPr>
        <w:pStyle w:val="Heading3"/>
        <w:spacing w:after="44"/>
      </w:pPr>
      <w:r>
        <w:t>Verification in CI/CD</w:t>
      </w:r>
    </w:p>
    <w:p w14:paraId="1BC06420" w14:textId="77777777" w:rsidR="00642034" w:rsidRDefault="003C0836">
      <w:pPr>
        <w:pStyle w:val="ListBullet"/>
        <w:spacing w:after="44"/>
      </w:pPr>
      <w:r>
        <w:t>CI/CD pipelines SHOULD include a verification step that:</w:t>
      </w:r>
    </w:p>
    <w:p w14:paraId="3ECDE17D" w14:textId="77777777" w:rsidR="00642034" w:rsidRDefault="003C0836">
      <w:pPr>
        <w:pStyle w:val="ListBullet"/>
        <w:spacing w:after="44"/>
      </w:pPr>
      <w:r>
        <w:t>Confirms artifacts were built from the expected commit.</w:t>
      </w:r>
    </w:p>
    <w:p w14:paraId="7B504549" w14:textId="77777777" w:rsidR="00642034" w:rsidRDefault="003C0836">
      <w:pPr>
        <w:pStyle w:val="ListBullet"/>
        <w:spacing w:after="44"/>
      </w:pPr>
      <w:r>
        <w:t>Computes and records hashes.</w:t>
      </w:r>
    </w:p>
    <w:p w14:paraId="517EE94B" w14:textId="77777777" w:rsidR="00642034" w:rsidRDefault="003C0836">
      <w:pPr>
        <w:pStyle w:val="ListBullet"/>
        <w:spacing w:after="44"/>
      </w:pPr>
      <w:r>
        <w:t>For high‑risk deployments, a manual verification step (comparing expected hash vs. actual) MAY be required by operations before release.</w:t>
      </w:r>
    </w:p>
    <w:p w14:paraId="0CC8D21E" w14:textId="77777777" w:rsidR="00642034" w:rsidRDefault="003C0836">
      <w:pPr>
        <w:pStyle w:val="Heading3"/>
        <w:spacing w:after="44"/>
      </w:pPr>
      <w:r>
        <w:t>Relationship to EPC</w:t>
      </w:r>
    </w:p>
    <w:p w14:paraId="0F3183A5" w14:textId="77777777" w:rsidR="00642034" w:rsidRDefault="003C0836">
      <w:pPr>
        <w:spacing w:after="44"/>
      </w:pPr>
      <w:r>
        <w:t>EPC requires that deployments be:</w:t>
      </w:r>
    </w:p>
    <w:p w14:paraId="79941400" w14:textId="77777777" w:rsidR="00642034" w:rsidRDefault="003C0836">
      <w:pPr>
        <w:pStyle w:val="ListBullet"/>
        <w:spacing w:after="44"/>
      </w:pPr>
      <w:r>
        <w:t>Idempotent.</w:t>
      </w:r>
    </w:p>
    <w:p w14:paraId="40D033A5" w14:textId="77777777" w:rsidR="00642034" w:rsidRDefault="003C0836">
      <w:pPr>
        <w:pStyle w:val="ListBullet"/>
        <w:spacing w:after="44"/>
      </w:pPr>
      <w:r>
        <w:t>Reproducible.</w:t>
      </w:r>
    </w:p>
    <w:p w14:paraId="0E5A0D4C" w14:textId="77777777" w:rsidR="00642034" w:rsidRDefault="003C0836">
      <w:pPr>
        <w:pStyle w:val="ListBullet"/>
        <w:spacing w:after="44"/>
      </w:pPr>
      <w:r>
        <w:t>Verifiable.</w:t>
      </w:r>
    </w:p>
    <w:p w14:paraId="2FBCD39C" w14:textId="77777777" w:rsidR="00642034" w:rsidRDefault="003C0836">
      <w:pPr>
        <w:spacing w:after="44"/>
      </w:pPr>
      <w:r>
        <w:t>This section describes how artifacts contribute to those properties. Artifacts that cannot be tied back to a known source and verified are considered non‑compliant.</w:t>
      </w:r>
    </w:p>
    <w:p w14:paraId="7A0EC795" w14:textId="77777777" w:rsidR="00642034" w:rsidRDefault="003C0836" w:rsidP="00EF03CB">
      <w:pPr>
        <w:pStyle w:val="Heading1"/>
      </w:pPr>
      <w:r>
        <w:t>Appendix A) Et al Portable Contract (EPC)</w:t>
      </w:r>
    </w:p>
    <w:p w14:paraId="240B9D03" w14:textId="77777777" w:rsidR="00642034" w:rsidRDefault="003C0836">
      <w:pPr>
        <w:spacing w:after="44"/>
      </w:pPr>
      <w:r>
        <w:t>EPC defines how Et al Solutions LLC designs systems so that they remain portable across runtimes (local Docker, Kubernetes, Cloud Run, ECS, WordPress.com where applicable) without changing application code.</w:t>
      </w:r>
    </w:p>
    <w:p w14:paraId="6C93358F" w14:textId="77777777" w:rsidR="00642034" w:rsidRDefault="003C0836" w:rsidP="00EF03CB">
      <w:pPr>
        <w:pStyle w:val="Heading2"/>
      </w:pPr>
      <w:r>
        <w:t>A1) Statement of Principle</w:t>
      </w:r>
    </w:p>
    <w:p w14:paraId="667A9500" w14:textId="77777777" w:rsidR="00642034" w:rsidRDefault="003C0836">
      <w:pPr>
        <w:spacing w:after="44"/>
      </w:pPr>
      <w:r>
        <w:t>With EPC guidelines and guardrails, teams only need to implement a runtime adapter for any supported platform. Application code and configuration patterns remain consistent; the adapter handles wiring, secrets, ingress, and platform specifics.</w:t>
      </w:r>
    </w:p>
    <w:p w14:paraId="07B30A21" w14:textId="77777777" w:rsidR="00642034" w:rsidRDefault="003C0836">
      <w:pPr>
        <w:spacing w:after="44"/>
      </w:pPr>
      <w:r>
        <w:t>EPC aims to ensure that:DEPLOYMENT_IDSTACK</w:t>
      </w:r>
    </w:p>
    <w:p w14:paraId="7A984164" w14:textId="77777777" w:rsidR="00642034" w:rsidRDefault="00642034"/>
    <w:p w14:paraId="3E119C61" w14:textId="77777777" w:rsidR="00642034" w:rsidRDefault="003C0836">
      <w:pPr>
        <w:pStyle w:val="ListBullet"/>
        <w:spacing w:after="44"/>
      </w:pPr>
      <w:r>
        <w:t>Identity is unambiguous and collision‑free (PROJECT_ID</w:t>
      </w:r>
    </w:p>
    <w:p w14:paraId="44A9033D" w14:textId="77777777" w:rsidR="00642034" w:rsidRDefault="003C0836">
      <w:pPr>
        <w:pStyle w:val="ListBullet"/>
        <w:spacing w:after="44"/>
      </w:pPr>
      <w:r>
        <w:t>Configuration follows 12‑factor principles.</w:t>
      </w:r>
    </w:p>
    <w:p w14:paraId="22EE1860" w14:textId="77777777" w:rsidR="00642034" w:rsidRDefault="003C0836">
      <w:pPr>
        <w:spacing w:after="44"/>
      </w:pPr>
      <w:r>
        <w:lastRenderedPageBreak/>
        <w:t>,</w:t>
      </w:r>
    </w:p>
    <w:p w14:paraId="2329CCDB" w14:textId="77777777" w:rsidR="00642034" w:rsidRDefault="003C0836">
      <w:pPr>
        <w:spacing w:after="44"/>
      </w:pPr>
      <w:r>
        <w:t>, ).</w:t>
      </w:r>
    </w:p>
    <w:p w14:paraId="15A4A6F5" w14:textId="77777777" w:rsidR="00642034" w:rsidRDefault="003C0836">
      <w:pPr>
        <w:pStyle w:val="ListBullet"/>
        <w:spacing w:after="44"/>
      </w:pPr>
      <w:r>
        <w:t>Secrets are managed by the platform, not embedded in code or env files.</w:t>
      </w:r>
    </w:p>
    <w:p w14:paraId="68A5BDB9" w14:textId="77777777" w:rsidR="00642034" w:rsidRDefault="003C0836">
      <w:pPr>
        <w:pStyle w:val="ListBullet"/>
        <w:spacing w:after="44"/>
      </w:pPr>
      <w:r>
        <w:t>Deployments are idempotent and can be safely re‑run.</w:t>
      </w:r>
    </w:p>
    <w:p w14:paraId="396C4F4E" w14:textId="77777777" w:rsidR="00642034" w:rsidRDefault="003C0836">
      <w:pPr>
        <w:pStyle w:val="ListBullet"/>
        <w:spacing w:after="44"/>
      </w:pPr>
      <w:r>
        <w:t>Porting a workload between runtimes requires only adapter changes, not code changes.</w:t>
      </w:r>
    </w:p>
    <w:p w14:paraId="0B2B28CC" w14:textId="77777777" w:rsidR="00642034" w:rsidRDefault="003C0836" w:rsidP="00EF03CB">
      <w:pPr>
        <w:pStyle w:val="Heading2"/>
      </w:pPr>
      <w:r>
        <w:t>A2) Core Tenets</w:t>
      </w:r>
    </w:p>
    <w:p w14:paraId="11C8DC33" w14:textId="77777777" w:rsidR="00642034" w:rsidRDefault="003C0836">
      <w:pPr>
        <w:pStyle w:val="Heading3"/>
        <w:spacing w:after="44"/>
      </w:pPr>
      <w:r>
        <w:t>A2.1) Identity &amp; Namespacing</w:t>
      </w:r>
    </w:p>
    <w:p w14:paraId="61B44BF2" w14:textId="77777777" w:rsidR="00642034" w:rsidRDefault="003C0836">
      <w:pPr>
        <w:pStyle w:val="ListBullet"/>
        <w:spacing w:after="44"/>
      </w:pPr>
      <w:r>
        <w:t>All externally visible names (hosts, namespaces, services, buckets, queues, topics) MUST include abonsai-qaswp-F39797271-devbonsai-dev</w:t>
      </w:r>
    </w:p>
    <w:p w14:paraId="5CD25E53" w14:textId="77777777" w:rsidR="00642034" w:rsidRDefault="003C0836">
      <w:pPr>
        <w:spacing w:after="44"/>
      </w:pPr>
      <w:r>
        <w:t>unique STACK identifier (e.g.,</w:t>
      </w:r>
    </w:p>
    <w:p w14:paraId="0D798713" w14:textId="77777777" w:rsidR="00642034" w:rsidRDefault="003C0836">
      <w:pPr>
        <w:spacing w:after="44"/>
      </w:pPr>
      <w:r>
        <w:t>,</w:t>
      </w:r>
    </w:p>
    <w:p w14:paraId="0A3F8D1E" w14:textId="77777777" w:rsidR="00642034" w:rsidRDefault="003C0836">
      <w:pPr>
        <w:spacing w:after="44"/>
      </w:pPr>
      <w:r>
        <w:t>, ).</w:t>
      </w:r>
    </w:p>
    <w:p w14:paraId="431567A1" w14:textId="77777777" w:rsidR="00642034" w:rsidRDefault="003C0836">
      <w:pPr>
        <w:pStyle w:val="ListBullet"/>
        <w:spacing w:after="44"/>
      </w:pPr>
      <w:r>
        <w:t>Resources MUST NOT share names across environments or customers.</w:t>
      </w:r>
    </w:p>
    <w:p w14:paraId="27355A04" w14:textId="77777777" w:rsidR="00642034" w:rsidRDefault="003C0836">
      <w:pPr>
        <w:pStyle w:val="Heading3"/>
        <w:spacing w:after="44"/>
      </w:pPr>
      <w:r>
        <w:t>A2.2) 12‑Factor Configuration</w:t>
      </w:r>
    </w:p>
    <w:p w14:paraId="44CB0CB7" w14:textId="77777777" w:rsidR="00642034" w:rsidRDefault="003C0836">
      <w:pPr>
        <w:pStyle w:val="ListBullet"/>
        <w:spacing w:after="44"/>
      </w:pPr>
      <w:r>
        <w:t>Applications read configuration exclusively from environment variables.</w:t>
      </w:r>
    </w:p>
    <w:p w14:paraId="3CB3AA56" w14:textId="77777777" w:rsidR="00642034" w:rsidRDefault="003C0836">
      <w:pPr>
        <w:pStyle w:val="ListBullet"/>
        <w:spacing w:after="44"/>
      </w:pPr>
      <w:r>
        <w:t>No environment‑specific code branches; differences are expressed via env values.</w:t>
      </w:r>
    </w:p>
    <w:p w14:paraId="539A879F" w14:textId="77777777" w:rsidR="00642034" w:rsidRDefault="003C0836">
      <w:pPr>
        <w:pStyle w:val="ListBullet"/>
        <w:spacing w:after="44"/>
      </w:pPr>
      <w:r>
        <w:t>files are allowed only on the operator side, never as production runtime dependencies..env</w:t>
      </w:r>
    </w:p>
    <w:p w14:paraId="6A51CB8E" w14:textId="77777777" w:rsidR="00642034" w:rsidRDefault="003C0836">
      <w:pPr>
        <w:pStyle w:val="Heading3"/>
        <w:spacing w:after="44"/>
      </w:pPr>
      <w:r>
        <w:t>A2.3) Secrets Discipline</w:t>
      </w:r>
    </w:p>
    <w:p w14:paraId="5EFAFCE5" w14:textId="77777777" w:rsidR="00642034" w:rsidRDefault="003C0836">
      <w:pPr>
        <w:pStyle w:val="ListBullet"/>
        <w:spacing w:after="44"/>
      </w:pPr>
      <w:r>
        <w:t>Secrets are never committed to version control.</w:t>
      </w:r>
    </w:p>
    <w:p w14:paraId="5DC4D620" w14:textId="77777777" w:rsidR="00642034" w:rsidRDefault="003C0836">
      <w:pPr>
        <w:pStyle w:val="ListBullet"/>
        <w:spacing w:after="44"/>
      </w:pPr>
      <w:r>
        <w:t>Production secrets are injected from the platform (Secret Manager, Key Vault, Parameter Store, etc.).</w:t>
      </w:r>
    </w:p>
    <w:p w14:paraId="635769E8" w14:textId="77777777" w:rsidR="00642034" w:rsidRDefault="003C0836">
      <w:pPr>
        <w:pStyle w:val="ListBullet"/>
        <w:spacing w:after="44"/>
      </w:pPr>
      <w:r>
        <w:t>Development MAY use for convenience, but production MUST NOT..env</w:t>
      </w:r>
    </w:p>
    <w:p w14:paraId="2B86D2C8" w14:textId="77777777" w:rsidR="00642034" w:rsidRDefault="003C0836">
      <w:pPr>
        <w:pStyle w:val="Heading3"/>
        <w:spacing w:after="44"/>
      </w:pPr>
      <w:r>
        <w:t>A2.4) Single Front Door</w:t>
      </w:r>
    </w:p>
    <w:p w14:paraId="6E5112E7" w14:textId="77777777" w:rsidR="00642034" w:rsidRDefault="003C0836">
      <w:pPr>
        <w:pStyle w:val="ListBullet"/>
        <w:spacing w:after="44"/>
      </w:pPr>
      <w:r>
        <w:t>Each stack exposes HTTP(S) entry through a single ingress:</w:t>
      </w:r>
    </w:p>
    <w:p w14:paraId="374F165D" w14:textId="77777777" w:rsidR="00642034" w:rsidRDefault="003C0836">
      <w:pPr>
        <w:pStyle w:val="ListBullet"/>
        <w:spacing w:after="44"/>
      </w:pPr>
      <w:r>
        <w:t>Traefik for local development.</w:t>
      </w:r>
    </w:p>
    <w:p w14:paraId="7019BDBB" w14:textId="77777777" w:rsidR="00642034" w:rsidRDefault="003C0836">
      <w:pPr>
        <w:pStyle w:val="ListBullet"/>
        <w:spacing w:after="44"/>
      </w:pPr>
      <w:r>
        <w:t>Cloud Run / Load Balancer / API Gateway / Front Door in cloud environments.</w:t>
      </w:r>
    </w:p>
    <w:p w14:paraId="2690A7DF" w14:textId="77777777" w:rsidR="00642034" w:rsidRDefault="003C0836">
      <w:pPr>
        <w:pStyle w:val="ListBullet"/>
        <w:spacing w:after="44"/>
      </w:pPr>
      <w:r>
        <w:t>Backends do not bind public host ports directly.</w:t>
      </w:r>
    </w:p>
    <w:p w14:paraId="1684D016" w14:textId="77777777" w:rsidR="00642034" w:rsidRDefault="003C0836">
      <w:pPr>
        <w:pStyle w:val="Heading3"/>
        <w:spacing w:after="44"/>
      </w:pPr>
      <w:r>
        <w:t>A2.5) Safety Rails</w:t>
      </w:r>
    </w:p>
    <w:p w14:paraId="002F86B5" w14:textId="77777777" w:rsidR="00642034" w:rsidRDefault="003C0836">
      <w:pPr>
        <w:pStyle w:val="ListBullet"/>
        <w:spacing w:after="44"/>
      </w:pPr>
      <w:r>
        <w:t>Production deployments MUST require an explicit ARM toggle or manual approval gate.</w:t>
      </w:r>
    </w:p>
    <w:p w14:paraId="3A4F6F66" w14:textId="77777777" w:rsidR="00642034" w:rsidRDefault="003C0836">
      <w:pPr>
        <w:pStyle w:val="ListBullet"/>
        <w:spacing w:after="44"/>
      </w:pPr>
      <w:r>
        <w:t>Deployment scripts MUST fail fast when preconditions are not met.</w:t>
      </w:r>
    </w:p>
    <w:p w14:paraId="147164E4" w14:textId="77777777" w:rsidR="00642034" w:rsidRDefault="003C0836">
      <w:pPr>
        <w:pStyle w:val="ListBullet"/>
        <w:spacing w:after="44"/>
      </w:pPr>
      <w:r>
        <w:t>Scripts MUST be safe to re‑run (idempotent) unless explicitly documented.</w:t>
      </w:r>
    </w:p>
    <w:p w14:paraId="5D382F9B" w14:textId="77777777" w:rsidR="00642034" w:rsidRDefault="003C0836">
      <w:pPr>
        <w:pStyle w:val="Heading3"/>
        <w:spacing w:after="44"/>
      </w:pPr>
      <w:r>
        <w:t>A2.6) Observability by Convention</w:t>
      </w:r>
    </w:p>
    <w:p w14:paraId="4F8730AA" w14:textId="77777777" w:rsidR="00642034" w:rsidRDefault="003C0836">
      <w:pPr>
        <w:pStyle w:val="ListBullet"/>
        <w:spacing w:after="44"/>
      </w:pPr>
      <w:r>
        <w:t>Health endpoints and log/metric labels MUST include STACK.</w:t>
      </w:r>
    </w:p>
    <w:p w14:paraId="1062BE0E" w14:textId="77777777" w:rsidR="00642034" w:rsidRDefault="003C0836">
      <w:pPr>
        <w:pStyle w:val="ListBullet"/>
        <w:spacing w:after="44"/>
      </w:pPr>
      <w:r>
        <w:t>Where appropriate, PROJECT_ID or DEPLOYMENT_ID SHOULD also be included.</w:t>
      </w:r>
    </w:p>
    <w:p w14:paraId="3721DFD3" w14:textId="77777777" w:rsidR="00642034" w:rsidRDefault="003C0836">
      <w:pPr>
        <w:pStyle w:val="Heading3"/>
        <w:spacing w:after="44"/>
      </w:pPr>
      <w:r>
        <w:t>A2.7) Zero Manual Edits Across Environments</w:t>
      </w:r>
    </w:p>
    <w:p w14:paraId="29947918" w14:textId="77777777" w:rsidR="00642034" w:rsidRDefault="003C0836">
      <w:pPr>
        <w:pStyle w:val="ListBullet"/>
        <w:spacing w:after="44"/>
      </w:pPr>
      <w:r>
        <w:t>No hand‑editing files between customers or environments.</w:t>
      </w:r>
    </w:p>
    <w:p w14:paraId="3FF66696" w14:textId="77777777" w:rsidR="00642034" w:rsidRDefault="003C0836">
      <w:pPr>
        <w:pStyle w:val="ListBullet"/>
        <w:spacing w:after="44"/>
      </w:pPr>
      <w:r>
        <w:t>Scripts and templates consume env files and render artifacts automatically.qas.envprd.env</w:t>
      </w:r>
    </w:p>
    <w:p w14:paraId="6ACA4C4D" w14:textId="77777777" w:rsidR="00642034" w:rsidRDefault="003C0836">
      <w:pPr>
        <w:pStyle w:val="ListBullet"/>
        <w:spacing w:after="44"/>
      </w:pPr>
      <w:r>
        <w:t>Any environment‑specific overrides are captured in env files (.env</w:t>
      </w:r>
    </w:p>
    <w:p w14:paraId="6DDE0E92" w14:textId="77777777" w:rsidR="00642034" w:rsidRDefault="003C0836">
      <w:pPr>
        <w:spacing w:after="44"/>
      </w:pPr>
      <w:r>
        <w:t>,</w:t>
      </w:r>
    </w:p>
    <w:p w14:paraId="7AE1E6C1" w14:textId="77777777" w:rsidR="00642034" w:rsidRDefault="003C0836">
      <w:pPr>
        <w:spacing w:after="44"/>
      </w:pPr>
      <w:r>
        <w:t>,</w:t>
      </w:r>
    </w:p>
    <w:p w14:paraId="475E73B9" w14:textId="77777777" w:rsidR="00642034" w:rsidRDefault="003C0836">
      <w:pPr>
        <w:spacing w:after="44"/>
      </w:pPr>
      <w:r>
        <w:t>, etc.).</w:t>
      </w:r>
    </w:p>
    <w:p w14:paraId="0D8A528E" w14:textId="77777777" w:rsidR="00642034" w:rsidRDefault="003C0836">
      <w:pPr>
        <w:pStyle w:val="Heading3"/>
        <w:spacing w:after="44"/>
      </w:pPr>
      <w:r>
        <w:t>A2.8) EPC Tag Schema (new in v1.7)</w:t>
      </w:r>
    </w:p>
    <w:p w14:paraId="0E8DDCF8" w14:textId="77777777" w:rsidR="00642034" w:rsidRDefault="003C0836">
      <w:pPr>
        <w:spacing w:after="44"/>
      </w:pPr>
      <w:r>
        <w:t>All EPC runtimes MUST apply a standard tag/label schema using the namespace: solutions.etal.*</w:t>
      </w:r>
    </w:p>
    <w:p w14:paraId="7362BF3A" w14:textId="77777777" w:rsidR="00642034" w:rsidRDefault="003C0836">
      <w:pPr>
        <w:spacing w:after="44"/>
      </w:pPr>
      <w:r>
        <w:lastRenderedPageBreak/>
        <w:t>This replaces any previous com.etalsolutions.* namespace. Existing tags using the old namespace MUST be migrated to the solutions.etal.* keys over time.</w:t>
      </w:r>
    </w:p>
    <w:p w14:paraId="2E4F098F" w14:textId="77777777" w:rsidR="00642034" w:rsidRDefault="003C0836">
      <w:pPr>
        <w:spacing w:after="44"/>
      </w:pPr>
      <w:r>
        <w:t>A2.8.1) Identity Tags</w:t>
      </w:r>
    </w:p>
    <w:tbl>
      <w:tblPr>
        <w:tblStyle w:val="TableGrid"/>
        <w:tblW w:w="0" w:type="auto"/>
        <w:tblLook w:val="04A0" w:firstRow="1" w:lastRow="0" w:firstColumn="1" w:lastColumn="0" w:noHBand="0" w:noVBand="1"/>
      </w:tblPr>
      <w:tblGrid>
        <w:gridCol w:w="3389"/>
        <w:gridCol w:w="3389"/>
        <w:gridCol w:w="3389"/>
      </w:tblGrid>
      <w:tr w:rsidR="00642034" w14:paraId="47F3B828" w14:textId="77777777">
        <w:trPr>
          <w:tblHeader/>
        </w:trPr>
        <w:tc>
          <w:tcPr>
            <w:tcW w:w="3389" w:type="dxa"/>
          </w:tcPr>
          <w:p w14:paraId="292E8599" w14:textId="77777777" w:rsidR="00642034" w:rsidRDefault="003C0836">
            <w:r>
              <w:rPr>
                <w:b/>
                <w:sz w:val="17"/>
              </w:rPr>
              <w:t>Key</w:t>
            </w:r>
          </w:p>
        </w:tc>
        <w:tc>
          <w:tcPr>
            <w:tcW w:w="3389" w:type="dxa"/>
          </w:tcPr>
          <w:p w14:paraId="78C7FF77" w14:textId="77777777" w:rsidR="00642034" w:rsidRDefault="003C0836">
            <w:r>
              <w:rPr>
                <w:b/>
                <w:sz w:val="17"/>
              </w:rPr>
              <w:t>Description</w:t>
            </w:r>
          </w:p>
        </w:tc>
        <w:tc>
          <w:tcPr>
            <w:tcW w:w="3389" w:type="dxa"/>
          </w:tcPr>
          <w:p w14:paraId="2BA083F9" w14:textId="77777777" w:rsidR="00642034" w:rsidRDefault="003C0836">
            <w:r>
              <w:rPr>
                <w:b/>
                <w:sz w:val="17"/>
              </w:rPr>
              <w:t>Required</w:t>
            </w:r>
          </w:p>
        </w:tc>
      </w:tr>
      <w:tr w:rsidR="00642034" w14:paraId="37F6EEAC" w14:textId="77777777">
        <w:tc>
          <w:tcPr>
            <w:tcW w:w="3389" w:type="dxa"/>
          </w:tcPr>
          <w:p w14:paraId="6BECA20E" w14:textId="77777777" w:rsidR="00642034" w:rsidRDefault="003C0836">
            <w:r>
              <w:rPr>
                <w:sz w:val="17"/>
              </w:rPr>
              <w:t>solutions.etal.project_id</w:t>
            </w:r>
          </w:p>
        </w:tc>
        <w:tc>
          <w:tcPr>
            <w:tcW w:w="3389" w:type="dxa"/>
          </w:tcPr>
          <w:p w14:paraId="7011F6E2" w14:textId="77777777" w:rsidR="00642034" w:rsidRDefault="003C0836">
            <w:r>
              <w:rPr>
                <w:sz w:val="17"/>
              </w:rPr>
              <w:t>Canonical Et al engagement ID ( PROJECT_ID )</w:t>
            </w:r>
          </w:p>
        </w:tc>
        <w:tc>
          <w:tcPr>
            <w:tcW w:w="3389" w:type="dxa"/>
          </w:tcPr>
          <w:p w14:paraId="7C39296B" w14:textId="77777777" w:rsidR="00642034" w:rsidRDefault="003C0836">
            <w:r>
              <w:rPr>
                <w:sz w:val="17"/>
              </w:rPr>
              <w:t>YES</w:t>
            </w:r>
          </w:p>
        </w:tc>
      </w:tr>
      <w:tr w:rsidR="00642034" w14:paraId="76E95C5C" w14:textId="77777777">
        <w:tc>
          <w:tcPr>
            <w:tcW w:w="3389" w:type="dxa"/>
          </w:tcPr>
          <w:p w14:paraId="172F1F9E" w14:textId="77777777" w:rsidR="00642034" w:rsidRDefault="003C0836">
            <w:r>
              <w:rPr>
                <w:sz w:val="17"/>
              </w:rPr>
              <w:t>solutions.etal.stack</w:t>
            </w:r>
          </w:p>
        </w:tc>
        <w:tc>
          <w:tcPr>
            <w:tcW w:w="3389" w:type="dxa"/>
          </w:tcPr>
          <w:p w14:paraId="05DCAFCB" w14:textId="77777777" w:rsidR="00642034" w:rsidRDefault="003C0836">
            <w:r>
              <w:rPr>
                <w:sz w:val="17"/>
              </w:rPr>
              <w:t>Logical stack identity ( STACK )</w:t>
            </w:r>
          </w:p>
        </w:tc>
        <w:tc>
          <w:tcPr>
            <w:tcW w:w="3389" w:type="dxa"/>
          </w:tcPr>
          <w:p w14:paraId="7E50A57B" w14:textId="77777777" w:rsidR="00642034" w:rsidRDefault="003C0836">
            <w:r>
              <w:rPr>
                <w:sz w:val="17"/>
              </w:rPr>
              <w:t>YES</w:t>
            </w:r>
          </w:p>
        </w:tc>
      </w:tr>
      <w:tr w:rsidR="00642034" w14:paraId="0711AB72" w14:textId="77777777">
        <w:tc>
          <w:tcPr>
            <w:tcW w:w="3389" w:type="dxa"/>
          </w:tcPr>
          <w:p w14:paraId="71893F36" w14:textId="77777777" w:rsidR="00642034" w:rsidRDefault="003C0836">
            <w:r>
              <w:rPr>
                <w:sz w:val="17"/>
              </w:rPr>
              <w:t>solutions.etal.deployment_id</w:t>
            </w:r>
          </w:p>
        </w:tc>
        <w:tc>
          <w:tcPr>
            <w:tcW w:w="3389" w:type="dxa"/>
          </w:tcPr>
          <w:p w14:paraId="394AFC52" w14:textId="77777777" w:rsidR="00642034" w:rsidRDefault="003C0836">
            <w:r>
              <w:rPr>
                <w:sz w:val="17"/>
              </w:rPr>
              <w:t>Unique deployment instance ( DEPLOYMENT_ID )</w:t>
            </w:r>
          </w:p>
        </w:tc>
        <w:tc>
          <w:tcPr>
            <w:tcW w:w="3389" w:type="dxa"/>
          </w:tcPr>
          <w:p w14:paraId="0CBE9974" w14:textId="77777777" w:rsidR="00642034" w:rsidRDefault="003C0836">
            <w:r>
              <w:rPr>
                <w:sz w:val="17"/>
              </w:rPr>
              <w:t>YES</w:t>
            </w:r>
          </w:p>
        </w:tc>
      </w:tr>
    </w:tbl>
    <w:p w14:paraId="4BEADFA6" w14:textId="77777777" w:rsidR="00642034" w:rsidRDefault="00642034"/>
    <w:p w14:paraId="0C92B5BB" w14:textId="77777777" w:rsidR="00642034" w:rsidRDefault="00642034"/>
    <w:p w14:paraId="735272EA" w14:textId="77777777" w:rsidR="00642034" w:rsidRDefault="003C0836">
      <w:pPr>
        <w:spacing w:after="44"/>
      </w:pPr>
      <w:r>
        <w:t>A2.8.2) Service Classification Tags</w:t>
      </w:r>
    </w:p>
    <w:tbl>
      <w:tblPr>
        <w:tblStyle w:val="TableGrid"/>
        <w:tblW w:w="0" w:type="auto"/>
        <w:tblLook w:val="04A0" w:firstRow="1" w:lastRow="0" w:firstColumn="1" w:lastColumn="0" w:noHBand="0" w:noVBand="1"/>
      </w:tblPr>
      <w:tblGrid>
        <w:gridCol w:w="3389"/>
        <w:gridCol w:w="3389"/>
        <w:gridCol w:w="3389"/>
      </w:tblGrid>
      <w:tr w:rsidR="00642034" w14:paraId="1543304E" w14:textId="77777777">
        <w:trPr>
          <w:tblHeader/>
        </w:trPr>
        <w:tc>
          <w:tcPr>
            <w:tcW w:w="3389" w:type="dxa"/>
          </w:tcPr>
          <w:p w14:paraId="3D0F6CC0" w14:textId="77777777" w:rsidR="00642034" w:rsidRDefault="003C0836">
            <w:r>
              <w:rPr>
                <w:b/>
                <w:sz w:val="17"/>
              </w:rPr>
              <w:t>Key</w:t>
            </w:r>
          </w:p>
        </w:tc>
        <w:tc>
          <w:tcPr>
            <w:tcW w:w="3389" w:type="dxa"/>
          </w:tcPr>
          <w:p w14:paraId="13CBD167" w14:textId="77777777" w:rsidR="00642034" w:rsidRDefault="003C0836">
            <w:r>
              <w:rPr>
                <w:b/>
                <w:sz w:val="17"/>
              </w:rPr>
              <w:t>Description</w:t>
            </w:r>
          </w:p>
        </w:tc>
        <w:tc>
          <w:tcPr>
            <w:tcW w:w="3389" w:type="dxa"/>
          </w:tcPr>
          <w:p w14:paraId="0D2D131E" w14:textId="77777777" w:rsidR="00642034" w:rsidRDefault="003C0836">
            <w:r>
              <w:rPr>
                <w:b/>
                <w:sz w:val="17"/>
              </w:rPr>
              <w:t>Allowed Values</w:t>
            </w:r>
          </w:p>
        </w:tc>
      </w:tr>
      <w:tr w:rsidR="00642034" w14:paraId="439314FC" w14:textId="77777777">
        <w:tc>
          <w:tcPr>
            <w:tcW w:w="3389" w:type="dxa"/>
          </w:tcPr>
          <w:p w14:paraId="4DA0E1F9" w14:textId="77777777" w:rsidR="00642034" w:rsidRDefault="003C0836">
            <w:r>
              <w:rPr>
                <w:sz w:val="17"/>
              </w:rPr>
              <w:t>solutions.etal.service</w:t>
            </w:r>
          </w:p>
        </w:tc>
        <w:tc>
          <w:tcPr>
            <w:tcW w:w="3389" w:type="dxa"/>
          </w:tcPr>
          <w:p w14:paraId="3009EBCB" w14:textId="77777777" w:rsidR="00642034" w:rsidRDefault="003C0836">
            <w:r>
              <w:rPr>
                <w:sz w:val="17"/>
              </w:rPr>
              <w:t>Service role/classification</w:t>
            </w:r>
          </w:p>
        </w:tc>
        <w:tc>
          <w:tcPr>
            <w:tcW w:w="3389" w:type="dxa"/>
          </w:tcPr>
          <w:p w14:paraId="07A79887" w14:textId="77777777" w:rsidR="00642034" w:rsidRDefault="003C0836">
            <w:r>
              <w:rPr>
                <w:sz w:val="17"/>
              </w:rPr>
              <w:t>api , web , worker , db , cache , queue , proxy , cron , client-build , ephemeral , other</w:t>
            </w:r>
          </w:p>
        </w:tc>
      </w:tr>
      <w:tr w:rsidR="00642034" w14:paraId="7C1447CD" w14:textId="77777777">
        <w:tc>
          <w:tcPr>
            <w:tcW w:w="3389" w:type="dxa"/>
          </w:tcPr>
          <w:p w14:paraId="7C98EC3F" w14:textId="77777777" w:rsidR="00642034" w:rsidRDefault="003C0836">
            <w:r>
              <w:rPr>
                <w:sz w:val="17"/>
              </w:rPr>
              <w:t>solutions.etal.service_tier</w:t>
            </w:r>
          </w:p>
        </w:tc>
        <w:tc>
          <w:tcPr>
            <w:tcW w:w="3389" w:type="dxa"/>
          </w:tcPr>
          <w:p w14:paraId="11AC31E3" w14:textId="77777777" w:rsidR="00642034" w:rsidRDefault="003C0836">
            <w:r>
              <w:rPr>
                <w:sz w:val="17"/>
              </w:rPr>
              <w:t>Tier of responsibility</w:t>
            </w:r>
          </w:p>
        </w:tc>
        <w:tc>
          <w:tcPr>
            <w:tcW w:w="3389" w:type="dxa"/>
          </w:tcPr>
          <w:p w14:paraId="160294D4" w14:textId="77777777" w:rsidR="00642034" w:rsidRDefault="003C0836">
            <w:r>
              <w:rPr>
                <w:sz w:val="17"/>
              </w:rPr>
              <w:t>frontend , backend , persistence , edge , internal , ephemeral</w:t>
            </w:r>
          </w:p>
        </w:tc>
      </w:tr>
      <w:tr w:rsidR="00642034" w14:paraId="0715D62E" w14:textId="77777777">
        <w:tc>
          <w:tcPr>
            <w:tcW w:w="3389" w:type="dxa"/>
          </w:tcPr>
          <w:p w14:paraId="31138BEB" w14:textId="77777777" w:rsidR="00642034" w:rsidRDefault="003C0836">
            <w:r>
              <w:rPr>
                <w:sz w:val="17"/>
              </w:rPr>
              <w:t>solutions.etal.managed_by</w:t>
            </w:r>
          </w:p>
        </w:tc>
        <w:tc>
          <w:tcPr>
            <w:tcW w:w="3389" w:type="dxa"/>
          </w:tcPr>
          <w:p w14:paraId="55EB875E" w14:textId="77777777" w:rsidR="00642034" w:rsidRDefault="003C0836">
            <w:r>
              <w:rPr>
                <w:sz w:val="17"/>
              </w:rPr>
              <w:t>Primary owner/ops responsibility</w:t>
            </w:r>
          </w:p>
        </w:tc>
        <w:tc>
          <w:tcPr>
            <w:tcW w:w="3389" w:type="dxa"/>
          </w:tcPr>
          <w:p w14:paraId="47B5088D" w14:textId="77777777" w:rsidR="00642034" w:rsidRDefault="003C0836">
            <w:r>
              <w:rPr>
                <w:sz w:val="17"/>
              </w:rPr>
              <w:t>etal , customer , third-party</w:t>
            </w:r>
          </w:p>
        </w:tc>
      </w:tr>
      <w:tr w:rsidR="00642034" w14:paraId="2D804B2A" w14:textId="77777777">
        <w:tc>
          <w:tcPr>
            <w:tcW w:w="3389" w:type="dxa"/>
          </w:tcPr>
          <w:p w14:paraId="6BC644BA" w14:textId="77777777" w:rsidR="00642034" w:rsidRDefault="003C0836">
            <w:r>
              <w:rPr>
                <w:sz w:val="17"/>
              </w:rPr>
              <w:t>solutions.etal.service_lifecycle</w:t>
            </w:r>
          </w:p>
        </w:tc>
        <w:tc>
          <w:tcPr>
            <w:tcW w:w="3389" w:type="dxa"/>
          </w:tcPr>
          <w:p w14:paraId="30477F3E" w14:textId="77777777" w:rsidR="00642034" w:rsidRDefault="003C0836">
            <w:r>
              <w:rPr>
                <w:sz w:val="17"/>
              </w:rPr>
              <w:t>Lifecycle state</w:t>
            </w:r>
          </w:p>
        </w:tc>
        <w:tc>
          <w:tcPr>
            <w:tcW w:w="3389" w:type="dxa"/>
          </w:tcPr>
          <w:p w14:paraId="41E9481D" w14:textId="77777777" w:rsidR="00642034" w:rsidRDefault="003C0836">
            <w:r>
              <w:rPr>
                <w:sz w:val="17"/>
              </w:rPr>
              <w:t>active , deprecated , retired , experimental</w:t>
            </w:r>
          </w:p>
        </w:tc>
      </w:tr>
    </w:tbl>
    <w:p w14:paraId="2DD060CD" w14:textId="77777777" w:rsidR="00642034" w:rsidRDefault="00642034"/>
    <w:p w14:paraId="2E1E6A72" w14:textId="77777777" w:rsidR="00642034" w:rsidRDefault="003C0836">
      <w:pPr>
        <w:spacing w:after="44"/>
      </w:pPr>
      <w:r>
        <w:t>A2.8.3) Data Governance Tags</w:t>
      </w:r>
    </w:p>
    <w:tbl>
      <w:tblPr>
        <w:tblStyle w:val="TableGrid"/>
        <w:tblW w:w="0" w:type="auto"/>
        <w:tblLook w:val="04A0" w:firstRow="1" w:lastRow="0" w:firstColumn="1" w:lastColumn="0" w:noHBand="0" w:noVBand="1"/>
      </w:tblPr>
      <w:tblGrid>
        <w:gridCol w:w="2286"/>
        <w:gridCol w:w="1366"/>
        <w:gridCol w:w="1346"/>
        <w:gridCol w:w="1346"/>
        <w:gridCol w:w="1346"/>
        <w:gridCol w:w="1346"/>
        <w:gridCol w:w="1346"/>
      </w:tblGrid>
      <w:tr w:rsidR="00642034" w14:paraId="0F59E7F8" w14:textId="77777777">
        <w:trPr>
          <w:tblHeader/>
        </w:trPr>
        <w:tc>
          <w:tcPr>
            <w:tcW w:w="1452" w:type="dxa"/>
          </w:tcPr>
          <w:p w14:paraId="5FE66650" w14:textId="77777777" w:rsidR="00642034" w:rsidRDefault="003C0836">
            <w:r>
              <w:rPr>
                <w:b/>
                <w:sz w:val="17"/>
              </w:rPr>
              <w:t>Key</w:t>
            </w:r>
          </w:p>
        </w:tc>
        <w:tc>
          <w:tcPr>
            <w:tcW w:w="1452" w:type="dxa"/>
          </w:tcPr>
          <w:p w14:paraId="24EFEF2B" w14:textId="77777777" w:rsidR="00642034" w:rsidRDefault="003C0836">
            <w:r>
              <w:rPr>
                <w:b/>
                <w:sz w:val="17"/>
              </w:rPr>
              <w:t>Description</w:t>
            </w:r>
          </w:p>
        </w:tc>
        <w:tc>
          <w:tcPr>
            <w:tcW w:w="1452" w:type="dxa"/>
          </w:tcPr>
          <w:p w14:paraId="23B711E0" w14:textId="77777777" w:rsidR="00642034" w:rsidRDefault="003C0836">
            <w:r>
              <w:rPr>
                <w:b/>
                <w:sz w:val="17"/>
              </w:rPr>
              <w:t>Allowed Values</w:t>
            </w:r>
          </w:p>
        </w:tc>
        <w:tc>
          <w:tcPr>
            <w:tcW w:w="1452" w:type="dxa"/>
          </w:tcPr>
          <w:p w14:paraId="41357C44" w14:textId="77777777" w:rsidR="00642034" w:rsidRDefault="003C0836">
            <w:r>
              <w:rPr>
                <w:b/>
                <w:sz w:val="17"/>
              </w:rPr>
              <w:t>Allowed Values</w:t>
            </w:r>
          </w:p>
        </w:tc>
        <w:tc>
          <w:tcPr>
            <w:tcW w:w="1452" w:type="dxa"/>
          </w:tcPr>
          <w:p w14:paraId="3BED17E4" w14:textId="77777777" w:rsidR="00642034" w:rsidRDefault="003C0836">
            <w:r>
              <w:rPr>
                <w:b/>
                <w:sz w:val="17"/>
              </w:rPr>
              <w:t>Allowed Values</w:t>
            </w:r>
          </w:p>
        </w:tc>
        <w:tc>
          <w:tcPr>
            <w:tcW w:w="1452" w:type="dxa"/>
          </w:tcPr>
          <w:p w14:paraId="11BA61D8" w14:textId="77777777" w:rsidR="00642034" w:rsidRDefault="003C0836">
            <w:r>
              <w:rPr>
                <w:b/>
                <w:sz w:val="17"/>
              </w:rPr>
              <w:t>Allowed Values</w:t>
            </w:r>
          </w:p>
        </w:tc>
        <w:tc>
          <w:tcPr>
            <w:tcW w:w="1452" w:type="dxa"/>
          </w:tcPr>
          <w:p w14:paraId="3648510B" w14:textId="77777777" w:rsidR="00642034" w:rsidRDefault="003C0836">
            <w:r>
              <w:rPr>
                <w:b/>
                <w:sz w:val="17"/>
              </w:rPr>
              <w:t>Allowed Values</w:t>
            </w:r>
          </w:p>
        </w:tc>
      </w:tr>
      <w:tr w:rsidR="00642034" w14:paraId="063CEE28" w14:textId="77777777">
        <w:tc>
          <w:tcPr>
            <w:tcW w:w="1452" w:type="dxa"/>
          </w:tcPr>
          <w:p w14:paraId="0724C7D3" w14:textId="77777777" w:rsidR="00642034" w:rsidRDefault="003C0836">
            <w:r>
              <w:rPr>
                <w:sz w:val="17"/>
              </w:rPr>
              <w:t>solutions.etal.data_class</w:t>
            </w:r>
          </w:p>
        </w:tc>
        <w:tc>
          <w:tcPr>
            <w:tcW w:w="1452" w:type="dxa"/>
          </w:tcPr>
          <w:p w14:paraId="29129C02" w14:textId="77777777" w:rsidR="00642034" w:rsidRDefault="003C0836">
            <w:r>
              <w:rPr>
                <w:sz w:val="17"/>
              </w:rPr>
              <w:t>Data sensitivity</w:t>
            </w:r>
          </w:p>
        </w:tc>
        <w:tc>
          <w:tcPr>
            <w:tcW w:w="1452" w:type="dxa"/>
          </w:tcPr>
          <w:p w14:paraId="49F7AE9A" w14:textId="77777777" w:rsidR="00642034" w:rsidRDefault="003C0836">
            <w:r>
              <w:rPr>
                <w:sz w:val="17"/>
              </w:rPr>
              <w:t>public , internal , confidential , restricted</w:t>
            </w:r>
          </w:p>
        </w:tc>
        <w:tc>
          <w:tcPr>
            <w:tcW w:w="1452" w:type="dxa"/>
          </w:tcPr>
          <w:p w14:paraId="3DF2146D" w14:textId="77777777" w:rsidR="00642034" w:rsidRDefault="003C0836">
            <w:r>
              <w:rPr>
                <w:sz w:val="17"/>
              </w:rPr>
              <w:t>public , internal , confidential , restricted</w:t>
            </w:r>
          </w:p>
        </w:tc>
        <w:tc>
          <w:tcPr>
            <w:tcW w:w="1452" w:type="dxa"/>
          </w:tcPr>
          <w:p w14:paraId="0B066235" w14:textId="77777777" w:rsidR="00642034" w:rsidRDefault="003C0836">
            <w:r>
              <w:rPr>
                <w:sz w:val="17"/>
              </w:rPr>
              <w:t>public , internal , confidential , restricted</w:t>
            </w:r>
          </w:p>
        </w:tc>
        <w:tc>
          <w:tcPr>
            <w:tcW w:w="1452" w:type="dxa"/>
          </w:tcPr>
          <w:p w14:paraId="0EF23F1C" w14:textId="77777777" w:rsidR="00642034" w:rsidRDefault="003C0836">
            <w:r>
              <w:rPr>
                <w:sz w:val="17"/>
              </w:rPr>
              <w:t>public , internal , confidential , restricted</w:t>
            </w:r>
          </w:p>
        </w:tc>
        <w:tc>
          <w:tcPr>
            <w:tcW w:w="1452" w:type="dxa"/>
          </w:tcPr>
          <w:p w14:paraId="7E6BBCF5" w14:textId="77777777" w:rsidR="00642034" w:rsidRDefault="003C0836">
            <w:r>
              <w:rPr>
                <w:sz w:val="17"/>
              </w:rPr>
              <w:t>public , internal , confidential , restricted</w:t>
            </w:r>
          </w:p>
        </w:tc>
      </w:tr>
      <w:tr w:rsidR="00642034" w14:paraId="23F9074E" w14:textId="77777777">
        <w:tc>
          <w:tcPr>
            <w:tcW w:w="1452" w:type="dxa"/>
          </w:tcPr>
          <w:p w14:paraId="6A891E6A" w14:textId="77777777" w:rsidR="00642034" w:rsidRDefault="003C0836">
            <w:r>
              <w:rPr>
                <w:sz w:val="17"/>
              </w:rPr>
              <w:t>solutions.etal.data_lifecycle</w:t>
            </w:r>
          </w:p>
        </w:tc>
        <w:tc>
          <w:tcPr>
            <w:tcW w:w="1452" w:type="dxa"/>
          </w:tcPr>
          <w:p w14:paraId="2960B6F4" w14:textId="77777777" w:rsidR="00642034" w:rsidRDefault="003C0836">
            <w:r>
              <w:rPr>
                <w:sz w:val="17"/>
              </w:rPr>
              <w:t>Retention / lifecycle</w:t>
            </w:r>
          </w:p>
        </w:tc>
        <w:tc>
          <w:tcPr>
            <w:tcW w:w="1452" w:type="dxa"/>
          </w:tcPr>
          <w:p w14:paraId="7E577E70" w14:textId="77777777" w:rsidR="00642034" w:rsidRDefault="003C0836">
            <w:r>
              <w:rPr>
                <w:sz w:val="17"/>
              </w:rPr>
              <w:t>ephemeral ,</w:t>
            </w:r>
          </w:p>
        </w:tc>
        <w:tc>
          <w:tcPr>
            <w:tcW w:w="1452" w:type="dxa"/>
          </w:tcPr>
          <w:p w14:paraId="7D9A79AF" w14:textId="77777777" w:rsidR="00642034" w:rsidRDefault="003C0836">
            <w:r>
              <w:rPr>
                <w:sz w:val="17"/>
              </w:rPr>
              <w:t>short ,</w:t>
            </w:r>
          </w:p>
        </w:tc>
        <w:tc>
          <w:tcPr>
            <w:tcW w:w="1452" w:type="dxa"/>
          </w:tcPr>
          <w:p w14:paraId="2A3B171A" w14:textId="77777777" w:rsidR="00642034" w:rsidRDefault="003C0836">
            <w:r>
              <w:rPr>
                <w:sz w:val="17"/>
              </w:rPr>
              <w:t>medium ,</w:t>
            </w:r>
          </w:p>
        </w:tc>
        <w:tc>
          <w:tcPr>
            <w:tcW w:w="1452" w:type="dxa"/>
          </w:tcPr>
          <w:p w14:paraId="37F202E8" w14:textId="77777777" w:rsidR="00642034" w:rsidRDefault="003C0836">
            <w:r>
              <w:rPr>
                <w:sz w:val="17"/>
              </w:rPr>
              <w:t>long ,</w:t>
            </w:r>
          </w:p>
        </w:tc>
        <w:tc>
          <w:tcPr>
            <w:tcW w:w="1452" w:type="dxa"/>
          </w:tcPr>
          <w:p w14:paraId="5A665C8A" w14:textId="77777777" w:rsidR="00642034" w:rsidRDefault="003C0836">
            <w:r>
              <w:rPr>
                <w:sz w:val="17"/>
              </w:rPr>
              <w:t>archival</w:t>
            </w:r>
          </w:p>
        </w:tc>
      </w:tr>
    </w:tbl>
    <w:p w14:paraId="239A07C4" w14:textId="77777777" w:rsidR="00642034" w:rsidRDefault="00642034"/>
    <w:p w14:paraId="6728A82B" w14:textId="77777777" w:rsidR="00642034" w:rsidRDefault="003C0836">
      <w:pPr>
        <w:spacing w:after="44"/>
      </w:pPr>
      <w:r>
        <w:t>A2.8.4) Application</w:t>
      </w:r>
    </w:p>
    <w:p w14:paraId="1DC85BC8" w14:textId="77777777" w:rsidR="00642034" w:rsidRDefault="003C0836">
      <w:pPr>
        <w:pStyle w:val="ListBullet"/>
        <w:spacing w:after="44"/>
      </w:pPr>
      <w:r>
        <w:t>Docker Compose services MUST apply these as labels where supported.</w:t>
      </w:r>
    </w:p>
    <w:p w14:paraId="2A75B92F" w14:textId="77777777" w:rsidR="00642034" w:rsidRDefault="003C0836">
      <w:pPr>
        <w:pStyle w:val="ListBullet"/>
        <w:spacing w:after="44"/>
      </w:pPr>
      <w:r>
        <w:t>Kubernetes workloads MUST carry these as labels/annotations on Pods, Services, and Ingress where appropriate.</w:t>
      </w:r>
    </w:p>
    <w:p w14:paraId="014E1C64" w14:textId="77777777" w:rsidR="00642034" w:rsidRDefault="003C0836">
      <w:pPr>
        <w:pStyle w:val="ListBullet"/>
        <w:spacing w:after="44"/>
      </w:pPr>
      <w:r>
        <w:t>Cloud Run services and jobs MUST be labeled with this schema where platform capabilities permit.</w:t>
      </w:r>
    </w:p>
    <w:p w14:paraId="2CA3D36A" w14:textId="77777777" w:rsidR="00642034" w:rsidRDefault="003C0836">
      <w:pPr>
        <w:pStyle w:val="ListBullet"/>
        <w:spacing w:after="44"/>
      </w:pPr>
      <w:r>
        <w:t>Messaging and data services (e.g., Pub/Sub topics, queues, buckets) SHOULD be annotated or documented using this schema via IaC or platform tags.</w:t>
      </w:r>
    </w:p>
    <w:p w14:paraId="23F24DFF" w14:textId="77777777" w:rsidR="00642034" w:rsidRDefault="00642034"/>
    <w:p w14:paraId="21A6EF5E" w14:textId="77777777" w:rsidR="00642034" w:rsidRDefault="003C0836">
      <w:pPr>
        <w:pStyle w:val="Heading3"/>
        <w:spacing w:after="44"/>
      </w:pPr>
      <w:r>
        <w:t>A2.9) Health &amp; Readiness Contract (new in v1.9)</w:t>
      </w:r>
    </w:p>
    <w:p w14:paraId="1C399C11" w14:textId="77777777" w:rsidR="00642034" w:rsidRDefault="003C0836">
      <w:pPr>
        <w:spacing w:after="44"/>
      </w:pPr>
      <w:r>
        <w:t>All EPC-compliant services MUST implement a consistent health and readiness model to ensure predictable lifecycle management across runtimes and environments.</w:t>
      </w:r>
    </w:p>
    <w:p w14:paraId="6924E8C4" w14:textId="77777777" w:rsidR="00642034" w:rsidRDefault="003C0836">
      <w:pPr>
        <w:spacing w:after="44"/>
      </w:pPr>
      <w:r>
        <w:t>This section defines the contract, not the implementation.</w:t>
      </w:r>
    </w:p>
    <w:p w14:paraId="48028C52" w14:textId="77777777" w:rsidR="00642034" w:rsidRDefault="003C0836">
      <w:pPr>
        <w:spacing w:after="44"/>
      </w:pPr>
      <w:r>
        <w:t>A2.9.1) Required Endpoints</w:t>
      </w:r>
    </w:p>
    <w:p w14:paraId="24CDF12B" w14:textId="77777777" w:rsidR="00642034" w:rsidRDefault="003C0836">
      <w:pPr>
        <w:spacing w:after="44"/>
      </w:pPr>
      <w:r>
        <w:t>All HTTP-based services MUST expose:</w:t>
      </w:r>
    </w:p>
    <w:p w14:paraId="0BA9CE20" w14:textId="77777777" w:rsidR="00642034" w:rsidRDefault="003C0836">
      <w:pPr>
        <w:pStyle w:val="ListBullet"/>
        <w:spacing w:after="44"/>
      </w:pPr>
      <w:r>
        <w:t>GET /healthz — Liveness</w:t>
      </w:r>
    </w:p>
    <w:p w14:paraId="0C554A64" w14:textId="77777777" w:rsidR="00642034" w:rsidRDefault="003C0836">
      <w:pPr>
        <w:pStyle w:val="ListBullet"/>
        <w:spacing w:after="44"/>
      </w:pPr>
      <w:r>
        <w:t>GET /readyz — Readiness</w:t>
      </w:r>
    </w:p>
    <w:p w14:paraId="3F138A9C" w14:textId="77777777" w:rsidR="00642034" w:rsidRDefault="003C0836">
      <w:pPr>
        <w:spacing w:after="44"/>
      </w:pPr>
      <w:r>
        <w:t>/healthz (Liveness)</w:t>
      </w:r>
    </w:p>
    <w:p w14:paraId="6BB969EC" w14:textId="77777777" w:rsidR="00642034" w:rsidRDefault="003C0836">
      <w:pPr>
        <w:pStyle w:val="ListBullet"/>
        <w:spacing w:after="44"/>
      </w:pPr>
      <w:r>
        <w:t>MUST indicate that the process is alive and able to receive requests.</w:t>
      </w:r>
    </w:p>
    <w:p w14:paraId="4321681D" w14:textId="77777777" w:rsidR="00642034" w:rsidRDefault="003C0836">
      <w:pPr>
        <w:pStyle w:val="ListBullet"/>
        <w:spacing w:after="44"/>
      </w:pPr>
      <w:r>
        <w:t>MUST NOT depend on external systems (database, cache, queue, third-party APIs).</w:t>
      </w:r>
    </w:p>
    <w:p w14:paraId="73A3F13B" w14:textId="77777777" w:rsidR="00642034" w:rsidRDefault="003C0836">
      <w:pPr>
        <w:pStyle w:val="ListBullet"/>
        <w:spacing w:after="44"/>
      </w:pPr>
      <w:r>
        <w:t>MUST return a success response as long as the service process is operational.</w:t>
      </w:r>
    </w:p>
    <w:p w14:paraId="736A5652" w14:textId="77777777" w:rsidR="00642034" w:rsidRDefault="003C0836">
      <w:pPr>
        <w:pStyle w:val="ListBullet"/>
        <w:spacing w:after="44"/>
      </w:pPr>
      <w:r>
        <w:t>MUST be fast and deterministic.</w:t>
      </w:r>
    </w:p>
    <w:p w14:paraId="517E8B96" w14:textId="77777777" w:rsidR="00642034" w:rsidRDefault="003C0836">
      <w:pPr>
        <w:spacing w:after="44"/>
      </w:pPr>
      <w:r>
        <w:lastRenderedPageBreak/>
        <w:t>/readyz (Readiness)</w:t>
      </w:r>
    </w:p>
    <w:p w14:paraId="7EBDE6CF" w14:textId="77777777" w:rsidR="00642034" w:rsidRDefault="003C0836">
      <w:pPr>
        <w:pStyle w:val="ListBullet"/>
        <w:spacing w:after="44"/>
      </w:pPr>
      <w:r>
        <w:t>MUST indicate that the service is fully operational and able to serve real traffic.</w:t>
      </w:r>
    </w:p>
    <w:p w14:paraId="564C93ED" w14:textId="77777777" w:rsidR="00642034" w:rsidRDefault="003C0836">
      <w:pPr>
        <w:pStyle w:val="ListBullet"/>
        <w:spacing w:after="44"/>
      </w:pPr>
      <w:r>
        <w:t>SHOULD validate critical dependencies (e.g., database connectivity, required services).</w:t>
      </w:r>
    </w:p>
    <w:p w14:paraId="52D3C755" w14:textId="77777777" w:rsidR="00642034" w:rsidRDefault="003C0836">
      <w:pPr>
        <w:pStyle w:val="ListBullet"/>
        <w:spacing w:after="44"/>
      </w:pPr>
      <w:r>
        <w:t>MUST return failure if the system cannot reliably process requests.</w:t>
      </w:r>
    </w:p>
    <w:p w14:paraId="2192F8B9" w14:textId="77777777" w:rsidR="00642034" w:rsidRDefault="003C0836">
      <w:pPr>
        <w:spacing w:after="44"/>
      </w:pPr>
      <w:r>
        <w:t>A2.9.2) Runtime Adapter Responsibility</w:t>
      </w:r>
    </w:p>
    <w:p w14:paraId="1E5C99D1" w14:textId="77777777" w:rsidR="00642034" w:rsidRDefault="003C0836">
      <w:pPr>
        <w:spacing w:after="44"/>
      </w:pPr>
      <w:r>
        <w:t>Healthcheck execution is the responsibility of the runtime adapter.</w:t>
      </w:r>
    </w:p>
    <w:p w14:paraId="61859AC6" w14:textId="77777777" w:rsidR="00642034" w:rsidRDefault="003C0836">
      <w:pPr>
        <w:pStyle w:val="ListBullet"/>
        <w:spacing w:after="44"/>
      </w:pPr>
      <w:r>
        <w:t>Docker Compose, Kubernetes, and cloud runtimes MUST implement healthchecks using mechanisms native to the runtime.</w:t>
      </w:r>
    </w:p>
    <w:p w14:paraId="5D8F9271" w14:textId="77777777" w:rsidR="00642034" w:rsidRDefault="003C0836">
      <w:pPr>
        <w:pStyle w:val="ListBullet"/>
        <w:spacing w:after="44"/>
      </w:pPr>
      <w:r>
        <w:t>Healthcheck execution MUST NOT assume the presence of external binaries such as curl, wget, or shell utilities unless explicitly provided by the runtime image.</w:t>
      </w:r>
    </w:p>
    <w:p w14:paraId="67F1E432" w14:textId="77777777" w:rsidR="00642034" w:rsidRDefault="003C0836">
      <w:pPr>
        <w:pStyle w:val="ListBullet"/>
        <w:spacing w:after="44"/>
      </w:pPr>
      <w:r>
        <w:t>Healthchecks SHOULD use:</w:t>
      </w:r>
    </w:p>
    <w:p w14:paraId="45CC48A0" w14:textId="77777777" w:rsidR="00642034" w:rsidRDefault="003C0836">
      <w:pPr>
        <w:pStyle w:val="ListBullet"/>
        <w:spacing w:after="44"/>
      </w:pPr>
      <w:r>
        <w:t>Runtime-native execution (e.g., Node, .NET, Python)</w:t>
      </w:r>
    </w:p>
    <w:p w14:paraId="490B02A2" w14:textId="77777777" w:rsidR="00642034" w:rsidRDefault="003C0836">
      <w:pPr>
        <w:pStyle w:val="ListBullet"/>
        <w:spacing w:after="44"/>
      </w:pPr>
      <w:r>
        <w:t>Platform-native probes (e.g., Kubernetes probes, Cloud Run health behavior)</w:t>
      </w:r>
    </w:p>
    <w:p w14:paraId="4670D8E4" w14:textId="77777777" w:rsidR="00642034" w:rsidRDefault="003C0836">
      <w:pPr>
        <w:spacing w:after="44"/>
      </w:pPr>
      <w:r>
        <w:t>The EPC contract defines endpoints only. Adapters define how those endpoints are evaluated.</w:t>
      </w:r>
    </w:p>
    <w:p w14:paraId="723D8D13" w14:textId="77777777" w:rsidR="00642034" w:rsidRDefault="003C0836">
      <w:pPr>
        <w:spacing w:after="44"/>
      </w:pPr>
      <w:r>
        <w:t>A2.9.3) Docker Compose (dev-compose adapter)</w:t>
      </w:r>
    </w:p>
    <w:p w14:paraId="3E5A0179" w14:textId="77777777" w:rsidR="00642034" w:rsidRDefault="003C0836">
      <w:pPr>
        <w:spacing w:after="44"/>
      </w:pPr>
      <w:r>
        <w:t>For local Docker environments:</w:t>
      </w:r>
    </w:p>
    <w:p w14:paraId="1DF74445" w14:textId="77777777" w:rsidR="00642034" w:rsidRDefault="003C0836">
      <w:pPr>
        <w:pStyle w:val="ListBullet"/>
        <w:spacing w:after="44"/>
      </w:pPr>
      <w:r>
        <w:t>Healthchecks MUST target /healthz.</w:t>
      </w:r>
    </w:p>
    <w:p w14:paraId="3202BF38" w14:textId="77777777" w:rsidR="00642034" w:rsidRDefault="003C0836">
      <w:pPr>
        <w:pStyle w:val="ListBullet"/>
        <w:spacing w:after="44"/>
      </w:pPr>
      <w:r>
        <w:t>Services MUST NOT expose host ports solely for healthcheck purposes.</w:t>
      </w:r>
    </w:p>
    <w:p w14:paraId="2E6E8B01" w14:textId="77777777" w:rsidR="00642034" w:rsidRDefault="003C0836">
      <w:pPr>
        <w:pStyle w:val="ListBullet"/>
        <w:spacing w:after="44"/>
      </w:pPr>
      <w:r>
        <w:t>Healthchecks MUST execute within the container network context.</w:t>
      </w:r>
    </w:p>
    <w:p w14:paraId="61D78006" w14:textId="77777777" w:rsidR="00642034" w:rsidRDefault="003C0836">
      <w:pPr>
        <w:pStyle w:val="ListBullet"/>
        <w:spacing w:after="44"/>
      </w:pPr>
      <w:r>
        <w:t>Services MUST remain accessible exclusively through the shared ingress layer (e.g., Traefik) for external access.</w:t>
      </w:r>
    </w:p>
    <w:p w14:paraId="23575E24" w14:textId="77777777" w:rsidR="00642034" w:rsidRDefault="003C0836">
      <w:pPr>
        <w:spacing w:after="44"/>
      </w:pPr>
      <w:r>
        <w:t>A2.9.4) Separation of Concerns</w:t>
      </w:r>
    </w:p>
    <w:p w14:paraId="69C35D7F" w14:textId="77777777" w:rsidR="00642034" w:rsidRDefault="003C0836">
      <w:pPr>
        <w:spacing w:after="44"/>
      </w:pPr>
      <w:r>
        <w:t>Health and readiness MUST be treated as distinct signals.</w:t>
      </w:r>
    </w:p>
    <w:p w14:paraId="06E6C9DA" w14:textId="77777777" w:rsidR="00642034" w:rsidRDefault="003C0836">
      <w:pPr>
        <w:pStyle w:val="ListBullet"/>
        <w:spacing w:after="44"/>
      </w:pPr>
      <w:r>
        <w:t>Liveness determines whether the process should be restarted.</w:t>
      </w:r>
    </w:p>
    <w:p w14:paraId="5EDA5535" w14:textId="77777777" w:rsidR="00642034" w:rsidRDefault="003C0836">
      <w:pPr>
        <w:pStyle w:val="ListBullet"/>
        <w:spacing w:after="44"/>
      </w:pPr>
      <w:r>
        <w:t>Readiness determines whether the service should receive traffic.</w:t>
      </w:r>
    </w:p>
    <w:p w14:paraId="7903C81D" w14:textId="77777777" w:rsidR="00642034" w:rsidRDefault="003C0836">
      <w:pPr>
        <w:spacing w:after="44"/>
      </w:pPr>
      <w:r>
        <w:t>Implementations MUST NOT conflate these responsibilities.</w:t>
      </w:r>
    </w:p>
    <w:p w14:paraId="2120F606" w14:textId="77777777" w:rsidR="00642034" w:rsidRDefault="003C0836">
      <w:pPr>
        <w:spacing w:after="44"/>
      </w:pPr>
      <w:r>
        <w:t>A2.9.5) Observability Alignment</w:t>
      </w:r>
    </w:p>
    <w:p w14:paraId="088B16D4" w14:textId="77777777" w:rsidR="00642034" w:rsidRDefault="003C0836">
      <w:pPr>
        <w:spacing w:after="44"/>
      </w:pPr>
      <w:r>
        <w:t>Health endpoints SHOULD:</w:t>
      </w:r>
    </w:p>
    <w:p w14:paraId="5AF783E7" w14:textId="77777777" w:rsidR="00642034" w:rsidRDefault="003C0836">
      <w:pPr>
        <w:pStyle w:val="ListBullet"/>
        <w:spacing w:after="44"/>
      </w:pPr>
      <w:r>
        <w:t>Return minimal structured payloads</w:t>
      </w:r>
    </w:p>
    <w:p w14:paraId="648C1A4B" w14:textId="77777777" w:rsidR="00642034" w:rsidRDefault="003C0836">
      <w:pPr>
        <w:pStyle w:val="ListBullet"/>
        <w:spacing w:after="44"/>
      </w:pPr>
      <w:r>
        <w:t>Include STACK or other identifying context where appropriate</w:t>
      </w:r>
    </w:p>
    <w:p w14:paraId="6DD9A63B" w14:textId="77777777" w:rsidR="00642034" w:rsidRDefault="003C0836">
      <w:pPr>
        <w:pStyle w:val="ListBullet"/>
        <w:spacing w:after="44"/>
      </w:pPr>
      <w:r>
        <w:t>Avoid sensitive data exposure</w:t>
      </w:r>
    </w:p>
    <w:p w14:paraId="51CB105B" w14:textId="77777777" w:rsidR="00642034" w:rsidRDefault="003C0836">
      <w:pPr>
        <w:spacing w:after="44"/>
      </w:pPr>
      <w:r>
        <w:t>Health endpoints are part of the observability surface and MUST follow standard logging and data classification practices.</w:t>
      </w:r>
    </w:p>
    <w:p w14:paraId="763F54B0" w14:textId="77777777" w:rsidR="00642034" w:rsidRDefault="003C0836">
      <w:pPr>
        <w:spacing w:after="44"/>
      </w:pPr>
      <w:r>
        <w:t>A2.9.6) Compliance</w:t>
      </w:r>
    </w:p>
    <w:p w14:paraId="76A0D7C6" w14:textId="77777777" w:rsidR="00642034" w:rsidRDefault="003C0836">
      <w:pPr>
        <w:spacing w:after="44"/>
      </w:pPr>
      <w:r>
        <w:t>A service is considered EPC-compliant only if:</w:t>
      </w:r>
    </w:p>
    <w:p w14:paraId="1382C03E" w14:textId="77777777" w:rsidR="00642034" w:rsidRDefault="003C0836">
      <w:pPr>
        <w:pStyle w:val="ListBullet"/>
        <w:spacing w:after="44"/>
      </w:pPr>
      <w:r>
        <w:t>Required endpoints (/healthz, /readyz) are implemented</w:t>
      </w:r>
    </w:p>
    <w:p w14:paraId="1A15C100" w14:textId="77777777" w:rsidR="00642034" w:rsidRDefault="003C0836">
      <w:pPr>
        <w:pStyle w:val="ListBullet"/>
        <w:spacing w:after="44"/>
      </w:pPr>
      <w:r>
        <w:t>Health semantics (liveness vs readiness) are correctly separated</w:t>
      </w:r>
    </w:p>
    <w:p w14:paraId="4F99D280" w14:textId="77777777" w:rsidR="00642034" w:rsidRDefault="003C0836">
      <w:pPr>
        <w:pStyle w:val="ListBullet"/>
        <w:spacing w:after="44"/>
      </w:pPr>
      <w:r>
        <w:t>Runtime adapter executes healthchecks without introducing non-standard dependencies</w:t>
      </w:r>
    </w:p>
    <w:p w14:paraId="5B2D4680" w14:textId="77777777" w:rsidR="00642034" w:rsidRDefault="003C0836">
      <w:pPr>
        <w:pStyle w:val="ListBullet"/>
        <w:spacing w:after="44"/>
      </w:pPr>
      <w:r>
        <w:t>Behavior is deterministic across environments</w:t>
      </w:r>
    </w:p>
    <w:p w14:paraId="72F679B5" w14:textId="77777777" w:rsidR="00642034" w:rsidRDefault="003C0836">
      <w:pPr>
        <w:spacing w:after="44"/>
      </w:pPr>
      <w:r>
        <w:t>Non-compliant services MUST be brought into alignment during active development or maintenance cycles.</w:t>
      </w:r>
    </w:p>
    <w:p w14:paraId="74A81374" w14:textId="77777777" w:rsidR="00642034" w:rsidRDefault="00642034"/>
    <w:p w14:paraId="6EFF4F56" w14:textId="77777777" w:rsidR="00642034" w:rsidRDefault="003C0836">
      <w:pPr>
        <w:pStyle w:val="Heading3"/>
        <w:spacing w:after="44"/>
      </w:pPr>
      <w:r>
        <w:t>A2.10) Pattern Reuse and Promotion</w:t>
      </w:r>
    </w:p>
    <w:p w14:paraId="53937C5E" w14:textId="77777777" w:rsidR="00642034" w:rsidRDefault="003C0836">
      <w:pPr>
        <w:spacing w:after="44"/>
      </w:pPr>
      <w:r>
        <w:t>EPC-compliant implementation begins with discovery, not invention.</w:t>
      </w:r>
    </w:p>
    <w:p w14:paraId="5C17122A" w14:textId="77777777" w:rsidR="00642034" w:rsidRDefault="003C0836">
      <w:pPr>
        <w:spacing w:after="44"/>
      </w:pPr>
      <w:r>
        <w:t>The current project snapshot, Portmason capability catalog, and Portmason pattern registry MUST be inspected before new technical behavior is authored.</w:t>
      </w:r>
    </w:p>
    <w:p w14:paraId="7C20C44C" w14:textId="77777777" w:rsidR="00642034" w:rsidRDefault="003C0836">
      <w:pPr>
        <w:spacing w:after="44"/>
      </w:pPr>
      <w:r>
        <w:t>A suitable shared capability MUST be reused. Project-local duplication requires a narrow, documented, reviewable exception.</w:t>
      </w:r>
    </w:p>
    <w:p w14:paraId="10179F28" w14:textId="77777777" w:rsidR="00642034" w:rsidRDefault="003C0836">
      <w:pPr>
        <w:spacing w:after="44"/>
      </w:pPr>
      <w:r>
        <w:t>When no established pattern applies, the work MUST be identified as a candidate pattern before implementation and assigned to the correct runtime, adapter, provider, platform, bridge, project, or cross-cutting owner.</w:t>
      </w:r>
    </w:p>
    <w:p w14:paraId="75418BA2" w14:textId="77777777" w:rsidR="00642034" w:rsidRDefault="003C0836">
      <w:pPr>
        <w:spacing w:after="44"/>
      </w:pPr>
      <w:r>
        <w:lastRenderedPageBreak/>
        <w:t>A candidate pattern becomes canonical only after its contract, implementation boundary, validation, and enforcement are defined and repeatable use supports promotion.</w:t>
      </w:r>
    </w:p>
    <w:p w14:paraId="6E96B857" w14:textId="77777777" w:rsidR="00642034" w:rsidRDefault="003C0836">
      <w:pPr>
        <w:spacing w:after="44"/>
      </w:pPr>
      <w:r>
        <w:t>A defect that escapes an existing validation boundary MUST produce a regression test at the lowest practical layer before the fix is complete.</w:t>
      </w:r>
    </w:p>
    <w:p w14:paraId="272AD06D" w14:textId="77777777" w:rsidR="00642034" w:rsidRDefault="003C0836" w:rsidP="00EF03CB">
      <w:pPr>
        <w:pStyle w:val="Heading2"/>
      </w:pPr>
      <w:r>
        <w:t>A3) Non</w:t>
      </w:r>
      <w:r>
        <w:rPr>
          <w:rFonts w:ascii="Cambria Math" w:hAnsi="Cambria Math" w:cs="Cambria Math"/>
        </w:rPr>
        <w:t>‑</w:t>
      </w:r>
      <w:r>
        <w:t>Negotiables (SOP Snippets)</w:t>
      </w:r>
    </w:p>
    <w:p w14:paraId="308AB1F3" w14:textId="77777777" w:rsidR="00642034" w:rsidRDefault="00642034"/>
    <w:p w14:paraId="53D994A3" w14:textId="77777777" w:rsidR="00642034" w:rsidRDefault="003C0836">
      <w:pPr>
        <w:pStyle w:val="ListBullet"/>
        <w:spacing w:after="44"/>
      </w:pPr>
      <w:r>
        <w:t>No hard‑coded hostnames. Hosts are${STACK}.${LOCAL_DOMAIN}</w:t>
      </w:r>
    </w:p>
    <w:p w14:paraId="5D28177E" w14:textId="77777777" w:rsidR="00642034" w:rsidRDefault="003C0836">
      <w:pPr>
        <w:spacing w:after="44"/>
      </w:pPr>
      <w:r>
        <w:t>(prod).${STACK}.${BASE_DOMAIN}</w:t>
      </w:r>
    </w:p>
    <w:p w14:paraId="661A144A" w14:textId="77777777" w:rsidR="00642034" w:rsidRDefault="003C0836">
      <w:pPr>
        <w:spacing w:after="44"/>
      </w:pPr>
      <w:r>
        <w:t>(dev) and</w:t>
      </w:r>
    </w:p>
    <w:p w14:paraId="11893AB8" w14:textId="77777777" w:rsidR="00642034" w:rsidRDefault="003C0836">
      <w:pPr>
        <w:pStyle w:val="ListBullet"/>
        <w:spacing w:after="44"/>
      </w:pPr>
      <w:r>
        <w:t>No in production anywhere (scripts, CI, manifests).--env-file</w:t>
      </w:r>
    </w:p>
    <w:p w14:paraId="589E6488" w14:textId="77777777" w:rsidR="00642034" w:rsidRDefault="003C0836">
      <w:pPr>
        <w:pStyle w:val="ListBullet"/>
        <w:spacing w:after="44"/>
      </w:pPr>
      <w:r>
        <w:t>ARM toggle required (e.g., ) before any prod deploy.ops/ALLOW_PROD_DEPLOY.on</w:t>
      </w:r>
    </w:p>
    <w:p w14:paraId="4F839E61" w14:textId="77777777" w:rsidR="00642034" w:rsidRDefault="003C0836">
      <w:pPr>
        <w:pStyle w:val="ListBullet"/>
        <w:spacing w:after="44"/>
      </w:pPr>
      <w:r>
        <w:t>Idempotent infra: rerunning init/build/deploy must be safe.</w:t>
      </w:r>
    </w:p>
    <w:p w14:paraId="075FDB70" w14:textId="77777777" w:rsidR="00642034" w:rsidRDefault="003C0836">
      <w:pPr>
        <w:pStyle w:val="ListBullet"/>
        <w:spacing w:after="44"/>
      </w:pPr>
      <w:r>
        <w:t>Everything namespaced by STACK.</w:t>
      </w:r>
    </w:p>
    <w:p w14:paraId="03721642" w14:textId="77777777" w:rsidR="00642034" w:rsidRDefault="003C0836" w:rsidP="00EF03CB">
      <w:pPr>
        <w:pStyle w:val="Heading2"/>
      </w:pPr>
      <w:r>
        <w:t>A4) Adapter Pattern (How We Apply EPC)</w:t>
      </w:r>
    </w:p>
    <w:p w14:paraId="4ACC88CA" w14:textId="77777777" w:rsidR="00642034" w:rsidRDefault="003C0836">
      <w:pPr>
        <w:spacing w:after="44"/>
      </w:pPr>
      <w:r>
        <w:t>Portmason separates reusable technology behavior from execution-platform behavior and binds them only where a concrete combination requires translation.</w:t>
      </w:r>
    </w:p>
    <w:p w14:paraId="23A88AAC" w14:textId="77777777" w:rsidR="00642034" w:rsidRDefault="003C0836">
      <w:pPr>
        <w:pStyle w:val="ListBullet"/>
        <w:spacing w:after="44"/>
      </w:pPr>
      <w:r>
        <w:t>Runtime and database-provider modules own technology-specific capabilities and semantics.</w:t>
      </w:r>
    </w:p>
    <w:p w14:paraId="13DCA16F" w14:textId="77777777" w:rsidR="00642034" w:rsidRDefault="003C0836">
      <w:pPr>
        <w:pStyle w:val="ListBullet"/>
        <w:spacing w:after="44"/>
      </w:pPr>
      <w:r>
        <w:t>Adapter and database-platform modules own hosting, transport, identity, networking, secrets, and platform lifecycle concerns.</w:t>
      </w:r>
    </w:p>
    <w:p w14:paraId="1229D49A" w14:textId="77777777" w:rsidR="00642034" w:rsidRDefault="003C0836">
      <w:pPr>
        <w:pStyle w:val="ListBullet"/>
        <w:spacing w:after="44"/>
      </w:pPr>
      <w:r>
        <w:t>Bridges bind one concrete pair and translate a stable command surface into pair-specific operations.</w:t>
      </w:r>
    </w:p>
    <w:p w14:paraId="69CDD10A" w14:textId="77777777" w:rsidR="00642034" w:rsidRDefault="003C0836">
      <w:pPr>
        <w:pStyle w:val="ListBullet"/>
        <w:spacing w:after="44"/>
      </w:pPr>
      <w:r>
        <w:t>Generic modules MUST NOT contain pair-specific branching that belongs in a bridge.</w:t>
      </w:r>
    </w:p>
    <w:p w14:paraId="17D95636" w14:textId="77777777" w:rsidR="00642034" w:rsidRDefault="003C0836">
      <w:pPr>
        <w:pStyle w:val="ListBullet"/>
        <w:spacing w:after="44"/>
      </w:pPr>
      <w:r>
        <w:t>Modules and bridges MUST remain independently replaceable and MUST consume the current shared Portmason context at the phase in which they execute.</w:t>
      </w:r>
    </w:p>
    <w:p w14:paraId="07CD0679" w14:textId="77777777" w:rsidR="00642034" w:rsidRDefault="003C0836" w:rsidP="00EF03CB">
      <w:pPr>
        <w:pStyle w:val="Heading2"/>
      </w:pPr>
      <w:r>
        <w:t>A5) Boilerplate (verbatim for SOW/README)</w:t>
      </w:r>
    </w:p>
    <w:p w14:paraId="5F7E13EA" w14:textId="77777777" w:rsidR="00642034" w:rsidRDefault="003C0836">
      <w:pPr>
        <w:spacing w:after="44"/>
      </w:pPr>
      <w:r>
        <w:t>Et al Portable Contract (EPC). This project adheres to EPC: identity via STACK namespacing; 12-factor configuration; platform-managed secrets in production; a single ingress with host-based routing; explicit ARM gating for production deploys; and idempotent, zero-edit automation across environments. To target a new runtime or database implementation, we supply independently replaceable technology and platform modules plus a minimal bridge where pair-specific translation is required, without changing application code.</w:t>
      </w:r>
    </w:p>
    <w:p w14:paraId="02CEEE8C" w14:textId="77777777" w:rsidR="00642034" w:rsidRDefault="003C0836" w:rsidP="00EF03CB">
      <w:pPr>
        <w:pStyle w:val="Heading2"/>
      </w:pPr>
      <w:r>
        <w:t>A6) How We Keep It Zero</w:t>
      </w:r>
      <w:r>
        <w:rPr>
          <w:rFonts w:ascii="Cambria Math" w:hAnsi="Cambria Math" w:cs="Cambria Math"/>
        </w:rPr>
        <w:t>‑</w:t>
      </w:r>
      <w:r>
        <w:t>Touch &amp; Repeatable</w:t>
      </w:r>
    </w:p>
    <w:p w14:paraId="57A231F9" w14:textId="77777777" w:rsidR="00642034" w:rsidRDefault="003C0836">
      <w:pPr>
        <w:pStyle w:val="ListBullet"/>
        <w:spacing w:after="44"/>
      </w:pPr>
      <w:r>
        <w:t>No hard‑coded hosts anywhere. Hosts are computed:</w:t>
      </w:r>
    </w:p>
    <w:p w14:paraId="0463F162" w14:textId="77777777" w:rsidR="00642034" w:rsidRDefault="003C0836">
      <w:pPr>
        <w:pStyle w:val="ListBullet"/>
        <w:spacing w:after="44"/>
      </w:pPr>
      <w:r>
        <w:t>Dev (Compose): Use a project‑root .env with concrete STACK=acctdemo , LOCAL_DOMAIN=localtest.me , APP_HOST=acctdemo.localtest.me .</w:t>
      </w:r>
    </w:p>
    <w:p w14:paraId="092FF181" w14:textId="77777777" w:rsidR="00642034" w:rsidRDefault="003C0836">
      <w:pPr>
        <w:pStyle w:val="Heading3"/>
        <w:spacing w:after="44"/>
      </w:pPr>
      <w:r>
        <w:t>Prod:APP_HOST=${STACK}.${BASE_DOMAIN}</w:t>
      </w:r>
    </w:p>
    <w:p w14:paraId="0F509E7C" w14:textId="77777777" w:rsidR="00642034" w:rsidRDefault="003C0836">
      <w:pPr>
        <w:spacing w:after="44"/>
      </w:pPr>
      <w:r>
        <w:t>stored in a file).</w:t>
      </w:r>
    </w:p>
    <w:p w14:paraId="22DCAC80" w14:textId="77777777" w:rsidR="00642034" w:rsidRDefault="003C0836">
      <w:pPr>
        <w:pStyle w:val="Heading4"/>
        <w:spacing w:after="44"/>
      </w:pPr>
      <w:r>
        <w:t>Dev env files:LOCAL_DOMAIN</w:t>
      </w:r>
    </w:p>
    <w:p w14:paraId="06D27FD9" w14:textId="77777777" w:rsidR="00642034" w:rsidRDefault="003C0836">
      <w:pPr>
        <w:spacing w:after="44"/>
      </w:pPr>
      <w:r>
        <w:t>is computed via CI/platform environment (never</w:t>
      </w:r>
    </w:p>
    <w:p w14:paraId="547F5709" w14:textId="77777777" w:rsidR="00642034" w:rsidRDefault="003C0836">
      <w:pPr>
        <w:pStyle w:val="ListBullet"/>
        <w:spacing w:after="44"/>
      </w:pPr>
      <w:r>
        <w:t>Root .env (Compose interpolation source): concrete values forSTACK</w:t>
      </w:r>
    </w:p>
    <w:p w14:paraId="343ADEBE" w14:textId="77777777" w:rsidR="00642034" w:rsidRDefault="003C0836">
      <w:pPr>
        <w:spacing w:after="44"/>
      </w:pPr>
      <w:r>
        <w:t>APP_HOST , and any non‑secret dev DB values.</w:t>
      </w:r>
    </w:p>
    <w:p w14:paraId="517FFD22" w14:textId="77777777" w:rsidR="00642034" w:rsidRDefault="003C0836">
      <w:pPr>
        <w:spacing w:after="44"/>
      </w:pPr>
      <w:r>
        <w:t>, ,</w:t>
      </w:r>
    </w:p>
    <w:p w14:paraId="361EE096" w14:textId="77777777" w:rsidR="00642034" w:rsidRDefault="003C0836">
      <w:pPr>
        <w:pStyle w:val="ListBullet"/>
        <w:spacing w:after="44"/>
      </w:pPr>
      <w:r>
        <w:t>Optional for scripts/tooling; keep it consistent with .env/${STACK}.env.env</w:t>
      </w:r>
    </w:p>
    <w:p w14:paraId="599AAF29" w14:textId="77777777" w:rsidR="00642034" w:rsidRDefault="003C0836">
      <w:pPr>
        <w:pStyle w:val="ListBullet"/>
        <w:spacing w:after="44"/>
      </w:pPr>
      <w:r>
        <w:t>Scripts load env &amp; apply templates (envsubst, Helm/Kustomize vars, Terraform variables). In dev,--env-file</w:t>
      </w:r>
    </w:p>
    <w:p w14:paraId="1E3E9B7A" w14:textId="77777777" w:rsidR="00642034" w:rsidRDefault="003C0836">
      <w:pPr>
        <w:spacing w:after="44"/>
      </w:pPr>
      <w:r>
        <w:t>prefer root appropriate..env</w:t>
      </w:r>
    </w:p>
    <w:p w14:paraId="62DF5A28" w14:textId="77777777" w:rsidR="00642034" w:rsidRDefault="003C0836">
      <w:pPr>
        <w:spacing w:after="44"/>
      </w:pPr>
      <w:r>
        <w:t>for Compose interpolation; use</w:t>
      </w:r>
    </w:p>
    <w:p w14:paraId="2D928B45" w14:textId="77777777" w:rsidR="00642034" w:rsidRDefault="003C0836">
      <w:pPr>
        <w:spacing w:after="44"/>
      </w:pPr>
      <w:r>
        <w:lastRenderedPageBreak/>
        <w:t>only for container‑level env where</w:t>
      </w:r>
    </w:p>
    <w:p w14:paraId="69F5AEA1" w14:textId="77777777" w:rsidR="00642034" w:rsidRDefault="003C0836">
      <w:pPr>
        <w:pStyle w:val="ListBullet"/>
        <w:spacing w:after="44"/>
      </w:pPr>
      <w:r>
        <w:t>ARM toggle enforced in any prod script regardless of platform.WP_*APP_HOSTSTACK</w:t>
      </w:r>
    </w:p>
    <w:p w14:paraId="11394B28" w14:textId="77777777" w:rsidR="00642034" w:rsidRDefault="003C0836">
      <w:pPr>
        <w:pStyle w:val="ListBullet"/>
        <w:spacing w:after="44"/>
      </w:pPr>
      <w:r>
        <w:t>Standard env names across all runtimes ( never changes.WORDPRESS_DB_*</w:t>
      </w:r>
    </w:p>
    <w:p w14:paraId="5E04E9E3" w14:textId="77777777" w:rsidR="00642034" w:rsidRDefault="003C0836" w:rsidP="00EF03CB">
      <w:pPr>
        <w:pStyle w:val="Heading2"/>
      </w:pPr>
      <w:r>
        <w:t>A7) Base Templates</w:t>
      </w:r>
    </w:p>
    <w:p w14:paraId="7D8D97AE" w14:textId="77777777" w:rsidR="00642034" w:rsidRDefault="003C0836">
      <w:pPr>
        <w:spacing w:after="44"/>
      </w:pPr>
      <w:r>
        <w:t>,</w:t>
      </w:r>
    </w:p>
    <w:p w14:paraId="3C00F5D5" w14:textId="77777777" w:rsidR="00642034" w:rsidRDefault="003C0836">
      <w:pPr>
        <w:spacing w:after="44"/>
      </w:pPr>
      <w:r>
        <w:t>,</w:t>
      </w:r>
    </w:p>
    <w:p w14:paraId="0BE3BD88" w14:textId="77777777" w:rsidR="00642034" w:rsidRDefault="003C0836">
      <w:pPr>
        <w:spacing w:after="44"/>
      </w:pPr>
      <w:r>
        <w:t>,</w:t>
      </w:r>
    </w:p>
    <w:p w14:paraId="3AEAB305" w14:textId="77777777" w:rsidR="00642034" w:rsidRDefault="003C0836">
      <w:pPr>
        <w:spacing w:after="44"/>
      </w:pPr>
      <w:r>
        <w:t>) so app code</w:t>
      </w:r>
    </w:p>
    <w:p w14:paraId="58E28B86" w14:textId="77777777" w:rsidR="00642034" w:rsidRDefault="003C0836">
      <w:pPr>
        <w:pStyle w:val="ListBullet"/>
        <w:spacing w:after="44"/>
      </w:pPr>
      <w:r>
        <w:t>New WordPress projects SHOULD start from the wp-with-mariadb base template:</w:t>
      </w:r>
    </w:p>
    <w:p w14:paraId="060F832D" w14:textId="77777777" w:rsidR="00642034" w:rsidRDefault="003C0836">
      <w:pPr>
        <w:spacing w:after="44"/>
      </w:pPr>
      <w:r>
        <w:t>.</w:t>
      </w:r>
    </w:p>
    <w:p w14:paraId="1C28139E" w14:textId="77777777" w:rsidR="00642034" w:rsidRDefault="003C0836">
      <w:pPr>
        <w:pStyle w:val="ListBullet"/>
        <w:spacing w:after="44"/>
      </w:pPr>
      <w:r>
        <w:t>Uses EPC‑compliant environment variable names.Includes init-local-wp.sh , configure-site-boilerplate.sh , content-boilerplate.sh , publish-content.sh , and a standardconfigure-site.sh , publish- docker-compose-local-wp.yml</w:t>
      </w:r>
    </w:p>
    <w:p w14:paraId="488545B3" w14:textId="77777777" w:rsidR="00642034" w:rsidRDefault="003C0836" w:rsidP="00EF03CB">
      <w:pPr>
        <w:pStyle w:val="Heading2"/>
      </w:pPr>
      <w:r>
        <w:t>A8) sys-clone-project</w:t>
      </w:r>
    </w:p>
    <w:p w14:paraId="3BCFD1CC" w14:textId="77777777" w:rsidR="00642034" w:rsidRDefault="00642034"/>
    <w:p w14:paraId="2EB05CEC" w14:textId="77777777" w:rsidR="00642034" w:rsidRDefault="003C0836">
      <w:pPr>
        <w:pStyle w:val="ListBullet"/>
        <w:spacing w:after="44"/>
      </w:pPr>
      <w:r>
        <w:t>Projects SHOULD be cloned using a</w:t>
      </w:r>
    </w:p>
    <w:p w14:paraId="3EE98D18" w14:textId="77777777" w:rsidR="00642034" w:rsidRDefault="003C0836">
      <w:pPr>
        <w:pStyle w:val="ListBullet"/>
        <w:spacing w:after="44"/>
      </w:pPr>
      <w:r>
        <w:t>Copies the directory tree.</w:t>
      </w:r>
    </w:p>
    <w:p w14:paraId="20D6B6E0" w14:textId="77777777" w:rsidR="00642034" w:rsidRDefault="003C0836">
      <w:pPr>
        <w:pStyle w:val="ListBullet"/>
        <w:spacing w:after="44"/>
      </w:pPr>
      <w:r>
        <w:t>Excludes any previous.project_timestamp.project_timestamp</w:t>
      </w:r>
    </w:p>
    <w:p w14:paraId="68326B17" w14:textId="77777777" w:rsidR="00642034" w:rsidRDefault="003C0836">
      <w:pPr>
        <w:spacing w:after="44"/>
      </w:pPr>
      <w:r>
        <w:t>utility that:</w:t>
      </w:r>
    </w:p>
    <w:p w14:paraId="714348A3" w14:textId="77777777" w:rsidR="00642034" w:rsidRDefault="003C0836">
      <w:pPr>
        <w:spacing w:after="44"/>
      </w:pPr>
      <w:r>
        <w:t>.sys-clone-project</w:t>
      </w:r>
    </w:p>
    <w:p w14:paraId="3D469C03" w14:textId="77777777" w:rsidR="00642034" w:rsidRDefault="003C0836">
      <w:pPr>
        <w:pStyle w:val="ListBullet"/>
        <w:spacing w:after="44"/>
      </w:pPr>
      <w:r>
        <w:t>Creates a new</w:t>
      </w:r>
    </w:p>
    <w:p w14:paraId="58DBF03C" w14:textId="77777777" w:rsidR="00642034" w:rsidRDefault="003C0836" w:rsidP="00EF03CB">
      <w:pPr>
        <w:pStyle w:val="Heading2"/>
      </w:pPr>
      <w:r>
        <w:t>A9) init Scripts</w:t>
      </w:r>
    </w:p>
    <w:p w14:paraId="089C2323" w14:textId="77777777" w:rsidR="00642034" w:rsidRDefault="003C0836">
      <w:pPr>
        <w:spacing w:after="44"/>
      </w:pPr>
      <w:r>
        <w:t>in the target folder.</w:t>
      </w:r>
    </w:p>
    <w:p w14:paraId="68FCBA6C" w14:textId="77777777" w:rsidR="00642034" w:rsidRDefault="00642034"/>
    <w:p w14:paraId="4288B0BA" w14:textId="77777777" w:rsidR="00642034" w:rsidRDefault="003C0836">
      <w:pPr>
        <w:pStyle w:val="ListBullet"/>
        <w:spacing w:after="44"/>
      </w:pPr>
      <w:r>
        <w:t>Each environment (local, GCP, etc.) MUST provide aninit-*.sh</w:t>
      </w:r>
    </w:p>
    <w:p w14:paraId="10F0B434" w14:textId="77777777" w:rsidR="00642034" w:rsidRDefault="003C0836">
      <w:pPr>
        <w:pStyle w:val="ListBullet"/>
        <w:spacing w:after="44"/>
      </w:pPr>
      <w:r>
        <w:t>Ensures the appropriate environment configuration exists (.env</w:t>
      </w:r>
    </w:p>
    <w:p w14:paraId="7D3DE031" w14:textId="77777777" w:rsidR="00642034" w:rsidRDefault="003C0836">
      <w:pPr>
        <w:spacing w:after="44"/>
      </w:pPr>
      <w:r>
        <w:t>script that:</w:t>
      </w:r>
    </w:p>
    <w:p w14:paraId="49CEA592" w14:textId="77777777" w:rsidR="00642034" w:rsidRDefault="003C0836">
      <w:pPr>
        <w:spacing w:after="44"/>
      </w:pPr>
      <w:r>
        <w:t>,qas.env</w:t>
      </w:r>
    </w:p>
    <w:p w14:paraId="17B2AFED" w14:textId="77777777" w:rsidR="00642034" w:rsidRDefault="00642034"/>
    <w:p w14:paraId="3D13E16D" w14:textId="77777777" w:rsidR="00642034" w:rsidRDefault="003C0836">
      <w:pPr>
        <w:spacing w:after="44"/>
      </w:pPr>
      <w:r>
        <w:t>, etc.).</w:t>
      </w:r>
    </w:p>
    <w:p w14:paraId="3EBBF3A1" w14:textId="77777777" w:rsidR="00642034" w:rsidRDefault="003C0836">
      <w:pPr>
        <w:pStyle w:val="ListBullet"/>
        <w:spacing w:after="44"/>
      </w:pPr>
      <w:r>
        <w:t>Loads, validates, and writes back to configuration, STACK and other identities (deriving them if missing).</w:t>
      </w:r>
    </w:p>
    <w:p w14:paraId="4B7E49F2" w14:textId="77777777" w:rsidR="00642034" w:rsidRDefault="003C0836">
      <w:pPr>
        <w:pStyle w:val="ListBullet"/>
        <w:spacing w:after="44"/>
      </w:pPr>
      <w:r>
        <w:t>Boots the local or remote runtime (Docker, Cloud Run, etc.).</w:t>
      </w:r>
    </w:p>
    <w:p w14:paraId="46E79651" w14:textId="77777777" w:rsidR="00642034" w:rsidRDefault="003C0836">
      <w:pPr>
        <w:pStyle w:val="ListBullet"/>
        <w:spacing w:after="44"/>
      </w:pPr>
      <w:r>
        <w:t>Is idempotent whenever possible.</w:t>
      </w:r>
    </w:p>
    <w:p w14:paraId="3D7E6D41" w14:textId="77777777" w:rsidR="00642034" w:rsidRDefault="003C0836" w:rsidP="00EF03CB">
      <w:pPr>
        <w:pStyle w:val="Heading2"/>
      </w:pPr>
      <w:r>
        <w:t>A10) Documentation</w:t>
      </w:r>
    </w:p>
    <w:p w14:paraId="3632298F" w14:textId="77777777" w:rsidR="00642034" w:rsidRDefault="00642034"/>
    <w:p w14:paraId="3D712FB6" w14:textId="77777777" w:rsidR="00642034" w:rsidRDefault="003C0836">
      <w:pPr>
        <w:pStyle w:val="ListBullet"/>
        <w:spacing w:after="44"/>
      </w:pPr>
      <w:r>
        <w:t>Each repo MUST include aREADME.md</w:t>
      </w:r>
    </w:p>
    <w:p w14:paraId="3A402E03" w14:textId="77777777" w:rsidR="00642034" w:rsidRDefault="003C0836">
      <w:pPr>
        <w:pStyle w:val="ListBullet"/>
        <w:spacing w:after="44"/>
      </w:pPr>
      <w:r>
        <w:t>Purpose of the project.</w:t>
      </w:r>
    </w:p>
    <w:p w14:paraId="4B31FB36" w14:textId="77777777" w:rsidR="00642034" w:rsidRDefault="003C0836">
      <w:pPr>
        <w:spacing w:after="44"/>
      </w:pPr>
      <w:r>
        <w:t>describing:</w:t>
      </w:r>
    </w:p>
    <w:p w14:paraId="577F2374" w14:textId="77777777" w:rsidR="00642034" w:rsidRDefault="003C0836">
      <w:pPr>
        <w:pStyle w:val="ListBullet"/>
        <w:spacing w:after="44"/>
      </w:pPr>
      <w:r>
        <w:t>How to bootstrap local development.</w:t>
      </w:r>
    </w:p>
    <w:p w14:paraId="437FF501" w14:textId="77777777" w:rsidR="00642034" w:rsidRDefault="003C0836">
      <w:pPr>
        <w:pStyle w:val="ListBullet"/>
        <w:spacing w:after="44"/>
      </w:pPr>
      <w:r>
        <w:t>How to run tests.</w:t>
      </w:r>
    </w:p>
    <w:p w14:paraId="1EE6F55E" w14:textId="77777777" w:rsidR="00642034" w:rsidRDefault="003C0836">
      <w:pPr>
        <w:pStyle w:val="ListBullet"/>
        <w:spacing w:after="44"/>
      </w:pPr>
      <w:r>
        <w:t>How to deploy (or a link to the appropriate SOP).</w:t>
      </w:r>
    </w:p>
    <w:p w14:paraId="1D5FCE00" w14:textId="77777777" w:rsidR="00642034" w:rsidRDefault="003C0836">
      <w:pPr>
        <w:pStyle w:val="ListBullet"/>
        <w:spacing w:after="44"/>
      </w:pPr>
      <w:r>
        <w:t>For repeatable operations (backups, migrations, cutovers), aRUNBOOK.md</w:t>
      </w:r>
    </w:p>
    <w:p w14:paraId="7F6E87F9" w14:textId="77777777" w:rsidR="00642034" w:rsidRDefault="003C0836" w:rsidP="00EF03CB">
      <w:pPr>
        <w:pStyle w:val="Heading2"/>
      </w:pPr>
      <w:r>
        <w:lastRenderedPageBreak/>
        <w:t>A11) Exceptions</w:t>
      </w:r>
    </w:p>
    <w:p w14:paraId="4E636194" w14:textId="77777777" w:rsidR="00642034" w:rsidRDefault="00642034"/>
    <w:p w14:paraId="55A34A00" w14:textId="77777777" w:rsidR="00642034" w:rsidRDefault="003C0836">
      <w:pPr>
        <w:spacing w:after="44"/>
      </w:pPr>
      <w:r>
        <w:t>SHOULD be created.</w:t>
      </w:r>
    </w:p>
    <w:p w14:paraId="745AB6AB" w14:textId="77777777" w:rsidR="00642034" w:rsidRDefault="003C0836">
      <w:pPr>
        <w:pStyle w:val="ListBullet"/>
        <w:spacing w:after="44"/>
      </w:pPr>
      <w:r>
        <w:t>Exceptions to these standards MUST be documented in the repo and, where relevant, approved in writing.</w:t>
      </w:r>
    </w:p>
    <w:p w14:paraId="571EA1B3" w14:textId="77777777" w:rsidR="00642034" w:rsidRDefault="003C0836">
      <w:pPr>
        <w:pStyle w:val="ListBullet"/>
        <w:spacing w:after="44"/>
      </w:pPr>
      <w:r>
        <w:t>Customer‑mandated deviations (for example, forced branch naming) SHOULD be isolated to that customer’s repos and not propagated as defaults.</w:t>
      </w:r>
    </w:p>
    <w:p w14:paraId="4D2E394D" w14:textId="77777777" w:rsidR="00642034" w:rsidRDefault="003C0836" w:rsidP="00EF03CB">
      <w:pPr>
        <w:pStyle w:val="Heading2"/>
      </w:pPr>
      <w:r>
        <w:t>A12) Runtime Adapters</w:t>
      </w:r>
    </w:p>
    <w:p w14:paraId="015920AF" w14:textId="77777777" w:rsidR="00642034" w:rsidRDefault="003C0836">
      <w:pPr>
        <w:spacing w:after="44"/>
      </w:pPr>
      <w:r>
        <w:t>A runtime adapter implementation combines a runtime with an execution adapter while preserving a stable EPC contract.</w:t>
      </w:r>
    </w:p>
    <w:p w14:paraId="534787A7" w14:textId="77777777" w:rsidR="00642034" w:rsidRDefault="003C0836">
      <w:pPr>
        <w:pStyle w:val="Heading3"/>
        <w:spacing w:after="44"/>
      </w:pPr>
      <w:r>
        <w:t>A12.1) Runtime-Adapter Selection</w:t>
      </w:r>
    </w:p>
    <w:p w14:paraId="7A2C06B4" w14:textId="77777777" w:rsidR="00642034" w:rsidRDefault="003C0836">
      <w:pPr>
        <w:pStyle w:val="ListBullet"/>
        <w:spacing w:after="44"/>
      </w:pPr>
      <w:r>
        <w:t>RUNTIME_ADAPTER_CODE is the sole authoritative implementation selector and MUST use &lt;runtime&gt;-&lt;adapter&gt; (for example, wp-local or static-github).</w:t>
      </w:r>
    </w:p>
    <w:p w14:paraId="060A286C" w14:textId="77777777" w:rsidR="00642034" w:rsidRDefault="003C0836">
      <w:pPr>
        <w:pStyle w:val="ListBullet"/>
        <w:spacing w:after="44"/>
      </w:pPr>
      <w:r>
        <w:t>RUNTIME_CODE and ADAPTER_CODE MUST be derived from the current RUNTIME_ADAPTER_CODE at the lifecycle phase that uses them.</w:t>
      </w:r>
    </w:p>
    <w:p w14:paraId="4EBD629E" w14:textId="77777777" w:rsidR="00642034" w:rsidRDefault="003C0836">
      <w:pPr>
        <w:pStyle w:val="ListBullet"/>
        <w:spacing w:after="44"/>
      </w:pPr>
      <w:r>
        <w:t>Concrete module names and paths MUST be resolved lazily; prior phases, project overrides, or loaded modules may modify shared context.</w:t>
      </w:r>
    </w:p>
    <w:p w14:paraId="527D27C1" w14:textId="77777777" w:rsidR="00642034" w:rsidRDefault="003C0836">
      <w:pPr>
        <w:pStyle w:val="ListBullet"/>
        <w:spacing w:after="44"/>
      </w:pPr>
      <w:r>
        <w:t>DEPLOY_ENV identifies lifecycle context and MUST NOT determine runtime or adapter identity.</w:t>
      </w:r>
    </w:p>
    <w:p w14:paraId="266B0795" w14:textId="77777777" w:rsidR="00642034" w:rsidRDefault="003C0836">
      <w:pPr>
        <w:pStyle w:val="Heading3"/>
        <w:spacing w:after="44"/>
      </w:pPr>
      <w:r>
        <w:t>A12.2) Ownership Boundaries</w:t>
      </w:r>
    </w:p>
    <w:p w14:paraId="730EAB41" w14:textId="77777777" w:rsidR="00642034" w:rsidRDefault="003C0836">
      <w:pPr>
        <w:pStyle w:val="ListBullet"/>
        <w:spacing w:after="44"/>
      </w:pPr>
      <w:r>
        <w:t>The runtime module owns behavior intrinsic to the runtime, including build, configure, deploy, and execution semantics.</w:t>
      </w:r>
    </w:p>
    <w:p w14:paraId="14CCCB6F" w14:textId="77777777" w:rsidR="00642034" w:rsidRDefault="003C0836">
      <w:pPr>
        <w:pStyle w:val="ListBullet"/>
        <w:spacing w:after="44"/>
      </w:pPr>
      <w:r>
        <w:t>The adapter module owns behavior intrinsic to the hosting or distribution platform, including ingress, networking, identity, secrets, and platform resource lifecycle.</w:t>
      </w:r>
    </w:p>
    <w:p w14:paraId="0FA52DAE" w14:textId="77777777" w:rsidR="00642034" w:rsidRDefault="003C0836">
      <w:pPr>
        <w:pStyle w:val="ListBullet"/>
        <w:spacing w:after="44"/>
      </w:pPr>
      <w:r>
        <w:t>Neither module may embed assumptions that belong exclusively to one runtime-adapter pair.</w:t>
      </w:r>
    </w:p>
    <w:p w14:paraId="4ED62335" w14:textId="77777777" w:rsidR="00642034" w:rsidRDefault="003C0836">
      <w:pPr>
        <w:pStyle w:val="Heading3"/>
        <w:spacing w:after="44"/>
      </w:pPr>
      <w:r>
        <w:t>A12.3) Runtime Bridge</w:t>
      </w:r>
    </w:p>
    <w:p w14:paraId="08118E89" w14:textId="77777777" w:rsidR="00642034" w:rsidRDefault="003C0836">
      <w:pPr>
        <w:spacing w:after="44"/>
      </w:pPr>
      <w:r>
        <w:t>A runtime bridge is the concrete binding layer for one runtime-adapter pair. The canonical shared bridge name is pm-bridge-${RUNTIME_CODE}-${ADAPTER_CODE}.</w:t>
      </w:r>
    </w:p>
    <w:p w14:paraId="2495CEED" w14:textId="77777777" w:rsidR="00642034" w:rsidRDefault="003C0836">
      <w:pPr>
        <w:pStyle w:val="ListBullet"/>
        <w:spacing w:after="44"/>
      </w:pPr>
      <w:r>
        <w:t>The bridge is sourced into the active Portmason context so its functions and state are available to later workflow steps.</w:t>
      </w:r>
    </w:p>
    <w:p w14:paraId="22301392" w14:textId="77777777" w:rsidR="00642034" w:rsidRDefault="003C0836">
      <w:pPr>
        <w:pStyle w:val="ListBullet"/>
        <w:spacing w:after="44"/>
      </w:pPr>
      <w:r>
        <w:t>The bridge MAY expose a stable command surface such as rt while translating execution into Docker Compose, cloud CLI, remote endpoint, proxy, or other pair-specific mechanisms.</w:t>
      </w:r>
    </w:p>
    <w:p w14:paraId="296B87BB" w14:textId="77777777" w:rsidR="00642034" w:rsidRDefault="003C0836">
      <w:pPr>
        <w:pStyle w:val="ListBullet"/>
        <w:spacing w:after="44"/>
      </w:pPr>
      <w:r>
        <w:t>The bridge MAY resolve pair-specific readiness, endpoint, transport, credential, or command-execution behavior.</w:t>
      </w:r>
    </w:p>
    <w:p w14:paraId="1D42D38C" w14:textId="77777777" w:rsidR="00642034" w:rsidRDefault="003C0836">
      <w:pPr>
        <w:pStyle w:val="ListBullet"/>
        <w:spacing w:after="44"/>
      </w:pPr>
      <w:r>
        <w:t>The bridge MUST NOT duplicate generic runtime or adapter ownership and MUST NOT become a second orchestrator.</w:t>
      </w:r>
    </w:p>
    <w:p w14:paraId="27BA67B2" w14:textId="77777777" w:rsidR="00642034" w:rsidRDefault="003C0836">
      <w:pPr>
        <w:pStyle w:val="ListBullet"/>
        <w:spacing w:after="44"/>
      </w:pPr>
      <w:r>
        <w:t>Pair-specific branching belongs in the bridge, not in generic runtime, adapter, or caller code.</w:t>
      </w:r>
    </w:p>
    <w:p w14:paraId="3528D63B" w14:textId="77777777" w:rsidR="00642034" w:rsidRDefault="003C0836">
      <w:pPr>
        <w:pStyle w:val="Heading3"/>
        <w:spacing w:after="44"/>
      </w:pPr>
      <w:r>
        <w:t>A12.4) Runtime Adapter Requirements</w:t>
      </w:r>
    </w:p>
    <w:p w14:paraId="7AAF629B" w14:textId="77777777" w:rsidR="00642034" w:rsidRDefault="003C0836">
      <w:pPr>
        <w:pStyle w:val="ListBullet"/>
        <w:spacing w:after="44"/>
      </w:pPr>
      <w:r>
        <w:t>Use STACK and other canonical identity values for namespacing.</w:t>
      </w:r>
    </w:p>
    <w:p w14:paraId="3566D7F5" w14:textId="77777777" w:rsidR="00642034" w:rsidRDefault="003C0836">
      <w:pPr>
        <w:pStyle w:val="ListBullet"/>
        <w:spacing w:after="44"/>
      </w:pPr>
      <w:r>
        <w:t>Configure ingress and health evaluation using platform-native mechanisms.</w:t>
      </w:r>
    </w:p>
    <w:p w14:paraId="4577B163" w14:textId="77777777" w:rsidR="00642034" w:rsidRDefault="003C0836">
      <w:pPr>
        <w:pStyle w:val="ListBullet"/>
        <w:spacing w:after="44"/>
      </w:pPr>
      <w:r>
        <w:t>Map canonical configuration and secrets into the target platform without introducing new sources of truth.</w:t>
      </w:r>
    </w:p>
    <w:p w14:paraId="1BDD0593" w14:textId="77777777" w:rsidR="00642034" w:rsidRDefault="003C0836">
      <w:pPr>
        <w:pStyle w:val="ListBullet"/>
        <w:spacing w:after="44"/>
      </w:pPr>
      <w:r>
        <w:t>Remain idempotent, observable, verifiable, and ARM-gated for production.</w:t>
      </w:r>
    </w:p>
    <w:p w14:paraId="092B8D61" w14:textId="77777777" w:rsidR="00642034" w:rsidRDefault="003C0836">
      <w:pPr>
        <w:pStyle w:val="ListBullet"/>
        <w:spacing w:after="44"/>
      </w:pPr>
      <w:r>
        <w:t>Support project-local replacement without requiring changes to callers or application code.</w:t>
      </w:r>
    </w:p>
    <w:p w14:paraId="66DB85D2" w14:textId="77777777" w:rsidR="00642034" w:rsidRDefault="003C0836">
      <w:pPr>
        <w:pStyle w:val="Heading3"/>
        <w:spacing w:after="44"/>
      </w:pPr>
      <w:r>
        <w:t>A12.5) Bash-First, Language-Neutral Module Boundary</w:t>
      </w:r>
    </w:p>
    <w:p w14:paraId="0EA9C35A" w14:textId="77777777" w:rsidR="00642034" w:rsidRDefault="003C0836">
      <w:pPr>
        <w:spacing w:after="44"/>
      </w:pPr>
      <w:r>
        <w:t>Until the ReviewNudge launch is complete, Portmason implementation work SHOULD favor Bash whenever Bash is appropriate. This is a delivery priority, not a permanent language restriction.</w:t>
      </w:r>
    </w:p>
    <w:p w14:paraId="21B8030D" w14:textId="77777777" w:rsidR="00642034" w:rsidRDefault="003C0836">
      <w:pPr>
        <w:spacing w:after="44"/>
      </w:pPr>
      <w:r>
        <w:t>Every pm-* capability MUST remain a standalone, independently replaceable component.</w:t>
      </w:r>
    </w:p>
    <w:p w14:paraId="2B59DBC5" w14:textId="77777777" w:rsidR="00642034" w:rsidRDefault="003C0836">
      <w:pPr>
        <w:spacing w:after="44"/>
      </w:pPr>
      <w:r>
        <w:lastRenderedPageBreak/>
        <w:t>Callers MUST discover components through canonical pm-* naming and invoke them only at the lifecycle phase that requires them.</w:t>
      </w:r>
    </w:p>
    <w:p w14:paraId="3150EA6F" w14:textId="77777777" w:rsidR="00642034" w:rsidRDefault="003C0836">
      <w:pPr>
        <w:spacing w:after="44"/>
      </w:pPr>
      <w:r>
        <w:t>A sourced component MUST be source-safe: sourcing defines capabilities and MUST NOT trigger unintended provisioning, deployment, or mutation.</w:t>
      </w:r>
    </w:p>
    <w:p w14:paraId="083E8450" w14:textId="77777777" w:rsidR="00642034" w:rsidRDefault="003C0836">
      <w:pPr>
        <w:spacing w:after="44"/>
      </w:pPr>
      <w:r>
        <w:t>An executable component MAY expose a guarded main entrypoint so the same file can run independently without changing its sourced behavior.</w:t>
      </w:r>
    </w:p>
    <w:p w14:paraId="61669853" w14:textId="77777777" w:rsidR="00642034" w:rsidRDefault="003C0836">
      <w:pPr>
        <w:spacing w:after="44"/>
      </w:pPr>
      <w:r>
        <w:t>Shared helper modules MUST contain only cross-cutting mechanics; behavior owned by a named pm-* component MUST remain in that component.</w:t>
      </w:r>
    </w:p>
    <w:p w14:paraId="37EE88E3" w14:textId="77777777" w:rsidR="00642034" w:rsidRDefault="003C0836">
      <w:pPr>
        <w:spacing w:after="44"/>
      </w:pPr>
      <w:r>
        <w:t>A Bash, Python, or other implementation MAY replace an existing component only when it preserves the selector, module name, entrypoints, inputs, outputs, exit codes, logging behavior, and shared Portmason context contract.</w:t>
      </w:r>
    </w:p>
    <w:p w14:paraId="5506330C" w14:textId="77777777" w:rsidR="00642034" w:rsidRDefault="003C0836">
      <w:pPr>
        <w:spacing w:after="44"/>
      </w:pPr>
      <w:r>
        <w:t>A component that calls another pm-* component MUST resolve and execute that component through the same modular contract rather than absorbing its behavior into a monolith.</w:t>
      </w:r>
    </w:p>
    <w:p w14:paraId="69E1313E" w14:textId="77777777" w:rsidR="00642034" w:rsidRDefault="003C0836">
      <w:pPr>
        <w:spacing w:after="44"/>
      </w:pPr>
      <w:r>
        <w:t>Python SHOULD be selected when it provides a material advantage for complex processing, testing, or maintainability; its use MUST NOT weaken component replaceability or shell interoperability.</w:t>
      </w:r>
    </w:p>
    <w:p w14:paraId="7F2B0836" w14:textId="77777777" w:rsidR="00642034" w:rsidRDefault="00642034"/>
    <w:p w14:paraId="30E70704" w14:textId="77777777" w:rsidR="00642034" w:rsidRDefault="003C0836">
      <w:pPr>
        <w:pStyle w:val="Heading3"/>
        <w:spacing w:after="44"/>
      </w:pPr>
      <w:r>
        <w:t>A12.6) Portmason Namespace Contract</w:t>
      </w:r>
    </w:p>
    <w:p w14:paraId="2A04E09F" w14:textId="77777777" w:rsidR="00642034" w:rsidRDefault="003C0836">
      <w:pPr>
        <w:spacing w:after="44"/>
      </w:pPr>
      <w:r>
        <w:t>Portmason-owned selectors, controls, and source configuration MUST use the PM_ prefix. Unprefixed canonical values describe the application or runtime contract produced by Portmason. Provider-native names are delivery outputs and MUST NOT become competing configuration authorities.</w:t>
      </w:r>
    </w:p>
    <w:p w14:paraId="182A0822" w14:textId="77777777" w:rsidR="00642034" w:rsidRDefault="003C0836">
      <w:pPr>
        <w:pStyle w:val="Heading3"/>
        <w:spacing w:after="44"/>
      </w:pPr>
      <w:r>
        <w:t>A12.7) Configuration Bootstrap Contract</w:t>
      </w:r>
    </w:p>
    <w:p w14:paraId="1F86C80F" w14:textId="77777777" w:rsidR="00642034" w:rsidRDefault="003C0836">
      <w:pPr>
        <w:spacing w:after="44"/>
      </w:pPr>
      <w:r>
        <w:t>Any generated service environment file referenced by Compose MUST exist before Compose model rendering or aggregate preflight. Bootstrap creation MUST be non-destructive. Final scoped configuration MUST be applied before runtime setup or recreation of consuming services.</w:t>
      </w:r>
    </w:p>
    <w:p w14:paraId="10B5BAC6" w14:textId="77777777" w:rsidR="00642034" w:rsidRDefault="003C0836">
      <w:pPr>
        <w:spacing w:after="44"/>
      </w:pPr>
      <w:r>
        <w:t>Configuration generation order is:</w:t>
      </w:r>
    </w:p>
    <w:p w14:paraId="26CAF0CF" w14:textId="77777777" w:rsidR="00642034" w:rsidRDefault="003C0836">
      <w:pPr>
        <w:spacing w:after="44"/>
      </w:pPr>
      <w:r>
        <w:t>Generate and load the fully interpolated operator-side environment.</w:t>
      </w:r>
    </w:p>
    <w:p w14:paraId="5284F57D" w14:textId="77777777" w:rsidR="00642034" w:rsidRDefault="003C0836">
      <w:pPr>
        <w:spacing w:after="44"/>
      </w:pPr>
      <w:r>
        <w:t>Prepare the configuration registry and create required non-destructive local placeholders.</w:t>
      </w:r>
    </w:p>
    <w:p w14:paraId="51CA9067" w14:textId="77777777" w:rsidR="00642034" w:rsidRDefault="003C0836">
      <w:pPr>
        <w:spacing w:after="44"/>
      </w:pPr>
      <w:r>
        <w:t>Render and validate the Compose model.</w:t>
      </w:r>
    </w:p>
    <w:p w14:paraId="6312B102" w14:textId="77777777" w:rsidR="00642034" w:rsidRDefault="003C0836">
      <w:pPr>
        <w:spacing w:after="44"/>
      </w:pPr>
      <w:r>
        <w:t>Provision resources that produce derived configuration.</w:t>
      </w:r>
    </w:p>
    <w:p w14:paraId="5F1D81A7" w14:textId="77777777" w:rsidR="00642034" w:rsidRDefault="003C0836">
      <w:pPr>
        <w:spacing w:after="44"/>
      </w:pPr>
      <w:r>
        <w:t>Apply final scoped variables and secrets before runtime setup and deployment.</w:t>
      </w:r>
    </w:p>
    <w:p w14:paraId="0A03BB0A" w14:textId="77777777" w:rsidR="00642034" w:rsidRDefault="003C0836">
      <w:pPr>
        <w:pStyle w:val="Heading3"/>
        <w:spacing w:after="44"/>
      </w:pPr>
      <w:r>
        <w:t>A12.8) Snapshot and Migration Preservation</w:t>
      </w:r>
    </w:p>
    <w:p w14:paraId="4C2B1A2A" w14:textId="77777777" w:rsidR="00642034" w:rsidRDefault="003C0836">
      <w:pPr>
        <w:spacing w:after="44"/>
      </w:pPr>
      <w:r>
        <w:t>The latest project snapshot is the implementation source of truth for modification work. A replacement or migration build that changes project configuration MUST include machine-readable preservation evidence.</w:t>
      </w:r>
    </w:p>
    <w:p w14:paraId="2C97AB8E" w14:textId="77777777" w:rsidR="00642034" w:rsidRDefault="003C0836">
      <w:pPr>
        <w:spacing w:after="44"/>
      </w:pPr>
      <w:r>
        <w:t>The preservation record MUST identify the source snapshot and its SHA-256, and enumerate retained, renamed, removed, and added services, volumes, routes, and environment keys.</w:t>
      </w:r>
    </w:p>
    <w:p w14:paraId="519D2872" w14:textId="77777777" w:rsidR="00642034" w:rsidRDefault="003C0836">
      <w:pPr>
        <w:spacing w:after="44"/>
      </w:pPr>
      <w:r>
        <w:t>Removal MUST include an explicit reason. Renaming MUST preserve source-to-target traceability.</w:t>
      </w:r>
    </w:p>
    <w:p w14:paraId="152590A8" w14:textId="77777777" w:rsidR="00642034" w:rsidRDefault="003C0836">
      <w:pPr>
        <w:spacing w:after="44"/>
      </w:pPr>
      <w:r>
        <w:t>The resulting project MUST be validated against the preservation record before the build is delivered.</w:t>
      </w:r>
    </w:p>
    <w:p w14:paraId="5D2B3E71" w14:textId="77777777" w:rsidR="00642034" w:rsidRDefault="003C0836" w:rsidP="00EF03CB">
      <w:pPr>
        <w:pStyle w:val="Heading2"/>
      </w:pPr>
      <w:r>
        <w:t>A13) Runtime Adapter Checklist</w:t>
      </w:r>
    </w:p>
    <w:p w14:paraId="5F0764D8" w14:textId="77777777" w:rsidR="00642034" w:rsidRDefault="003C0836">
      <w:pPr>
        <w:pStyle w:val="ListBullet"/>
        <w:spacing w:after="44"/>
      </w:pPr>
      <w:r>
        <w:t>Selection: confirm RUNTIME_ADAPTER_CODE is present and valid.</w:t>
      </w:r>
    </w:p>
    <w:p w14:paraId="39B48C9C" w14:textId="77777777" w:rsidR="00642034" w:rsidRDefault="003C0836">
      <w:pPr>
        <w:pStyle w:val="ListBullet"/>
        <w:spacing w:after="44"/>
      </w:pPr>
      <w:r>
        <w:t>Derivation: resolve RUNTIME_CODE and ADAPTER_CODE from the current shared context at point of use.</w:t>
      </w:r>
    </w:p>
    <w:p w14:paraId="5E8303DA" w14:textId="77777777" w:rsidR="00642034" w:rsidRDefault="003C0836">
      <w:pPr>
        <w:pStyle w:val="ListBullet"/>
        <w:spacing w:after="44"/>
      </w:pPr>
      <w:r>
        <w:t>Runtime: load only the runtime behavior required by the active lifecycle phase.</w:t>
      </w:r>
    </w:p>
    <w:p w14:paraId="6337B176" w14:textId="77777777" w:rsidR="00642034" w:rsidRDefault="003C0836">
      <w:pPr>
        <w:pStyle w:val="ListBullet"/>
        <w:spacing w:after="44"/>
      </w:pPr>
      <w:r>
        <w:t>Adapter: load only the platform behavior required by the active lifecycle phase.</w:t>
      </w:r>
    </w:p>
    <w:p w14:paraId="6A9FF1F4" w14:textId="77777777" w:rsidR="00642034" w:rsidRDefault="003C0836">
      <w:pPr>
        <w:pStyle w:val="ListBullet"/>
        <w:spacing w:after="44"/>
      </w:pPr>
      <w:r>
        <w:t>Bridge: load the pair-specific bridge when translation is required; keep generic modules pair-agnostic.</w:t>
      </w:r>
    </w:p>
    <w:p w14:paraId="151201AC" w14:textId="77777777" w:rsidR="00642034" w:rsidRDefault="003C0836">
      <w:pPr>
        <w:pStyle w:val="ListBullet"/>
        <w:spacing w:after="44"/>
      </w:pPr>
      <w:r>
        <w:t>Edge and health: bind APP_HOST and evaluate health using platform-native mechanisms.</w:t>
      </w:r>
    </w:p>
    <w:p w14:paraId="6ED6E9C4" w14:textId="77777777" w:rsidR="00642034" w:rsidRDefault="003C0836">
      <w:pPr>
        <w:pStyle w:val="ListBullet"/>
        <w:spacing w:after="44"/>
      </w:pPr>
      <w:r>
        <w:t>Configuration and secrets: map canonical values to platform controls; production forbids direct .env consumption.</w:t>
      </w:r>
    </w:p>
    <w:p w14:paraId="45D2EC94" w14:textId="77777777" w:rsidR="00642034" w:rsidRDefault="003C0836">
      <w:pPr>
        <w:pStyle w:val="ListBullet"/>
        <w:spacing w:after="44"/>
      </w:pPr>
      <w:r>
        <w:t>Namespacing and safety: include STACK, preserve idempotency, and enforce production ARM gating.</w:t>
      </w:r>
    </w:p>
    <w:p w14:paraId="47CAC4A7" w14:textId="77777777" w:rsidR="00642034" w:rsidRDefault="003C0836" w:rsidP="00EF03CB">
      <w:pPr>
        <w:pStyle w:val="Heading2"/>
      </w:pPr>
      <w:r>
        <w:t>A14) Dev vs Prod Clarifications (v1.1)</w:t>
      </w:r>
    </w:p>
    <w:p w14:paraId="48E7212B" w14:textId="77777777" w:rsidR="00642034" w:rsidRDefault="003C0836">
      <w:pPr>
        <w:pStyle w:val="ListBullet"/>
        <w:spacing w:after="44"/>
      </w:pPr>
      <w:r>
        <w:lastRenderedPageBreak/>
        <w:t>Dev (Compose): root .env ignored by git; optional for scripts.</w:t>
      </w:r>
    </w:p>
    <w:p w14:paraId="65F05B0A" w14:textId="77777777" w:rsidR="00642034" w:rsidRDefault="003C0836">
      <w:pPr>
        <w:pStyle w:val="ListBullet"/>
        <w:spacing w:after="44"/>
      </w:pPr>
      <w:r>
        <w:t>Prod: noenv/${STACK}.env.env</w:t>
      </w:r>
    </w:p>
    <w:p w14:paraId="50E18877" w14:textId="77777777" w:rsidR="00642034" w:rsidRDefault="003C0836">
      <w:pPr>
        <w:spacing w:after="44"/>
      </w:pPr>
      <w:r>
        <w:t>files; no</w:t>
      </w:r>
    </w:p>
    <w:p w14:paraId="773D2467" w14:textId="77777777" w:rsidR="00642034" w:rsidRDefault="003C0836">
      <w:pPr>
        <w:spacing w:after="44"/>
      </w:pPr>
      <w:r>
        <w:t>; env &amp; secrets injected by platform/CI.</w:t>
      </w:r>
    </w:p>
    <w:p w14:paraId="7FAA8830" w14:textId="77777777" w:rsidR="00642034" w:rsidRDefault="003C0836" w:rsidP="00EF03CB">
      <w:pPr>
        <w:pStyle w:val="Heading2"/>
      </w:pPr>
      <w:r>
        <w:t>A15) WordPress Example--env-file</w:t>
      </w:r>
    </w:p>
    <w:p w14:paraId="4C37948B" w14:textId="77777777" w:rsidR="00642034" w:rsidRDefault="003C0836">
      <w:pPr>
        <w:spacing w:after="44"/>
      </w:pPr>
      <w:r>
        <w:t>For WordPress projects, EPC manifests as:</w:t>
      </w:r>
    </w:p>
    <w:p w14:paraId="0B4A831F" w14:textId="77777777" w:rsidR="00642034" w:rsidRDefault="00642034"/>
    <w:p w14:paraId="449501F2" w14:textId="77777777" w:rsidR="00642034" w:rsidRDefault="003C0836">
      <w:pPr>
        <w:pStyle w:val="ListBullet"/>
        <w:spacing w:after="44"/>
      </w:pPr>
      <w:r>
        <w:t>A base template (wp-with-mariadbsys-clone-projectinit-local-wp.sh</w:t>
      </w:r>
    </w:p>
    <w:p w14:paraId="237877E8" w14:textId="77777777" w:rsidR="00642034" w:rsidRDefault="003C0836">
      <w:pPr>
        <w:pStyle w:val="ListBullet"/>
        <w:spacing w:after="44"/>
      </w:pPr>
      <w:r>
        <w:t>Environment files:</w:t>
      </w:r>
    </w:p>
    <w:p w14:paraId="5F9CD4B3" w14:textId="77777777" w:rsidR="00642034" w:rsidRDefault="003C0836">
      <w:pPr>
        <w:pStyle w:val="ListBullet"/>
        <w:spacing w:after="44"/>
      </w:pPr>
      <w:r>
        <w:t>for DEV..envinit-gcp-wp.shprd.env</w:t>
      </w:r>
    </w:p>
    <w:p w14:paraId="1E98B391" w14:textId="77777777" w:rsidR="00642034" w:rsidRDefault="00642034"/>
    <w:p w14:paraId="632D81AA" w14:textId="77777777" w:rsidR="00642034" w:rsidRDefault="003C0836">
      <w:pPr>
        <w:spacing w:after="44"/>
      </w:pPr>
      <w:r>
        <w:t>,</w:t>
      </w:r>
    </w:p>
    <w:p w14:paraId="63D4353E" w14:textId="77777777" w:rsidR="00642034" w:rsidRDefault="003C0836">
      <w:pPr>
        <w:spacing w:after="44"/>
      </w:pPr>
      <w:r>
        <w:t>) with:</w:t>
      </w:r>
    </w:p>
    <w:p w14:paraId="5F0B673C" w14:textId="77777777" w:rsidR="00642034" w:rsidRDefault="003C0836">
      <w:pPr>
        <w:spacing w:after="44"/>
      </w:pPr>
      <w:r>
        <w:t>for stamping new stacks ( for local Docker + Traefik..project_timestamp</w:t>
      </w:r>
    </w:p>
    <w:p w14:paraId="53844F39" w14:textId="77777777" w:rsidR="00642034" w:rsidRDefault="003C0836">
      <w:pPr>
        <w:spacing w:after="44"/>
      </w:pPr>
      <w:r>
        <w:t>,deploy-gcp-wp.shconfigure-gcp-site.sh</w:t>
      </w:r>
    </w:p>
    <w:p w14:paraId="15E0232A" w14:textId="77777777" w:rsidR="00642034" w:rsidRDefault="00642034"/>
    <w:p w14:paraId="52B1B37C" w14:textId="77777777" w:rsidR="00642034" w:rsidRDefault="003C0836">
      <w:pPr>
        <w:spacing w:after="44"/>
      </w:pPr>
      <w:r>
        <w:t>).</w:t>
      </w:r>
    </w:p>
    <w:p w14:paraId="063F82DA" w14:textId="77777777" w:rsidR="00642034" w:rsidRDefault="003C0836">
      <w:pPr>
        <w:spacing w:after="44"/>
      </w:pPr>
      <w:r>
        <w:t>for GCP.</w:t>
      </w:r>
    </w:p>
    <w:p w14:paraId="4D8BA0C3" w14:textId="77777777" w:rsidR="00642034" w:rsidRDefault="003C0836">
      <w:pPr>
        <w:spacing w:after="44"/>
      </w:pPr>
      <w:r>
        <w:t>,qas.env</w:t>
      </w:r>
    </w:p>
    <w:p w14:paraId="00A34231" w14:textId="77777777" w:rsidR="00642034" w:rsidRDefault="003C0836">
      <w:pPr>
        <w:spacing w:after="44"/>
      </w:pPr>
      <w:r>
        <w:t>,</w:t>
      </w:r>
    </w:p>
    <w:p w14:paraId="122F141E" w14:textId="77777777" w:rsidR="00642034" w:rsidRDefault="003C0836">
      <w:pPr>
        <w:spacing w:after="44"/>
      </w:pPr>
      <w:r>
        <w:t>for higher environments.</w:t>
      </w:r>
    </w:p>
    <w:p w14:paraId="33236CDC" w14:textId="77777777" w:rsidR="00642034" w:rsidRDefault="003C0836">
      <w:pPr>
        <w:pStyle w:val="ListBullet"/>
        <w:spacing w:after="44"/>
      </w:pPr>
      <w:r>
        <w:t>Shared configuration scripts:pse.env</w:t>
      </w:r>
    </w:p>
    <w:p w14:paraId="71140E78" w14:textId="77777777" w:rsidR="00642034" w:rsidRDefault="003C0836">
      <w:pPr>
        <w:spacing w:after="44"/>
      </w:pPr>
      <w:r>
        <w:t>and .configure-site.shconfigure-site-boilerplate.sh</w:t>
      </w:r>
    </w:p>
    <w:p w14:paraId="297C1249" w14:textId="77777777" w:rsidR="00642034" w:rsidRDefault="003C0836">
      <w:pPr>
        <w:spacing w:after="44"/>
      </w:pPr>
      <w:r>
        <w:t>and .publish-content.shpublish-content-boilerplate.sh</w:t>
      </w:r>
    </w:p>
    <w:p w14:paraId="17D63FFB" w14:textId="77777777" w:rsidR="00642034" w:rsidRDefault="003C0836">
      <w:pPr>
        <w:pStyle w:val="ListBullet"/>
        <w:spacing w:after="44"/>
      </w:pPr>
      <w:r>
        <w:t>Export/import as the content‑movement mechanism, layered on top of EPC‑compliant runtime configuration.</w:t>
      </w:r>
    </w:p>
    <w:p w14:paraId="11614246" w14:textId="77777777" w:rsidR="00642034" w:rsidRDefault="003C0836">
      <w:pPr>
        <w:spacing w:after="44"/>
      </w:pPr>
      <w:r>
        <w:t>By adhering to EPC, the same base project can be hosted locally, on GCP (Cloud Run + Cloud SQL), and, with appropriate adapters, on other platforms without changing application code.</w:t>
      </w:r>
    </w:p>
    <w:p w14:paraId="5B3832D9" w14:textId="77777777" w:rsidR="00642034" w:rsidRDefault="003C0836" w:rsidP="00EF03CB">
      <w:pPr>
        <w:pStyle w:val="Heading2"/>
      </w:pPr>
      <w:r>
        <w:t>A16) Compliance</w:t>
      </w:r>
    </w:p>
    <w:p w14:paraId="16038A3F" w14:textId="77777777" w:rsidR="00642034" w:rsidRDefault="003C0836">
      <w:pPr>
        <w:spacing w:after="44"/>
      </w:pPr>
      <w:r>
        <w:t>Projects are considered EPC‑compliant when:</w:t>
      </w:r>
    </w:p>
    <w:p w14:paraId="20DB5D71" w14:textId="77777777" w:rsidR="00642034" w:rsidRDefault="003C0836">
      <w:pPr>
        <w:pStyle w:val="ListBullet"/>
        <w:spacing w:after="44"/>
      </w:pPr>
      <w:r>
        <w:t>Identity and namespacing rules are followed.</w:t>
      </w:r>
    </w:p>
    <w:p w14:paraId="1A9C87A1" w14:textId="77777777" w:rsidR="00642034" w:rsidRDefault="003C0836">
      <w:pPr>
        <w:pStyle w:val="ListBullet"/>
        <w:spacing w:after="44"/>
      </w:pPr>
      <w:r>
        <w:t>Configuration and secrets rules are followed.</w:t>
      </w:r>
    </w:p>
    <w:p w14:paraId="020BDB39" w14:textId="77777777" w:rsidR="00642034" w:rsidRDefault="003C0836">
      <w:pPr>
        <w:pStyle w:val="ListBullet"/>
        <w:spacing w:after="44"/>
      </w:pPr>
      <w:r>
        <w:t>Runtime adapters are used rather than inlining platform logic throughout the codebase.</w:t>
      </w:r>
    </w:p>
    <w:p w14:paraId="1BE5C1DF" w14:textId="77777777" w:rsidR="00642034" w:rsidRDefault="003C0836">
      <w:pPr>
        <w:pStyle w:val="ListBullet"/>
        <w:spacing w:after="44"/>
      </w:pPr>
      <w:r>
        <w:t>Deployment flows are idempotent, observable, and verifiable.</w:t>
      </w:r>
    </w:p>
    <w:p w14:paraId="584B4947" w14:textId="77777777" w:rsidR="00642034" w:rsidRDefault="003C0836">
      <w:pPr>
        <w:spacing w:after="44"/>
      </w:pPr>
      <w:r>
        <w:t>Non‑compliant projects SHOULD be brought into alignment as they are touched for maintenance or new feature work.</w:t>
      </w:r>
    </w:p>
    <w:p w14:paraId="5B46FB4A" w14:textId="77777777" w:rsidR="00642034" w:rsidRDefault="003C0836" w:rsidP="00EF03CB">
      <w:pPr>
        <w:pStyle w:val="Heading1"/>
      </w:pPr>
      <w:r>
        <w:t>Appendix B) Unified Naming Conventions</w:t>
      </w:r>
    </w:p>
    <w:p w14:paraId="4D231F32" w14:textId="77777777" w:rsidR="00642034" w:rsidRDefault="003C0836">
      <w:pPr>
        <w:spacing w:after="44"/>
      </w:pPr>
      <w:r>
        <w:t>Scope: Software (C#/.NET, repos, APIs, DB), Azure resources, CI/CD, infra</w:t>
      </w:r>
    </w:p>
    <w:p w14:paraId="5770AEC8" w14:textId="77777777" w:rsidR="00642034" w:rsidRDefault="003C0836" w:rsidP="00EF03CB">
      <w:pPr>
        <w:pStyle w:val="Heading2"/>
      </w:pPr>
      <w:r>
        <w:t>B1) Azure Resources</w:t>
      </w:r>
    </w:p>
    <w:p w14:paraId="18EE24E5" w14:textId="77777777" w:rsidR="00642034" w:rsidRDefault="003C0836">
      <w:pPr>
        <w:spacing w:after="44"/>
      </w:pPr>
      <w:r>
        <w:t>General rule: &lt;resource-type-abbr&gt;-&lt;env&gt;-&lt;app/feature&gt;-&lt;instance&gt;</w:t>
      </w:r>
    </w:p>
    <w:p w14:paraId="030A30CC" w14:textId="77777777" w:rsidR="00642034" w:rsidRDefault="003C0836">
      <w:pPr>
        <w:spacing w:after="44"/>
      </w:pPr>
      <w:r>
        <w:t>Env codes: p = prod, d = dev, t = test, s = staging Examples:</w:t>
      </w:r>
    </w:p>
    <w:p w14:paraId="38FEC027" w14:textId="77777777" w:rsidR="00642034" w:rsidRDefault="003C0836">
      <w:pPr>
        <w:spacing w:after="44"/>
      </w:pPr>
      <w:r>
        <w:t>(Resource group) (Storage account)rg-p01-paymentsstp-d01-data</w:t>
      </w:r>
    </w:p>
    <w:p w14:paraId="201E5AEF" w14:textId="77777777" w:rsidR="00642034" w:rsidRDefault="003C0836">
      <w:pPr>
        <w:spacing w:after="44"/>
      </w:pPr>
      <w:r>
        <w:t>(App service)app-s01-identity</w:t>
      </w:r>
    </w:p>
    <w:p w14:paraId="4793473C" w14:textId="77777777" w:rsidR="00642034" w:rsidRDefault="003C0836">
      <w:pPr>
        <w:spacing w:after="44"/>
      </w:pPr>
      <w:r>
        <w:t>Use lowercase, numbers, and hyphens. No special chars. Keep names globally unique where required (storage, DNS).</w:t>
      </w:r>
    </w:p>
    <w:p w14:paraId="78209C6A" w14:textId="77777777" w:rsidR="00642034" w:rsidRDefault="003C0836" w:rsidP="00EF03CB">
      <w:pPr>
        <w:pStyle w:val="Heading2"/>
      </w:pPr>
      <w:r>
        <w:lastRenderedPageBreak/>
        <w:t>B2) C# / .NET Code</w:t>
      </w:r>
    </w:p>
    <w:p w14:paraId="161D83A0" w14:textId="77777777" w:rsidR="00642034" w:rsidRDefault="003C0836">
      <w:pPr>
        <w:pStyle w:val="Heading3"/>
        <w:spacing w:after="44"/>
      </w:pPr>
      <w:r>
        <w:t>B2.1) General</w:t>
      </w:r>
    </w:p>
    <w:p w14:paraId="054F4102" w14:textId="77777777" w:rsidR="00642034" w:rsidRDefault="003C0836">
      <w:pPr>
        <w:pStyle w:val="ListBullet"/>
        <w:spacing w:after="44"/>
      </w:pPr>
      <w:r>
        <w:t>PascalCase for: namespaces, classes, structs, records, enums, delegates, public members.</w:t>
      </w:r>
    </w:p>
    <w:p w14:paraId="4C7D9FD3" w14:textId="77777777" w:rsidR="00642034" w:rsidRDefault="003C0836">
      <w:pPr>
        <w:pStyle w:val="ListBullet"/>
        <w:spacing w:after="44"/>
      </w:pPr>
      <w:r>
        <w:t>camelCase for: local variables, method parameters.</w:t>
      </w:r>
    </w:p>
    <w:p w14:paraId="0A69410A" w14:textId="77777777" w:rsidR="00642034" w:rsidRDefault="003C0836">
      <w:pPr>
        <w:pStyle w:val="ListBullet"/>
        <w:spacing w:after="44"/>
      </w:pPr>
      <w:r>
        <w:t>Private fields: ._camelCase</w:t>
      </w:r>
    </w:p>
    <w:p w14:paraId="02F0D8E1" w14:textId="77777777" w:rsidR="00642034" w:rsidRDefault="003C0836">
      <w:pPr>
        <w:pStyle w:val="ListBullet"/>
        <w:spacing w:after="44"/>
      </w:pPr>
      <w:r>
        <w:t>Static fields: .s_camelCase</w:t>
      </w:r>
    </w:p>
    <w:p w14:paraId="6CBCE4B6" w14:textId="77777777" w:rsidR="00642034" w:rsidRDefault="003C0836">
      <w:pPr>
        <w:pStyle w:val="ListBullet"/>
        <w:spacing w:after="44"/>
      </w:pPr>
      <w:r>
        <w:t>Thread‑static: .t_camelCase</w:t>
      </w:r>
    </w:p>
    <w:p w14:paraId="259F0412" w14:textId="77777777" w:rsidR="00642034" w:rsidRDefault="003C0836">
      <w:pPr>
        <w:pStyle w:val="ListBullet"/>
        <w:spacing w:after="44"/>
      </w:pPr>
      <w:r>
        <w:t>Constants: PascalCase.</w:t>
      </w:r>
    </w:p>
    <w:p w14:paraId="606BEAF2" w14:textId="77777777" w:rsidR="00642034" w:rsidRDefault="003C0836">
      <w:pPr>
        <w:pStyle w:val="ListBullet"/>
        <w:spacing w:after="44"/>
      </w:pPr>
      <w:r>
        <w:t>Interfaces: Prefix with</w:t>
      </w:r>
    </w:p>
    <w:p w14:paraId="27213FE6" w14:textId="77777777" w:rsidR="00642034" w:rsidRDefault="003C0836">
      <w:pPr>
        <w:pStyle w:val="ListBullet"/>
        <w:spacing w:after="44"/>
      </w:pPr>
      <w:r>
        <w:t>Attributes: Suffix with</w:t>
      </w:r>
    </w:p>
    <w:p w14:paraId="419D294E" w14:textId="77777777" w:rsidR="00642034" w:rsidRDefault="003C0836">
      <w:pPr>
        <w:spacing w:after="44"/>
      </w:pPr>
      <w:r>
        <w:t>(e.g., ).</w:t>
      </w:r>
    </w:p>
    <w:p w14:paraId="45466B81" w14:textId="77777777" w:rsidR="00642034" w:rsidRDefault="003C0836">
      <w:pPr>
        <w:spacing w:after="44"/>
      </w:pPr>
      <w:r>
        <w:t>.IWorkerQueueIAttribute</w:t>
      </w:r>
    </w:p>
    <w:p w14:paraId="3997095B" w14:textId="77777777" w:rsidR="00642034" w:rsidRDefault="003C0836">
      <w:pPr>
        <w:pStyle w:val="ListBullet"/>
        <w:spacing w:after="44"/>
      </w:pPr>
      <w:r>
        <w:t>Enums: Singular noun (plural if[Flags]</w:t>
      </w:r>
    </w:p>
    <w:p w14:paraId="724ECB90" w14:textId="77777777" w:rsidR="00642034" w:rsidRDefault="003C0836">
      <w:pPr>
        <w:pStyle w:val="ListBullet"/>
        <w:spacing w:after="44"/>
      </w:pPr>
      <w:r>
        <w:t>Booleans: Prefix withIs/Has/Can/Should</w:t>
      </w:r>
    </w:p>
    <w:p w14:paraId="53E4358B" w14:textId="77777777" w:rsidR="00642034" w:rsidRDefault="003C0836">
      <w:pPr>
        <w:pStyle w:val="ListBullet"/>
        <w:spacing w:after="44"/>
      </w:pPr>
      <w:r>
        <w:t>Async methods: Suffix with .Async</w:t>
      </w:r>
    </w:p>
    <w:p w14:paraId="74E6F46D" w14:textId="77777777" w:rsidR="00642034" w:rsidRDefault="003C0836">
      <w:pPr>
        <w:spacing w:after="44"/>
      </w:pPr>
      <w:r>
        <w:t>). Members in PascalCase.</w:t>
      </w:r>
    </w:p>
    <w:p w14:paraId="5B3BFF1E" w14:textId="77777777" w:rsidR="00642034" w:rsidRDefault="003C0836">
      <w:pPr>
        <w:spacing w:after="44"/>
      </w:pPr>
      <w:r>
        <w:t>.</w:t>
      </w:r>
    </w:p>
    <w:p w14:paraId="27B7161D" w14:textId="77777777" w:rsidR="00642034" w:rsidRDefault="003C0836">
      <w:pPr>
        <w:pStyle w:val="ListBullet"/>
        <w:spacing w:after="44"/>
      </w:pPr>
      <w:r>
        <w:t>Events: Noun/verb phrase ( , ).OrderProcessedProcessingIdHttpXml</w:t>
      </w:r>
    </w:p>
    <w:p w14:paraId="35D825CF" w14:textId="77777777" w:rsidR="00642034" w:rsidRDefault="003C0836">
      <w:pPr>
        <w:pStyle w:val="ListBullet"/>
        <w:spacing w:after="44"/>
      </w:pPr>
      <w:r>
        <w:t>Acronyms:</w:t>
      </w:r>
    </w:p>
    <w:p w14:paraId="402F56C8" w14:textId="77777777" w:rsidR="00642034" w:rsidRDefault="003C0836">
      <w:pPr>
        <w:spacing w:after="44"/>
      </w:pPr>
      <w:r>
        <w:t>,</w:t>
      </w:r>
    </w:p>
    <w:p w14:paraId="732115AA" w14:textId="77777777" w:rsidR="00642034" w:rsidRDefault="003C0836">
      <w:pPr>
        <w:spacing w:after="44"/>
      </w:pPr>
      <w:r>
        <w:t>,</w:t>
      </w:r>
    </w:p>
    <w:p w14:paraId="574900E2" w14:textId="77777777" w:rsidR="00642034" w:rsidRDefault="003C0836">
      <w:pPr>
        <w:spacing w:after="44"/>
      </w:pPr>
      <w:r>
        <w:t>(not all caps).</w:t>
      </w:r>
    </w:p>
    <w:p w14:paraId="26B3CE1F" w14:textId="77777777" w:rsidR="00642034" w:rsidRDefault="003C0836">
      <w:pPr>
        <w:pStyle w:val="ListBullet"/>
        <w:spacing w:after="44"/>
      </w:pPr>
      <w:r>
        <w:t>Files: One public type per file; filename = type name.</w:t>
      </w:r>
    </w:p>
    <w:p w14:paraId="5AF743F1" w14:textId="77777777" w:rsidR="00642034" w:rsidRDefault="003C0836">
      <w:pPr>
        <w:pStyle w:val="Heading3"/>
        <w:spacing w:after="44"/>
      </w:pPr>
      <w:r>
        <w:t>B2.2) Type Parameters</w:t>
      </w:r>
    </w:p>
    <w:p w14:paraId="5AF655BB" w14:textId="77777777" w:rsidR="00642034" w:rsidRDefault="003C0836">
      <w:pPr>
        <w:pStyle w:val="ListBullet"/>
        <w:spacing w:after="44"/>
      </w:pPr>
      <w:r>
        <w:t>Prefix with (e.g., ).TTSessionVK</w:t>
      </w:r>
    </w:p>
    <w:p w14:paraId="3743D754" w14:textId="77777777" w:rsidR="00642034" w:rsidRDefault="003C0836">
      <w:pPr>
        <w:pStyle w:val="ListBullet"/>
        <w:spacing w:after="44"/>
      </w:pPr>
      <w:r>
        <w:t>Use descriptive names unless a single letter is obvious (T</w:t>
      </w:r>
    </w:p>
    <w:p w14:paraId="40A876AD" w14:textId="77777777" w:rsidR="00642034" w:rsidRDefault="003C0836">
      <w:pPr>
        <w:spacing w:after="44"/>
      </w:pPr>
      <w:r>
        <w:t>,</w:t>
      </w:r>
    </w:p>
    <w:p w14:paraId="19DD976D" w14:textId="77777777" w:rsidR="00642034" w:rsidRDefault="003C0836">
      <w:pPr>
        <w:spacing w:after="44"/>
      </w:pPr>
      <w:r>
        <w:t>, ).</w:t>
      </w:r>
    </w:p>
    <w:p w14:paraId="6506FC80" w14:textId="77777777" w:rsidR="00642034" w:rsidRDefault="003C0836">
      <w:pPr>
        <w:pStyle w:val="Heading3"/>
        <w:spacing w:after="44"/>
      </w:pPr>
      <w:r>
        <w:t>B2.3) Cross‑Boundary Naming</w:t>
      </w:r>
    </w:p>
    <w:p w14:paraId="5811946A" w14:textId="77777777" w:rsidR="00642034" w:rsidRDefault="003C0836">
      <w:pPr>
        <w:pStyle w:val="ListBullet"/>
        <w:spacing w:after="44"/>
      </w:pPr>
      <w:r>
        <w:t>JSON (APIs/config): camelCase.</w:t>
      </w:r>
    </w:p>
    <w:p w14:paraId="35777F26" w14:textId="77777777" w:rsidR="00642034" w:rsidRDefault="003C0836">
      <w:pPr>
        <w:pStyle w:val="ListBullet"/>
        <w:spacing w:after="44"/>
      </w:pPr>
      <w:r>
        <w:t>HTTP paths: kebab‑case, lowercase. Example: ./customer-orders/{orderId}</w:t>
      </w:r>
    </w:p>
    <w:p w14:paraId="4455AA13" w14:textId="77777777" w:rsidR="00642034" w:rsidRDefault="003C0836">
      <w:pPr>
        <w:pStyle w:val="ListBullet"/>
        <w:spacing w:after="44"/>
      </w:pPr>
      <w:r>
        <w:t>Environment variables: SCREAMING_SNAKE_CASE.</w:t>
      </w:r>
    </w:p>
    <w:p w14:paraId="256A6981" w14:textId="77777777" w:rsidR="00642034" w:rsidRDefault="00642034"/>
    <w:p w14:paraId="7E5E4217" w14:textId="77777777" w:rsidR="00642034" w:rsidRDefault="003C0836">
      <w:pPr>
        <w:pStyle w:val="Heading3"/>
        <w:spacing w:after="44"/>
      </w:pPr>
      <w:r>
        <w:t>B2.4) Repos &amp; Packages</w:t>
      </w:r>
    </w:p>
    <w:p w14:paraId="011A7075" w14:textId="77777777" w:rsidR="00642034" w:rsidRDefault="003C0836">
      <w:pPr>
        <w:pStyle w:val="ListBullet"/>
        <w:spacing w:after="44"/>
      </w:pPr>
      <w:r>
        <w:t>Solution/Assembly/Namespace: Company.Product.Component .</w:t>
      </w:r>
    </w:p>
    <w:p w14:paraId="6E58F4F8" w14:textId="77777777" w:rsidR="00642034" w:rsidRDefault="003C0836">
      <w:pPr>
        <w:pStyle w:val="ListBullet"/>
        <w:spacing w:after="44"/>
      </w:pPr>
      <w:r>
        <w:t>NuGet packages:Company.Product.Component</w:t>
      </w:r>
    </w:p>
    <w:p w14:paraId="65BABE56" w14:textId="77777777" w:rsidR="00642034" w:rsidRDefault="003C0836">
      <w:pPr>
        <w:pStyle w:val="ListBullet"/>
        <w:spacing w:after="44"/>
      </w:pPr>
      <w:r>
        <w:t>Docker images:company/product-component:tag</w:t>
      </w:r>
    </w:p>
    <w:p w14:paraId="4824D25E" w14:textId="77777777" w:rsidR="00642034" w:rsidRDefault="003C0836">
      <w:pPr>
        <w:pStyle w:val="ListBullet"/>
        <w:spacing w:after="44"/>
      </w:pPr>
      <w:r>
        <w:t>Git branches: kebab‑case with prefix (feat/add-customer-search</w:t>
      </w:r>
    </w:p>
    <w:p w14:paraId="47A733EB" w14:textId="77777777" w:rsidR="00642034" w:rsidRDefault="003C0836">
      <w:pPr>
        <w:pStyle w:val="ListBullet"/>
        <w:spacing w:after="44"/>
      </w:pPr>
      <w:r>
        <w:t>Commits: Conventional Commits (feat:</w:t>
      </w:r>
    </w:p>
    <w:p w14:paraId="747F9B0E" w14:textId="77777777" w:rsidR="00642034" w:rsidRDefault="00642034"/>
    <w:p w14:paraId="5E6C5C60" w14:textId="77777777" w:rsidR="00642034" w:rsidRDefault="003C0836">
      <w:pPr>
        <w:spacing w:after="44"/>
      </w:pPr>
      <w:r>
        <w:t>,</w:t>
      </w:r>
    </w:p>
    <w:p w14:paraId="7E20A51D" w14:textId="77777777" w:rsidR="00642034" w:rsidRDefault="003C0836">
      <w:pPr>
        <w:spacing w:after="44"/>
      </w:pPr>
      <w:r>
        <w:t>.</w:t>
      </w:r>
    </w:p>
    <w:p w14:paraId="456B4C5C" w14:textId="77777777" w:rsidR="00642034" w:rsidRDefault="00642034"/>
    <w:p w14:paraId="405D44F5" w14:textId="77777777" w:rsidR="00642034" w:rsidRDefault="003C0836">
      <w:pPr>
        <w:spacing w:after="44"/>
      </w:pPr>
      <w:r>
        <w:t>(lowercase, dash‑separated).</w:t>
      </w:r>
    </w:p>
    <w:p w14:paraId="552B352F" w14:textId="77777777" w:rsidR="00642034" w:rsidRDefault="003C0836">
      <w:pPr>
        <w:spacing w:after="44"/>
      </w:pPr>
      <w:r>
        <w:lastRenderedPageBreak/>
        <w:t>).</w:t>
      </w:r>
    </w:p>
    <w:p w14:paraId="75A41F2B" w14:textId="77777777" w:rsidR="00642034" w:rsidRDefault="003C0836">
      <w:pPr>
        <w:spacing w:after="44"/>
      </w:pPr>
      <w:r>
        <w:t>, ).chore:fix:</w:t>
      </w:r>
    </w:p>
    <w:p w14:paraId="344C9F52" w14:textId="77777777" w:rsidR="00642034" w:rsidRDefault="003C0836">
      <w:pPr>
        <w:pStyle w:val="Heading3"/>
        <w:spacing w:after="44"/>
      </w:pPr>
      <w:r>
        <w:t>B2.5) CI/CD &amp; Infra</w:t>
      </w:r>
    </w:p>
    <w:p w14:paraId="7A88D970" w14:textId="77777777" w:rsidR="00642034" w:rsidRDefault="003C0836">
      <w:pPr>
        <w:pStyle w:val="ListBullet"/>
        <w:spacing w:after="44"/>
      </w:pPr>
      <w:r>
        <w:t>YAML jobs/steps: kebab‑case.</w:t>
      </w:r>
    </w:p>
    <w:p w14:paraId="6F0A96EB" w14:textId="77777777" w:rsidR="00642034" w:rsidRDefault="003C0836">
      <w:pPr>
        <w:pStyle w:val="ListBullet"/>
        <w:spacing w:after="44"/>
      </w:pPr>
      <w:r>
        <w:t>Terraform/ARM/Bicep modules: snake_case.</w:t>
      </w:r>
    </w:p>
    <w:p w14:paraId="044CB1AE" w14:textId="77777777" w:rsidR="00642034" w:rsidRDefault="003C0836">
      <w:pPr>
        <w:pStyle w:val="ListBullet"/>
        <w:spacing w:after="44"/>
      </w:pPr>
      <w:r>
        <w:t>Secrets/keys: SCREAMING_SNAKE_CASE.</w:t>
      </w:r>
    </w:p>
    <w:p w14:paraId="0D4920E1" w14:textId="77777777" w:rsidR="00642034" w:rsidRDefault="00642034"/>
    <w:p w14:paraId="497F01D9" w14:textId="77777777" w:rsidR="00642034" w:rsidRDefault="003C0836">
      <w:pPr>
        <w:pStyle w:val="Heading3"/>
        <w:spacing w:after="44"/>
      </w:pPr>
      <w:r>
        <w:t>B2.6) Enforcement</w:t>
      </w:r>
    </w:p>
    <w:p w14:paraId="2876BED2" w14:textId="77777777" w:rsidR="00642034" w:rsidRDefault="003C0836">
      <w:pPr>
        <w:pStyle w:val="ListBullet"/>
        <w:spacing w:after="44"/>
      </w:pPr>
      <w:r>
        <w:t>Use.editorconfig</w:t>
      </w:r>
    </w:p>
    <w:p w14:paraId="6E8341B9" w14:textId="77777777" w:rsidR="00642034" w:rsidRDefault="003C0836">
      <w:pPr>
        <w:pStyle w:val="ListBullet"/>
        <w:spacing w:after="44"/>
      </w:pPr>
      <w:r>
        <w:t>ConfigureSystem.Text.Json</w:t>
      </w:r>
    </w:p>
    <w:p w14:paraId="3C7D4254" w14:textId="77777777" w:rsidR="00642034" w:rsidRDefault="00642034"/>
    <w:p w14:paraId="2C666E8D" w14:textId="77777777" w:rsidR="00642034" w:rsidRDefault="003C0836">
      <w:pPr>
        <w:spacing w:after="44"/>
      </w:pPr>
      <w:r>
        <w:t>with Roslyn analyzers for casing, prefixes, and async suffix. to enforce camelCase JSON.</w:t>
      </w:r>
    </w:p>
    <w:p w14:paraId="70ABEF7C" w14:textId="77777777" w:rsidR="00642034" w:rsidRDefault="003C0836">
      <w:pPr>
        <w:pStyle w:val="ListBullet"/>
        <w:spacing w:after="44"/>
      </w:pPr>
      <w:r>
        <w:t>Lint PRs for non‑timestamped logs and naming drift.</w:t>
      </w:r>
    </w:p>
    <w:p w14:paraId="0F0F6734" w14:textId="77777777" w:rsidR="00642034" w:rsidRDefault="003C0836">
      <w:pPr>
        <w:pStyle w:val="Heading3"/>
        <w:spacing w:after="44"/>
      </w:pPr>
      <w:r>
        <w:t>B2.7) Quick Examples</w:t>
      </w:r>
    </w:p>
    <w:p w14:paraId="5CF6F2CE" w14:textId="77777777" w:rsidR="00642034" w:rsidRDefault="003C0836">
      <w:pPr>
        <w:spacing w:after="44"/>
      </w:pPr>
      <w:r>
        <w:t>public interface IWorkerQueue { } public class DataService { private readonly IWorkerQueue _workerQueue; private static ILogger s_logger; public bool IsEnabled { get; set; } public async Task ProcessAsync(int orderId) { var retryCount = 0; await _workerQueue.EnqueueAsync(orderId); } }</w:t>
      </w:r>
    </w:p>
    <w:p w14:paraId="08CDBC87" w14:textId="77777777" w:rsidR="00642034" w:rsidRDefault="003C0836">
      <w:pPr>
        <w:spacing w:after="44"/>
      </w:pPr>
      <w:r>
        <w:t>JSON API:</w:t>
      </w:r>
    </w:p>
    <w:p w14:paraId="57C64BE7" w14:textId="77777777" w:rsidR="00642034" w:rsidRDefault="003C0836">
      <w:pPr>
        <w:spacing w:after="44"/>
      </w:pPr>
      <w:r>
        <w:t>{ "orderId": 123, "customerName": "Alice" }</w:t>
      </w:r>
    </w:p>
    <w:p w14:paraId="6D5AB3FB" w14:textId="77777777" w:rsidR="00642034" w:rsidRDefault="003C0836">
      <w:pPr>
        <w:spacing w:after="44"/>
      </w:pPr>
      <w:r>
        <w:t>Azure resource:</w:t>
      </w:r>
    </w:p>
    <w:p w14:paraId="4BB7A6EF" w14:textId="77777777" w:rsidR="00642034" w:rsidRDefault="003C0836">
      <w:pPr>
        <w:spacing w:after="44"/>
      </w:pPr>
      <w:r>
        <w:t>rg-p01-payments</w:t>
      </w:r>
    </w:p>
    <w:p w14:paraId="5F8BF750" w14:textId="77777777" w:rsidR="00642034" w:rsidRDefault="003C0836">
      <w:pPr>
        <w:spacing w:after="44"/>
      </w:pPr>
      <w:r>
        <w:t>Branch name:</w:t>
      </w:r>
    </w:p>
    <w:p w14:paraId="179BA5C3" w14:textId="77777777" w:rsidR="00642034" w:rsidRDefault="003C0836">
      <w:pPr>
        <w:spacing w:after="44"/>
      </w:pPr>
      <w:r>
        <w:t>feat/add-customer-search</w:t>
      </w:r>
    </w:p>
    <w:p w14:paraId="4932DA51" w14:textId="77777777" w:rsidR="00642034" w:rsidRDefault="003C0836">
      <w:pPr>
        <w:pStyle w:val="Heading3"/>
        <w:spacing w:after="44"/>
      </w:pPr>
      <w:r>
        <w:t>B2.8) Exceptions</w:t>
      </w:r>
    </w:p>
    <w:p w14:paraId="3EEE4345" w14:textId="77777777" w:rsidR="00642034" w:rsidRDefault="003C0836">
      <w:pPr>
        <w:pStyle w:val="ListBullet"/>
        <w:spacing w:after="44"/>
      </w:pPr>
      <w:r>
        <w:t>Third‑party generated code may differ; don’t manually alter.</w:t>
      </w:r>
    </w:p>
    <w:p w14:paraId="559792D8" w14:textId="77777777" w:rsidR="00642034" w:rsidRDefault="003C0836">
      <w:pPr>
        <w:pStyle w:val="ListBullet"/>
        <w:spacing w:after="44"/>
      </w:pPr>
      <w:r>
        <w:t>Structured JSON logs may omit human prefixes if timestamp field is present.</w:t>
      </w:r>
    </w:p>
    <w:p w14:paraId="32E94E13" w14:textId="77777777" w:rsidR="00642034" w:rsidRDefault="003C0836" w:rsidP="00EF03CB">
      <w:pPr>
        <w:pStyle w:val="Heading1"/>
      </w:pPr>
      <w:r>
        <w:t>Appendix C) EPC Service, Runtime, Adapter &amp; Database Implementation Model</w:t>
      </w:r>
    </w:p>
    <w:p w14:paraId="3B64EE11" w14:textId="77777777" w:rsidR="00642034" w:rsidRDefault="003C0836">
      <w:pPr>
        <w:spacing w:after="44"/>
      </w:pPr>
      <w:r>
        <w:t>This appendix defines the finite classification and implementation model used by EPC. Application delivery remains described by role, runtime, and adapter; concrete behavior is selected by a composite code and completed by a bridge only where a specific pair requires translation.</w:t>
      </w:r>
    </w:p>
    <w:p w14:paraId="2A0DE0BD" w14:textId="77777777" w:rsidR="00642034" w:rsidRDefault="003C0836">
      <w:pPr>
        <w:pStyle w:val="ListBullet"/>
        <w:spacing w:after="44"/>
      </w:pPr>
      <w:r>
        <w:t>Role/Responsibility - what the component does.</w:t>
      </w:r>
    </w:p>
    <w:p w14:paraId="71736EFA" w14:textId="77777777" w:rsidR="00642034" w:rsidRDefault="003C0836">
      <w:pPr>
        <w:pStyle w:val="ListBullet"/>
        <w:spacing w:after="44"/>
      </w:pPr>
      <w:r>
        <w:t>Runtime - the technology execution family.</w:t>
      </w:r>
    </w:p>
    <w:p w14:paraId="74754F20" w14:textId="77777777" w:rsidR="00642034" w:rsidRDefault="003C0836">
      <w:pPr>
        <w:pStyle w:val="ListBullet"/>
        <w:spacing w:after="44"/>
      </w:pPr>
      <w:r>
        <w:t>Adapter - where and how the runtime is hosted, executed, or distributed.</w:t>
      </w:r>
    </w:p>
    <w:p w14:paraId="53696474" w14:textId="77777777" w:rsidR="00642034" w:rsidRDefault="003C0836">
      <w:pPr>
        <w:pStyle w:val="ListBullet"/>
        <w:spacing w:after="44"/>
      </w:pPr>
      <w:r>
        <w:t>Bridge - how one runtime-adapter pair exposes stable operations without coupling the generic layers.</w:t>
      </w:r>
    </w:p>
    <w:p w14:paraId="0D3F8A4A" w14:textId="77777777" w:rsidR="00642034" w:rsidRDefault="003C0836">
      <w:pPr>
        <w:pStyle w:val="ListBullet"/>
        <w:spacing w:after="44"/>
      </w:pPr>
      <w:r>
        <w:t>Database Provider - the database engine family.</w:t>
      </w:r>
    </w:p>
    <w:p w14:paraId="59A8EBAF" w14:textId="77777777" w:rsidR="00642034" w:rsidRDefault="003C0836">
      <w:pPr>
        <w:pStyle w:val="ListBullet"/>
        <w:spacing w:after="44"/>
      </w:pPr>
      <w:r>
        <w:t>Database Platform - where and how the database engine is hosted.</w:t>
      </w:r>
    </w:p>
    <w:p w14:paraId="40667842" w14:textId="77777777" w:rsidR="00642034" w:rsidRDefault="003C0836">
      <w:pPr>
        <w:pStyle w:val="ListBullet"/>
        <w:spacing w:after="44"/>
      </w:pPr>
      <w:r>
        <w:t>Database Bridge - how one provider-platform pair is made operational without contaminating either generic layer.</w:t>
      </w:r>
    </w:p>
    <w:p w14:paraId="36205418" w14:textId="77777777" w:rsidR="00642034" w:rsidRDefault="003C0836" w:rsidP="00EF03CB">
      <w:pPr>
        <w:pStyle w:val="Heading2"/>
      </w:pPr>
      <w:r>
        <w:t>C1) Roles</w:t>
      </w:r>
    </w:p>
    <w:p w14:paraId="1146E793" w14:textId="77777777" w:rsidR="00642034" w:rsidRDefault="003C0836">
      <w:pPr>
        <w:spacing w:after="44"/>
      </w:pPr>
      <w:r>
        <w:t>Roles describe the role/responsibility of a component.</w:t>
      </w:r>
    </w:p>
    <w:p w14:paraId="682EB77C" w14:textId="77777777" w:rsidR="00642034" w:rsidRDefault="003C0836">
      <w:pPr>
        <w:pStyle w:val="Heading3"/>
        <w:spacing w:after="44"/>
      </w:pPr>
      <w:r>
        <w:t>C1.1) Server-side role/responsibility (EPC runtimes)</w:t>
      </w:r>
    </w:p>
    <w:p w14:paraId="6341FC04" w14:textId="77777777" w:rsidR="00642034" w:rsidRDefault="003C0836">
      <w:pPr>
        <w:pStyle w:val="Heading4"/>
        <w:spacing w:after="44"/>
      </w:pPr>
      <w:r>
        <w:t>C1.1.1) API</w:t>
      </w:r>
    </w:p>
    <w:p w14:paraId="756E1BD6" w14:textId="77777777" w:rsidR="00642034" w:rsidRDefault="003C0836">
      <w:pPr>
        <w:spacing w:after="44"/>
      </w:pPr>
      <w:r>
        <w:t>HTTP JSON services. Examples: booking engines, backends-for-frontend, authentication APIs.</w:t>
      </w:r>
    </w:p>
    <w:p w14:paraId="1C2EE0A6" w14:textId="77777777" w:rsidR="00642034" w:rsidRDefault="003C0836">
      <w:pPr>
        <w:pStyle w:val="Heading4"/>
        <w:spacing w:after="44"/>
      </w:pPr>
      <w:r>
        <w:lastRenderedPageBreak/>
        <w:t>C1.1.2) Web</w:t>
      </w:r>
    </w:p>
    <w:p w14:paraId="4D6CF62D" w14:textId="77777777" w:rsidR="00642034" w:rsidRDefault="003C0836">
      <w:pPr>
        <w:spacing w:after="44"/>
      </w:pPr>
      <w:r>
        <w:t>Browser-facing websites and applications. Includes static sites, SPAs, and SSR/fullstack web apps.</w:t>
      </w:r>
    </w:p>
    <w:p w14:paraId="682D0D30" w14:textId="77777777" w:rsidR="00642034" w:rsidRDefault="003C0836">
      <w:pPr>
        <w:pStyle w:val="Heading4"/>
        <w:spacing w:after="44"/>
      </w:pPr>
      <w:r>
        <w:t>C1.1.3) Worker</w:t>
      </w:r>
    </w:p>
    <w:p w14:paraId="235FD969" w14:textId="77777777" w:rsidR="00642034" w:rsidRDefault="003C0836">
      <w:pPr>
        <w:spacing w:after="44"/>
      </w:pPr>
      <w:r>
        <w:t>Background processes and jobs. Includes queue consumers, scheduled tasks, data pipelines, and batch processors.</w:t>
      </w:r>
    </w:p>
    <w:p w14:paraId="2F2444FF" w14:textId="77777777" w:rsidR="00642034" w:rsidRDefault="003C0836">
      <w:pPr>
        <w:pStyle w:val="Heading3"/>
        <w:spacing w:after="44"/>
      </w:pPr>
      <w:r>
        <w:t>C1.2) Client-side role/responsibility (EPC-aware, not an EPC runtime)</w:t>
      </w:r>
    </w:p>
    <w:p w14:paraId="1D77B8CA" w14:textId="77777777" w:rsidR="00642034" w:rsidRDefault="003C0836">
      <w:pPr>
        <w:pStyle w:val="Heading4"/>
        <w:spacing w:after="44"/>
      </w:pPr>
      <w:r>
        <w:t>C1.2.1) Client App</w:t>
      </w:r>
    </w:p>
    <w:p w14:paraId="14F8E22C" w14:textId="77777777" w:rsidR="00642034" w:rsidRDefault="003C0836">
      <w:pPr>
        <w:spacing w:after="44"/>
      </w:pPr>
      <w:r>
        <w:t>Mobile or desktop applications that consume EPC APIs. Examples: iOS, Android, cross-platform mobile (Flutter, React Native), and desktop clients. Client Apps are built and distributed, not hosted as EPC runtimes, but must be EPC-aware when calling backend services.</w:t>
      </w:r>
    </w:p>
    <w:p w14:paraId="2B095BB9" w14:textId="77777777" w:rsidR="00642034" w:rsidRDefault="003C0836" w:rsidP="00EF03CB">
      <w:pPr>
        <w:pStyle w:val="Heading2"/>
      </w:pPr>
      <w:r>
        <w:t>C2) Runtimes</w:t>
      </w:r>
    </w:p>
    <w:p w14:paraId="2110825B" w14:textId="77777777" w:rsidR="00642034" w:rsidRDefault="003C0836">
      <w:pPr>
        <w:spacing w:after="44"/>
      </w:pPr>
      <w:r>
        <w:t>Runtimes describe the execution environment, not the framework. Frameworks (React, Next.js, Laravel, Django, etc.) always sit inside one of these runtime families.</w:t>
      </w:r>
    </w:p>
    <w:p w14:paraId="11658EBD" w14:textId="77777777" w:rsidR="00642034" w:rsidRDefault="003C0836">
      <w:pPr>
        <w:pStyle w:val="Heading3"/>
        <w:spacing w:after="44"/>
      </w:pPr>
      <w:r>
        <w:t>C2.1) Server runtimes (finite set)</w:t>
      </w:r>
    </w:p>
    <w:p w14:paraId="0021AC8D" w14:textId="77777777" w:rsidR="00642034" w:rsidRDefault="003C0836">
      <w:pPr>
        <w:pStyle w:val="Heading4"/>
        <w:spacing w:after="44"/>
      </w:pPr>
      <w:r>
        <w:t>C2.1.1) node</w:t>
      </w:r>
    </w:p>
    <w:p w14:paraId="26E54011" w14:textId="77777777" w:rsidR="00642034" w:rsidRDefault="003C0836">
      <w:pPr>
        <w:spacing w:after="44"/>
      </w:pPr>
      <w:r>
        <w:t>JavaScript/TypeScript runtime.</w:t>
      </w:r>
    </w:p>
    <w:p w14:paraId="43D79169" w14:textId="77777777" w:rsidR="00642034" w:rsidRDefault="003C0836">
      <w:pPr>
        <w:spacing w:after="44"/>
      </w:pPr>
      <w:r>
        <w:t>Examples: Express, Nest, Next.js, Remix, SvelteKit, Vite SSR.</w:t>
      </w:r>
    </w:p>
    <w:p w14:paraId="3FF24B13" w14:textId="77777777" w:rsidR="00642034" w:rsidRDefault="003C0836">
      <w:pPr>
        <w:pStyle w:val="Heading4"/>
        <w:spacing w:after="44"/>
      </w:pPr>
      <w:r>
        <w:t>C2.1.2) php</w:t>
      </w:r>
    </w:p>
    <w:p w14:paraId="4D370140" w14:textId="77777777" w:rsidR="00642034" w:rsidRDefault="003C0836">
      <w:pPr>
        <w:spacing w:after="44"/>
      </w:pPr>
      <w:r>
        <w:t>PHP runtime.</w:t>
      </w:r>
    </w:p>
    <w:p w14:paraId="5237DCED" w14:textId="77777777" w:rsidR="00642034" w:rsidRDefault="003C0836">
      <w:pPr>
        <w:spacing w:after="44"/>
      </w:pPr>
      <w:r>
        <w:t>Examples: Laravel, Symfony, WordPress, Slim.</w:t>
      </w:r>
    </w:p>
    <w:p w14:paraId="4423406C" w14:textId="77777777" w:rsidR="00642034" w:rsidRDefault="003C0836">
      <w:pPr>
        <w:pStyle w:val="Heading4"/>
        <w:spacing w:after="44"/>
      </w:pPr>
      <w:r>
        <w:t>C2.1.3) python</w:t>
      </w:r>
    </w:p>
    <w:p w14:paraId="176B3E49" w14:textId="77777777" w:rsidR="00642034" w:rsidRDefault="003C0836">
      <w:pPr>
        <w:spacing w:after="44"/>
      </w:pPr>
      <w:r>
        <w:t>Python runtime.</w:t>
      </w:r>
    </w:p>
    <w:p w14:paraId="08414233" w14:textId="77777777" w:rsidR="00642034" w:rsidRDefault="003C0836">
      <w:pPr>
        <w:spacing w:after="44"/>
      </w:pPr>
      <w:r>
        <w:t>Examples: Django, Flask, FastAPI, Celery workers.</w:t>
      </w:r>
    </w:p>
    <w:p w14:paraId="4A956389" w14:textId="77777777" w:rsidR="00642034" w:rsidRDefault="003C0836">
      <w:pPr>
        <w:pStyle w:val="Heading4"/>
        <w:spacing w:after="44"/>
      </w:pPr>
      <w:r>
        <w:t>C2.1.4) java</w:t>
      </w:r>
    </w:p>
    <w:p w14:paraId="601863C5" w14:textId="77777777" w:rsidR="00642034" w:rsidRDefault="003C0836">
      <w:pPr>
        <w:spacing w:after="44"/>
      </w:pPr>
      <w:r>
        <w:t>JVM runtime.</w:t>
      </w:r>
    </w:p>
    <w:p w14:paraId="22B87714" w14:textId="77777777" w:rsidR="00642034" w:rsidRDefault="003C0836">
      <w:pPr>
        <w:spacing w:after="44"/>
      </w:pPr>
      <w:r>
        <w:t>Examples: Spring Boot, Micronaut, Quarkus.</w:t>
      </w:r>
    </w:p>
    <w:p w14:paraId="19BCED12" w14:textId="77777777" w:rsidR="00642034" w:rsidRDefault="003C0836">
      <w:pPr>
        <w:pStyle w:val="Heading4"/>
        <w:spacing w:after="44"/>
      </w:pPr>
      <w:r>
        <w:t>C2.1.5) dotnet</w:t>
      </w:r>
    </w:p>
    <w:p w14:paraId="7FDF84DB" w14:textId="77777777" w:rsidR="00642034" w:rsidRDefault="003C0836">
      <w:pPr>
        <w:spacing w:after="44"/>
      </w:pPr>
      <w:r>
        <w:t>.NET runtime.</w:t>
      </w:r>
    </w:p>
    <w:p w14:paraId="3CF8C40A" w14:textId="77777777" w:rsidR="00642034" w:rsidRDefault="003C0836">
      <w:pPr>
        <w:spacing w:after="44"/>
      </w:pPr>
      <w:r>
        <w:t>Examples: ASP.NET Core APIs, Blazor Server, .NET worker services.</w:t>
      </w:r>
    </w:p>
    <w:p w14:paraId="2E857E7D" w14:textId="77777777" w:rsidR="00642034" w:rsidRDefault="003C0836">
      <w:pPr>
        <w:pStyle w:val="Heading4"/>
        <w:spacing w:after="44"/>
      </w:pPr>
      <w:r>
        <w:t>C2.1.6) static</w:t>
      </w:r>
    </w:p>
    <w:p w14:paraId="5252467E" w14:textId="77777777" w:rsidR="00642034" w:rsidRDefault="003C0836">
      <w:pPr>
        <w:spacing w:after="44"/>
      </w:pPr>
      <w:r>
        <w:t>Built frontends (HTML/CSS/JS) served from object storage and/or CDN. Examples: React/Vue/Angular/Svelte builds, Astro static output.</w:t>
      </w:r>
    </w:p>
    <w:p w14:paraId="39673BBF" w14:textId="77777777" w:rsidR="00642034" w:rsidRDefault="003C0836">
      <w:pPr>
        <w:pStyle w:val="Heading3"/>
        <w:spacing w:after="44"/>
      </w:pPr>
      <w:r>
        <w:t>C2.2) Client runtimes (build targets, not EPC runtimes)</w:t>
      </w:r>
    </w:p>
    <w:p w14:paraId="486BDE69" w14:textId="77777777" w:rsidR="00642034" w:rsidRDefault="003C0836">
      <w:pPr>
        <w:spacing w:after="44"/>
      </w:pPr>
      <w:r>
        <w:t>For the Client App role we recognize:</w:t>
      </w:r>
    </w:p>
    <w:p w14:paraId="6D403BAE" w14:textId="77777777" w:rsidR="00642034" w:rsidRDefault="003C0836">
      <w:pPr>
        <w:pStyle w:val="Heading4"/>
        <w:spacing w:after="44"/>
      </w:pPr>
      <w:r>
        <w:t>C2.2.1) ios</w:t>
      </w:r>
    </w:p>
    <w:p w14:paraId="543E84BC" w14:textId="77777777" w:rsidR="00642034" w:rsidRDefault="003C0836">
      <w:pPr>
        <w:spacing w:after="44"/>
      </w:pPr>
      <w:r>
        <w:t>Swift/SwiftUI/UIKit-based apps.</w:t>
      </w:r>
    </w:p>
    <w:p w14:paraId="7D770A51" w14:textId="77777777" w:rsidR="00642034" w:rsidRDefault="003C0836">
      <w:pPr>
        <w:pStyle w:val="Heading4"/>
        <w:spacing w:after="44"/>
      </w:pPr>
      <w:r>
        <w:t>C2.2.2) android</w:t>
      </w:r>
    </w:p>
    <w:p w14:paraId="5AD3C673" w14:textId="77777777" w:rsidR="00642034" w:rsidRDefault="003C0836">
      <w:pPr>
        <w:spacing w:after="44"/>
      </w:pPr>
      <w:r>
        <w:t>Kotlin/Java-based apps.</w:t>
      </w:r>
    </w:p>
    <w:p w14:paraId="097121E4" w14:textId="77777777" w:rsidR="00642034" w:rsidRDefault="003C0836">
      <w:pPr>
        <w:pStyle w:val="Heading4"/>
        <w:spacing w:after="44"/>
      </w:pPr>
      <w:r>
        <w:t>C2.2.3) xplat-mobile</w:t>
      </w:r>
    </w:p>
    <w:p w14:paraId="542DE1D2" w14:textId="77777777" w:rsidR="00642034" w:rsidRDefault="003C0836">
      <w:pPr>
        <w:spacing w:after="44"/>
      </w:pPr>
      <w:r>
        <w:t>Cross-platform mobile (Flutter, React Native, etc.).</w:t>
      </w:r>
    </w:p>
    <w:p w14:paraId="7F3D25C1" w14:textId="77777777" w:rsidR="00642034" w:rsidRDefault="003C0836">
      <w:pPr>
        <w:spacing w:after="44"/>
      </w:pPr>
      <w:r>
        <w:lastRenderedPageBreak/>
        <w:t>Client runtimes are build targets. They are not EPC runtimes in our infra, but they must be EPC-aware</w:t>
      </w:r>
    </w:p>
    <w:p w14:paraId="67DE4F9A" w14:textId="77777777" w:rsidR="00642034" w:rsidRDefault="003C0836">
      <w:pPr>
        <w:spacing w:after="44"/>
      </w:pPr>
      <w:r>
        <w:t>when configuring API endpoints.</w:t>
      </w:r>
    </w:p>
    <w:p w14:paraId="56A0B5C3" w14:textId="77777777" w:rsidR="00642034" w:rsidRDefault="003C0836" w:rsidP="00EF03CB">
      <w:pPr>
        <w:pStyle w:val="Heading2"/>
      </w:pPr>
      <w:r>
        <w:t>C3) Adapters</w:t>
      </w:r>
    </w:p>
    <w:p w14:paraId="6E69EC7A" w14:textId="77777777" w:rsidR="00642034" w:rsidRDefault="003C0836">
      <w:pPr>
        <w:spacing w:after="44"/>
      </w:pPr>
      <w:r>
        <w:t>Adapters define where and how a runtime is hosted or built.</w:t>
      </w:r>
    </w:p>
    <w:p w14:paraId="70A20113" w14:textId="77777777" w:rsidR="00642034" w:rsidRDefault="00642034"/>
    <w:p w14:paraId="12102061" w14:textId="77777777" w:rsidR="00642034" w:rsidRDefault="003C0836">
      <w:pPr>
        <w:pStyle w:val="Heading3"/>
        <w:spacing w:after="44"/>
      </w:pPr>
      <w:r>
        <w:t>C3.1) Server-side adapters</w:t>
      </w:r>
    </w:p>
    <w:p w14:paraId="0FB6E110" w14:textId="77777777" w:rsidR="00642034" w:rsidRDefault="003C0836">
      <w:pPr>
        <w:spacing w:after="44"/>
      </w:pPr>
      <w:r>
        <w:t>All server-side adapters must obey EPC:</w:t>
      </w:r>
    </w:p>
    <w:p w14:paraId="75E4E2A6" w14:textId="77777777" w:rsidR="00642034" w:rsidRDefault="003C0836">
      <w:pPr>
        <w:pStyle w:val="ListBullet"/>
        <w:spacing w:after="44"/>
      </w:pPr>
      <w:r>
        <w:t>All externally visible names (hosts, namespaces, services) include</w:t>
      </w:r>
    </w:p>
    <w:p w14:paraId="68D7F137" w14:textId="77777777" w:rsidR="00642034" w:rsidRDefault="003C0836">
      <w:pPr>
        <w:pStyle w:val="ListBullet"/>
        <w:spacing w:after="44"/>
      </w:pPr>
      <w:r>
        <w:t>Configuration comes from environment variables (12-factor).</w:t>
      </w:r>
    </w:p>
    <w:p w14:paraId="3F4DAF03" w14:textId="77777777" w:rsidR="00642034" w:rsidRDefault="003C0836">
      <w:pPr>
        <w:pStyle w:val="ListBullet"/>
        <w:spacing w:after="44"/>
      </w:pPr>
      <w:r>
        <w:t>Production secrets are provided by the platform (no--env-file</w:t>
      </w:r>
    </w:p>
    <w:p w14:paraId="223FCC60" w14:textId="77777777" w:rsidR="00642034" w:rsidRDefault="003C0836">
      <w:pPr>
        <w:pStyle w:val="ListBullet"/>
        <w:spacing w:after="44"/>
      </w:pPr>
      <w:r>
        <w:t>There is a single front door per stack (host-based routing).</w:t>
      </w:r>
    </w:p>
    <w:p w14:paraId="049040E4" w14:textId="77777777" w:rsidR="00642034" w:rsidRDefault="00642034"/>
    <w:p w14:paraId="2D161F48" w14:textId="77777777" w:rsidR="00642034" w:rsidRDefault="003C0836">
      <w:pPr>
        <w:spacing w:after="44"/>
      </w:pPr>
      <w:r>
        <w:t>.</w:t>
      </w:r>
    </w:p>
    <w:p w14:paraId="44BAC654" w14:textId="77777777" w:rsidR="00642034" w:rsidRDefault="003C0836">
      <w:pPr>
        <w:spacing w:after="44"/>
      </w:pPr>
      <w:r>
        <w:t>in prod).STACK</w:t>
      </w:r>
    </w:p>
    <w:p w14:paraId="4C574EB2" w14:textId="77777777" w:rsidR="00642034" w:rsidRDefault="003C0836">
      <w:pPr>
        <w:pStyle w:val="ListBullet"/>
        <w:spacing w:after="44"/>
      </w:pPr>
      <w:r>
        <w:t>Infra and deploy scripts are idempotent and ARM-gated for prod.</w:t>
      </w:r>
    </w:p>
    <w:p w14:paraId="4C72D5C2" w14:textId="77777777" w:rsidR="00642034" w:rsidRDefault="00642034"/>
    <w:p w14:paraId="6C7F5E2C" w14:textId="77777777" w:rsidR="00642034" w:rsidRDefault="003C0836">
      <w:pPr>
        <w:pStyle w:val="Heading4"/>
        <w:spacing w:after="44"/>
      </w:pPr>
      <w:r>
        <w:t>C3.1.1) dev-compose</w:t>
      </w:r>
    </w:p>
    <w:p w14:paraId="6D4CB0FF" w14:textId="77777777" w:rsidR="00642034" w:rsidRDefault="003C0836">
      <w:pPr>
        <w:spacing w:after="44"/>
      </w:pPr>
      <w:r>
        <w:t>Local development usingdocker compose</w:t>
      </w:r>
    </w:p>
    <w:p w14:paraId="322F1FF2" w14:textId="77777777" w:rsidR="00642034" w:rsidRDefault="003C0836">
      <w:pPr>
        <w:pStyle w:val="ListBullet"/>
        <w:spacing w:after="44"/>
      </w:pPr>
      <w:r>
        <w:t>Services are accessible via</w:t>
      </w:r>
    </w:p>
    <w:p w14:paraId="54E963C0" w14:textId="77777777" w:rsidR="00642034" w:rsidRDefault="00642034"/>
    <w:p w14:paraId="18A4989D" w14:textId="77777777" w:rsidR="00642034" w:rsidRDefault="003C0836">
      <w:pPr>
        <w:spacing w:after="44"/>
      </w:pPr>
      <w:r>
        <w:t>and a shared</w:t>
      </w:r>
    </w:p>
    <w:p w14:paraId="7D7F8D08" w14:textId="77777777" w:rsidR="00642034" w:rsidRDefault="003C0836">
      <w:pPr>
        <w:spacing w:after="44"/>
      </w:pPr>
      <w:r>
        <w:t>.proxy${STACK}.${LOCAL_DOMAIN}</w:t>
      </w:r>
    </w:p>
    <w:p w14:paraId="21526F7C" w14:textId="77777777" w:rsidR="00642034" w:rsidRDefault="00642034"/>
    <w:p w14:paraId="728B9A05" w14:textId="77777777" w:rsidR="00642034" w:rsidRDefault="003C0836">
      <w:pPr>
        <w:spacing w:after="44"/>
      </w:pPr>
      <w:r>
        <w:t>network.</w:t>
      </w:r>
    </w:p>
    <w:p w14:paraId="70A0B7EF" w14:textId="77777777" w:rsidR="00642034" w:rsidRDefault="003C0836">
      <w:pPr>
        <w:pStyle w:val="ListBullet"/>
        <w:spacing w:after="44"/>
      </w:pPr>
      <w:r>
        <w:t>Traefik (or equivalent) provides a single front door in dev.</w:t>
      </w:r>
    </w:p>
    <w:p w14:paraId="60BD516B" w14:textId="77777777" w:rsidR="00642034" w:rsidRDefault="003C0836">
      <w:pPr>
        <w:pStyle w:val="Heading4"/>
        <w:spacing w:after="44"/>
      </w:pPr>
      <w:r>
        <w:t>C3.1.2) cloudrun</w:t>
      </w:r>
    </w:p>
    <w:p w14:paraId="59E970FA" w14:textId="77777777" w:rsidR="00642034" w:rsidRDefault="003C0836">
      <w:pPr>
        <w:spacing w:after="44"/>
      </w:pPr>
      <w:r>
        <w:t>Google Cloud Run (containerized HTTP services or jobs).</w:t>
      </w:r>
    </w:p>
    <w:p w14:paraId="6BA0115E" w14:textId="77777777" w:rsidR="00642034" w:rsidRDefault="003C0836">
      <w:pPr>
        <w:pStyle w:val="ListBullet"/>
        <w:spacing w:after="44"/>
      </w:pPr>
      <w:r>
        <w:t>Public hosts use .${STACK}.${BASE_DOMAIN}</w:t>
      </w:r>
    </w:p>
    <w:p w14:paraId="76C72839" w14:textId="77777777" w:rsidR="00642034" w:rsidRDefault="003C0836">
      <w:pPr>
        <w:pStyle w:val="ListBullet"/>
        <w:spacing w:after="44"/>
      </w:pPr>
      <w:r>
        <w:t>Env configuration and secrets come from the platform.</w:t>
      </w:r>
    </w:p>
    <w:p w14:paraId="515F1442" w14:textId="77777777" w:rsidR="00642034" w:rsidRDefault="00642034"/>
    <w:p w14:paraId="47990410" w14:textId="77777777" w:rsidR="00642034" w:rsidRDefault="003C0836">
      <w:pPr>
        <w:pStyle w:val="Heading4"/>
        <w:spacing w:after="44"/>
      </w:pPr>
      <w:r>
        <w:t>C3.1.3) k8s (future)</w:t>
      </w:r>
    </w:p>
    <w:p w14:paraId="543DBCB8" w14:textId="77777777" w:rsidR="00642034" w:rsidRDefault="003C0836">
      <w:pPr>
        <w:spacing w:after="44"/>
      </w:pPr>
      <w:r>
        <w:t>Kubernetes-based deployments.</w:t>
      </w:r>
    </w:p>
    <w:p w14:paraId="5F7DAFB1" w14:textId="77777777" w:rsidR="00642034" w:rsidRDefault="003C0836">
      <w:pPr>
        <w:pStyle w:val="ListBullet"/>
        <w:spacing w:after="44"/>
      </w:pPr>
      <w:r>
        <w:t>Ingress terminates traffic for</w:t>
      </w:r>
    </w:p>
    <w:p w14:paraId="73C9F2C3" w14:textId="77777777" w:rsidR="00642034" w:rsidRDefault="00642034"/>
    <w:p w14:paraId="25731E66" w14:textId="77777777" w:rsidR="00642034" w:rsidRDefault="003C0836">
      <w:pPr>
        <w:spacing w:after="44"/>
      </w:pPr>
      <w:r>
        <w:t>and routes to namespaced services.${STACK}.${BASE_DOMAIN}</w:t>
      </w:r>
    </w:p>
    <w:p w14:paraId="4C61F6C3" w14:textId="77777777" w:rsidR="00642034" w:rsidRDefault="003C0836">
      <w:pPr>
        <w:pStyle w:val="Heading4"/>
        <w:spacing w:after="44"/>
      </w:pPr>
      <w:r>
        <w:t>C3.1.4) functions/serverless (optional)</w:t>
      </w:r>
    </w:p>
    <w:p w14:paraId="65446A28" w14:textId="77777777" w:rsidR="00642034" w:rsidRDefault="003C0836">
      <w:pPr>
        <w:spacing w:after="44"/>
      </w:pPr>
      <w:r>
        <w:t>Function-as-a-service or job-style runtimes (Cloud Functions, Cloud Run Jobs, etc.), still obeying EPC identity and config rules.</w:t>
      </w:r>
    </w:p>
    <w:p w14:paraId="0CA98023" w14:textId="77777777" w:rsidR="00642034" w:rsidRDefault="003C0836">
      <w:pPr>
        <w:pStyle w:val="Heading3"/>
        <w:spacing w:after="44"/>
      </w:pPr>
      <w:r>
        <w:t>C3.2) Client-side adapters (distribution)</w:t>
      </w:r>
    </w:p>
    <w:p w14:paraId="5DA57F00" w14:textId="77777777" w:rsidR="00642034" w:rsidRDefault="003C0836">
      <w:pPr>
        <w:spacing w:after="44"/>
      </w:pPr>
      <w:r>
        <w:t>Client Apps are distributed, not hosted:</w:t>
      </w:r>
    </w:p>
    <w:p w14:paraId="31061D5C" w14:textId="77777777" w:rsidR="00642034" w:rsidRDefault="003C0836">
      <w:pPr>
        <w:pStyle w:val="Heading4"/>
        <w:spacing w:after="44"/>
      </w:pPr>
      <w:r>
        <w:lastRenderedPageBreak/>
        <w:t>C3.2.1) appstore</w:t>
      </w:r>
    </w:p>
    <w:p w14:paraId="52A11DA6" w14:textId="77777777" w:rsidR="00642034" w:rsidRDefault="003C0836">
      <w:pPr>
        <w:spacing w:after="44"/>
      </w:pPr>
      <w:r>
        <w:t>Apple App Store / TestFlight.</w:t>
      </w:r>
    </w:p>
    <w:p w14:paraId="09FB513C" w14:textId="77777777" w:rsidR="00642034" w:rsidRDefault="003C0836">
      <w:pPr>
        <w:pStyle w:val="Heading4"/>
        <w:spacing w:after="44"/>
      </w:pPr>
      <w:r>
        <w:t>C3.2.2) playstore</w:t>
      </w:r>
    </w:p>
    <w:p w14:paraId="09681BCE" w14:textId="77777777" w:rsidR="00642034" w:rsidRDefault="003C0836">
      <w:pPr>
        <w:spacing w:after="44"/>
      </w:pPr>
      <w:r>
        <w:t>Google Play / internal tracks.</w:t>
      </w:r>
    </w:p>
    <w:p w14:paraId="79FF595E" w14:textId="77777777" w:rsidR="00642034" w:rsidRDefault="003C0836">
      <w:pPr>
        <w:pStyle w:val="Heading4"/>
        <w:spacing w:after="44"/>
      </w:pPr>
      <w:r>
        <w:t>C3.2.3) enterprise-distribution</w:t>
      </w:r>
    </w:p>
    <w:p w14:paraId="54145971" w14:textId="77777777" w:rsidR="00642034" w:rsidRDefault="003C0836">
      <w:pPr>
        <w:spacing w:after="44"/>
      </w:pPr>
      <w:r>
        <w:t>MDM or internal app distribution.</w:t>
      </w:r>
    </w:p>
    <w:p w14:paraId="2BB82C47" w14:textId="77777777" w:rsidR="00642034" w:rsidRDefault="003C0836">
      <w:pPr>
        <w:pStyle w:val="Heading4"/>
        <w:spacing w:after="44"/>
      </w:pPr>
      <w:r>
        <w:t>C3.2.4) web-build</w:t>
      </w:r>
    </w:p>
    <w:p w14:paraId="53876CAB" w14:textId="77777777" w:rsidR="00642034" w:rsidRDefault="003C0836">
      <w:pPr>
        <w:spacing w:after="44"/>
      </w:pPr>
      <w:r>
        <w:t>Build pipelines for PWAs or browser-based clients. Client Apps must:STACK</w:t>
      </w:r>
    </w:p>
    <w:p w14:paraId="0D60C3E6" w14:textId="77777777" w:rsidR="00642034" w:rsidRDefault="003C0836">
      <w:pPr>
        <w:pStyle w:val="ListBullet"/>
        <w:spacing w:after="44"/>
      </w:pPr>
      <w:r>
        <w:t>Use an API base URL derived from</w:t>
      </w:r>
    </w:p>
    <w:p w14:paraId="544817FC" w14:textId="77777777" w:rsidR="00642034" w:rsidRDefault="003C0836">
      <w:pPr>
        <w:pStyle w:val="ListBullet"/>
        <w:spacing w:after="44"/>
      </w:pPr>
      <w:r>
        <w:t>Dev:https://${STACK}.${LOCAL_DOMAIN}</w:t>
      </w:r>
    </w:p>
    <w:p w14:paraId="6CCCF8AF" w14:textId="77777777" w:rsidR="00642034" w:rsidRDefault="003C0836">
      <w:pPr>
        <w:pStyle w:val="ListBullet"/>
        <w:spacing w:after="44"/>
      </w:pPr>
      <w:r>
        <w:t>Prod:https://${STACK}.${BASE_DOMAIN}</w:t>
      </w:r>
    </w:p>
    <w:p w14:paraId="0E6D3F1F" w14:textId="77777777" w:rsidR="00642034" w:rsidRDefault="003C0836">
      <w:pPr>
        <w:spacing w:after="44"/>
      </w:pPr>
      <w:r>
        <w:t>and the current environment, for example:</w:t>
      </w:r>
    </w:p>
    <w:p w14:paraId="101B5152" w14:textId="77777777" w:rsidR="00642034" w:rsidRDefault="003C0836">
      <w:pPr>
        <w:pStyle w:val="ListBullet"/>
        <w:spacing w:after="44"/>
      </w:pPr>
      <w:r>
        <w:t>Never hard-code production URLs directly into source; configuration must be environment-driven.</w:t>
      </w:r>
    </w:p>
    <w:p w14:paraId="030B6E17" w14:textId="77777777" w:rsidR="00642034" w:rsidRDefault="003C0836">
      <w:pPr>
        <w:pStyle w:val="Heading3"/>
        <w:spacing w:after="44"/>
      </w:pPr>
      <w:r>
        <w:t>C3.3) Runtime Adapter Code</w:t>
      </w:r>
    </w:p>
    <w:p w14:paraId="688B1DC7" w14:textId="77777777" w:rsidR="00642034" w:rsidRDefault="003C0836">
      <w:pPr>
        <w:spacing w:after="44"/>
      </w:pPr>
      <w:r>
        <w:t>RUNTIME_ADAPTER_CODE combines runtime and adapter in one source-of-truth value. RUNTIME_CODE and ADAPTER_CODE are derived selectors used to locate independently replaceable modules.</w:t>
      </w:r>
    </w:p>
    <w:p w14:paraId="3C0248B1" w14:textId="77777777" w:rsidR="00642034" w:rsidRDefault="003C0836">
      <w:pPr>
        <w:pStyle w:val="ListBullet"/>
        <w:spacing w:after="44"/>
      </w:pPr>
      <w:r>
        <w:t>Examples: wp-local, static-github, node-gcp.</w:t>
      </w:r>
    </w:p>
    <w:p w14:paraId="3EAB8046" w14:textId="77777777" w:rsidR="00642034" w:rsidRDefault="003C0836">
      <w:pPr>
        <w:pStyle w:val="ListBullet"/>
        <w:spacing w:after="44"/>
      </w:pPr>
      <w:r>
        <w:t>The adapter code identifies the implementation target, not DEPLOY_ENV.</w:t>
      </w:r>
    </w:p>
    <w:p w14:paraId="5464CC54" w14:textId="77777777" w:rsidR="00642034" w:rsidRDefault="003C0836">
      <w:pPr>
        <w:pStyle w:val="ListBullet"/>
        <w:spacing w:after="44"/>
      </w:pPr>
      <w:r>
        <w:t>The composite code MAY differ by environment without changing application code.</w:t>
      </w:r>
    </w:p>
    <w:p w14:paraId="39FF969F" w14:textId="77777777" w:rsidR="00642034" w:rsidRDefault="003C0836">
      <w:pPr>
        <w:pStyle w:val="Heading3"/>
        <w:spacing w:after="44"/>
      </w:pPr>
      <w:r>
        <w:t>C3.4) Runtime Bridge</w:t>
      </w:r>
    </w:p>
    <w:p w14:paraId="1D421F04" w14:textId="77777777" w:rsidR="00642034" w:rsidRDefault="003C0836">
      <w:pPr>
        <w:spacing w:after="44"/>
      </w:pPr>
      <w:r>
        <w:t>A runtime bridge is a dependency binder, command translator, and capability contract for one runtime-adapter pair.</w:t>
      </w:r>
    </w:p>
    <w:p w14:paraId="0CAC9A59" w14:textId="77777777" w:rsidR="00642034" w:rsidRDefault="003C0836">
      <w:pPr>
        <w:pStyle w:val="ListBullet"/>
        <w:spacing w:after="44"/>
      </w:pPr>
      <w:r>
        <w:t>It gives callers a stable operation while hiding pair-specific transport and execution details.</w:t>
      </w:r>
    </w:p>
    <w:p w14:paraId="54A9FD28" w14:textId="77777777" w:rsidR="00642034" w:rsidRDefault="003C0836">
      <w:pPr>
        <w:pStyle w:val="ListBullet"/>
        <w:spacing w:after="44"/>
      </w:pPr>
      <w:r>
        <w:t>It is permitted to know facts about both sides that neither generic module should know.</w:t>
      </w:r>
    </w:p>
    <w:p w14:paraId="1861C38C" w14:textId="77777777" w:rsidR="00642034" w:rsidRDefault="003C0836">
      <w:pPr>
        <w:pStyle w:val="ListBullet"/>
        <w:spacing w:after="44"/>
      </w:pPr>
      <w:r>
        <w:t>It prevents runtime modules from branching on platforms and adapter modules from branching on runtimes.</w:t>
      </w:r>
    </w:p>
    <w:p w14:paraId="7997876E" w14:textId="77777777" w:rsidR="00642034" w:rsidRDefault="003C0836">
      <w:pPr>
        <w:pStyle w:val="Heading3"/>
        <w:spacing w:after="44"/>
      </w:pPr>
      <w:r>
        <w:t>C3.5) Implementation-Language Neutrality</w:t>
      </w:r>
    </w:p>
    <w:p w14:paraId="4533824B" w14:textId="77777777" w:rsidR="00642034" w:rsidRDefault="003C0836">
      <w:pPr>
        <w:spacing w:after="44"/>
      </w:pPr>
      <w:r>
        <w:t>Portmason is defined by module boundaries and operational contracts, not by one implementation language. Bash is the preferred implementation language during the current launch phase, while later Python replacements remain valid when they preserve the same discoverable pm-* boundary and execution contract.</w:t>
      </w:r>
    </w:p>
    <w:p w14:paraId="641A507C" w14:textId="77777777" w:rsidR="00642034" w:rsidRDefault="003C0836">
      <w:pPr>
        <w:spacing w:after="44"/>
      </w:pPr>
      <w:r>
        <w:t>The orchestrator coordinates; it does not absorb component behavior.</w:t>
      </w:r>
    </w:p>
    <w:p w14:paraId="608E8BB2" w14:textId="77777777" w:rsidR="00642034" w:rsidRDefault="003C0836">
      <w:pPr>
        <w:spacing w:after="44"/>
      </w:pPr>
      <w:r>
        <w:t>Helpers provide cross-cutting capabilities without owning lifecycle behavior assigned to provision, deploy, runtime, adapter, provider, or bridge modules.</w:t>
      </w:r>
    </w:p>
    <w:p w14:paraId="57922605" w14:textId="77777777" w:rsidR="00642034" w:rsidRDefault="003C0836">
      <w:pPr>
        <w:spacing w:after="44"/>
      </w:pPr>
      <w:r>
        <w:t>Individual components may be ported incrementally without requiring callers or application code to change.</w:t>
      </w:r>
    </w:p>
    <w:p w14:paraId="1CC97F69" w14:textId="77777777" w:rsidR="00642034" w:rsidRDefault="00642034"/>
    <w:p w14:paraId="7929A0B4" w14:textId="77777777" w:rsidR="00642034" w:rsidRDefault="003C0836" w:rsidP="00EF03CB">
      <w:pPr>
        <w:pStyle w:val="Heading2"/>
      </w:pPr>
      <w:r>
        <w:t>C4) Putting It Together</w:t>
      </w:r>
    </w:p>
    <w:p w14:paraId="4D07171F" w14:textId="77777777" w:rsidR="00642034" w:rsidRDefault="003C0836">
      <w:pPr>
        <w:pStyle w:val="Heading3"/>
        <w:spacing w:after="44"/>
      </w:pPr>
      <w:r>
        <w:t>C4.1) Application Components</w:t>
      </w:r>
    </w:p>
    <w:p w14:paraId="240ED24F" w14:textId="77777777" w:rsidR="00642034" w:rsidRDefault="003C0836">
      <w:pPr>
        <w:spacing w:after="44"/>
      </w:pPr>
      <w:r>
        <w:t>Every server-side application component is classified as Role + Runtime + Adapter and implemented through RUNTIME_ADAPTER_CODE plus an optional runtime bridge.</w:t>
      </w:r>
    </w:p>
    <w:p w14:paraId="67A6F691" w14:textId="77777777" w:rsidR="00642034" w:rsidRDefault="003C0836">
      <w:pPr>
        <w:pStyle w:val="ListBullet"/>
        <w:spacing w:after="44"/>
      </w:pPr>
      <w:r>
        <w:t>API + node + gcp -&gt; RUNTIME_ADAPTER_CODE=node-gcp</w:t>
      </w:r>
    </w:p>
    <w:p w14:paraId="0B4DF8AA" w14:textId="77777777" w:rsidR="00642034" w:rsidRDefault="003C0836">
      <w:pPr>
        <w:pStyle w:val="ListBullet"/>
        <w:spacing w:after="44"/>
      </w:pPr>
      <w:r>
        <w:t>Web + static + github -&gt; RUNTIME_ADAPTER_CODE=static-github</w:t>
      </w:r>
    </w:p>
    <w:p w14:paraId="49493905" w14:textId="77777777" w:rsidR="00642034" w:rsidRDefault="003C0836">
      <w:pPr>
        <w:pStyle w:val="ListBullet"/>
        <w:spacing w:after="44"/>
      </w:pPr>
      <w:r>
        <w:t>Web + wp + local -&gt; RUNTIME_ADAPTER_CODE=wp-local</w:t>
      </w:r>
    </w:p>
    <w:p w14:paraId="191D558D" w14:textId="77777777" w:rsidR="00642034" w:rsidRDefault="003C0836">
      <w:pPr>
        <w:spacing w:after="44"/>
      </w:pPr>
      <w:r>
        <w:t>Every client application is classified as Client App + Client Runtime + Distribution Adapter. Client applications remain EPC-aware but are not hosted EPC runtimes.</w:t>
      </w:r>
    </w:p>
    <w:p w14:paraId="1567C8CF" w14:textId="77777777" w:rsidR="00642034" w:rsidRDefault="003C0836" w:rsidP="00EF03CB">
      <w:pPr>
        <w:pStyle w:val="Heading2"/>
      </w:pPr>
      <w:r>
        <w:t>C5) Database Provider, Platform &amp; Bridge Model</w:t>
      </w:r>
    </w:p>
    <w:p w14:paraId="498F64B9" w14:textId="77777777" w:rsidR="00642034" w:rsidRDefault="003C0836">
      <w:pPr>
        <w:spacing w:after="44"/>
      </w:pPr>
      <w:r>
        <w:lastRenderedPageBreak/>
        <w:t>Database implementation uses an independent composite selector so the application runtime and database hosting model can vary separately.</w:t>
      </w:r>
    </w:p>
    <w:p w14:paraId="1D17D78A" w14:textId="77777777" w:rsidR="00642034" w:rsidRDefault="003C0836">
      <w:pPr>
        <w:pStyle w:val="Heading3"/>
        <w:spacing w:after="44"/>
      </w:pPr>
      <w:r>
        <w:t>C5.1) DB Provider-Platform Selection</w:t>
      </w:r>
    </w:p>
    <w:p w14:paraId="36B483CD" w14:textId="77777777" w:rsidR="00642034" w:rsidRDefault="003C0836">
      <w:pPr>
        <w:pStyle w:val="ListBullet"/>
        <w:spacing w:after="44"/>
      </w:pPr>
      <w:r>
        <w:t>DB_PROVIDER_PLATFORM_CODE is the sole authoritative selector and MUST use &lt;provider&gt;-&lt;platform&gt;.</w:t>
      </w:r>
    </w:p>
    <w:p w14:paraId="463131EE" w14:textId="77777777" w:rsidR="00642034" w:rsidRDefault="003C0836">
      <w:pPr>
        <w:pStyle w:val="ListBullet"/>
        <w:spacing w:after="44"/>
      </w:pPr>
      <w:r>
        <w:t>DB_PROVIDER is the engine family and DB_PLATFORM is the hosting/provisioning implementation; both are derived from the current composite code at point of use.</w:t>
      </w:r>
    </w:p>
    <w:p w14:paraId="685544DC" w14:textId="77777777" w:rsidR="00642034" w:rsidRDefault="003C0836">
      <w:pPr>
        <w:pStyle w:val="ListBullet"/>
        <w:spacing w:after="44"/>
      </w:pPr>
      <w:r>
        <w:t>The provider is the first segment; the platform is the remainder after the first hyphen.</w:t>
      </w:r>
    </w:p>
    <w:p w14:paraId="2A3F9E1D" w14:textId="77777777" w:rsidR="00642034" w:rsidRDefault="003C0836">
      <w:pPr>
        <w:pStyle w:val="ListBullet"/>
        <w:spacing w:after="44"/>
      </w:pPr>
      <w:r>
        <w:t>DB_PROVIDER_PLATFORM_CODE MAY differ by DEPLOY_ENV. Platform names such as local and gcp identify implementation targets, not lifecycle environments.</w:t>
      </w:r>
    </w:p>
    <w:p w14:paraId="65A1917B" w14:textId="77777777" w:rsidR="00642034" w:rsidRDefault="003C0836">
      <w:pPr>
        <w:pStyle w:val="ListBullet"/>
        <w:spacing w:after="44"/>
      </w:pPr>
      <w:r>
        <w:t>Examples: postgres-local, postgres-gcp, postgres-neon, mssql-azure, mssql-azurevm, mssql-azuremanaged.</w:t>
      </w:r>
    </w:p>
    <w:p w14:paraId="0256F873" w14:textId="77777777" w:rsidR="00642034" w:rsidRDefault="003C0836">
      <w:pPr>
        <w:pStyle w:val="ListBullet"/>
        <w:spacing w:after="44"/>
      </w:pPr>
      <w:r>
        <w:t>The mssql provider code means the Microsoft SQL Server/Azure SQL family, not generic relational SQL.</w:t>
      </w:r>
    </w:p>
    <w:p w14:paraId="5D86024E" w14:textId="77777777" w:rsidR="00642034" w:rsidRDefault="003C0836">
      <w:pPr>
        <w:pStyle w:val="Heading3"/>
        <w:spacing w:after="44"/>
      </w:pPr>
      <w:r>
        <w:t>C5.2) Canonical Database Contract</w:t>
      </w:r>
    </w:p>
    <w:p w14:paraId="791362D2" w14:textId="77777777" w:rsidR="00642034" w:rsidRDefault="003C0836">
      <w:pPr>
        <w:spacing w:after="44"/>
      </w:pPr>
      <w:r>
        <w:t>All database implementations MUST produce and consume the same seven-value contract:</w:t>
      </w:r>
    </w:p>
    <w:p w14:paraId="77C30620" w14:textId="77777777" w:rsidR="00642034" w:rsidRDefault="003C0836">
      <w:pPr>
        <w:pStyle w:val="ListBullet"/>
        <w:spacing w:after="44"/>
      </w:pPr>
      <w:r>
        <w:t>DB_PROVIDER</w:t>
      </w:r>
    </w:p>
    <w:p w14:paraId="0FCEF2F0" w14:textId="77777777" w:rsidR="00642034" w:rsidRDefault="003C0836">
      <w:pPr>
        <w:pStyle w:val="ListBullet"/>
        <w:spacing w:after="44"/>
      </w:pPr>
      <w:r>
        <w:t>DB_PLATFORM</w:t>
      </w:r>
    </w:p>
    <w:p w14:paraId="114A97AA" w14:textId="77777777" w:rsidR="00642034" w:rsidRDefault="003C0836">
      <w:pPr>
        <w:pStyle w:val="ListBullet"/>
        <w:spacing w:after="44"/>
      </w:pPr>
      <w:r>
        <w:t>DB_HOST (host component only)</w:t>
      </w:r>
    </w:p>
    <w:p w14:paraId="75A90A41" w14:textId="77777777" w:rsidR="00642034" w:rsidRDefault="003C0836">
      <w:pPr>
        <w:pStyle w:val="ListBullet"/>
        <w:spacing w:after="44"/>
      </w:pPr>
      <w:r>
        <w:t>DB_PORT</w:t>
      </w:r>
    </w:p>
    <w:p w14:paraId="70FB53F9" w14:textId="77777777" w:rsidR="00642034" w:rsidRDefault="003C0836">
      <w:pPr>
        <w:pStyle w:val="ListBullet"/>
        <w:spacing w:after="44"/>
      </w:pPr>
      <w:r>
        <w:t>DB_NAME</w:t>
      </w:r>
    </w:p>
    <w:p w14:paraId="74D17B1A" w14:textId="77777777" w:rsidR="00642034" w:rsidRDefault="003C0836">
      <w:pPr>
        <w:pStyle w:val="ListBullet"/>
        <w:spacing w:after="44"/>
      </w:pPr>
      <w:r>
        <w:t>DB_USER</w:t>
      </w:r>
    </w:p>
    <w:p w14:paraId="236C9A32" w14:textId="77777777" w:rsidR="00642034" w:rsidRDefault="003C0836">
      <w:pPr>
        <w:pStyle w:val="ListBullet"/>
        <w:spacing w:after="44"/>
      </w:pPr>
      <w:r>
        <w:t>DB_PASSWORD</w:t>
      </w:r>
    </w:p>
    <w:p w14:paraId="18642C7C" w14:textId="77777777" w:rsidR="00642034" w:rsidRDefault="003C0836">
      <w:pPr>
        <w:spacing w:after="44"/>
      </w:pPr>
      <w:r>
        <w:t>Connection strings and framework-specific settings are derived outputs. They MUST NOT become independent configuration authorities.</w:t>
      </w:r>
    </w:p>
    <w:p w14:paraId="560B4CFD" w14:textId="77777777" w:rsidR="00642034" w:rsidRDefault="003C0836">
      <w:pPr>
        <w:pStyle w:val="Heading3"/>
        <w:spacing w:after="44"/>
      </w:pPr>
      <w:r>
        <w:t>C5.3) Database Lifecycle Modules</w:t>
      </w:r>
    </w:p>
    <w:p w14:paraId="0A956BBE" w14:textId="77777777" w:rsidR="00642034" w:rsidRDefault="003C0836">
      <w:pPr>
        <w:spacing w:after="44"/>
      </w:pPr>
      <w:r>
        <w:t>Provision and deploy operations execute platform first, then provider:</w:t>
      </w:r>
    </w:p>
    <w:p w14:paraId="215305BB" w14:textId="77777777" w:rsidR="00642034" w:rsidRDefault="003C0836">
      <w:pPr>
        <w:pStyle w:val="ListBullet"/>
        <w:spacing w:after="44"/>
      </w:pPr>
      <w:r>
        <w:t>pm-provision-${DB_PLATFORM} -&gt; pm-provision-${DB_PROVIDER}</w:t>
      </w:r>
    </w:p>
    <w:p w14:paraId="090FA922" w14:textId="77777777" w:rsidR="00642034" w:rsidRDefault="003C0836">
      <w:pPr>
        <w:pStyle w:val="ListBullet"/>
        <w:spacing w:after="44"/>
      </w:pPr>
      <w:r>
        <w:t>pm-deploy-${DB_PLATFORM} -&gt; pm-deploy-${DB_PROVIDER}</w:t>
      </w:r>
    </w:p>
    <w:p w14:paraId="38D83ACB" w14:textId="77777777" w:rsidR="00642034" w:rsidRDefault="003C0836">
      <w:pPr>
        <w:pStyle w:val="ListBullet"/>
        <w:spacing w:after="44"/>
      </w:pPr>
      <w:r>
        <w:t>Platform modules own hosting infrastructure, endpoint discovery, networking, platform identity, and platform secret mechanisms.</w:t>
      </w:r>
    </w:p>
    <w:p w14:paraId="5A54557C" w14:textId="77777777" w:rsidR="00642034" w:rsidRDefault="003C0836">
      <w:pPr>
        <w:pStyle w:val="ListBullet"/>
        <w:spacing w:after="44"/>
      </w:pPr>
      <w:r>
        <w:t>Provider modules own database-engine resources and behavior, including databases, roles or logins, schemas, grants, extensions, migrations, and engine validation.</w:t>
      </w:r>
    </w:p>
    <w:p w14:paraId="70606AC8" w14:textId="77777777" w:rsidR="00642034" w:rsidRDefault="003C0836">
      <w:pPr>
        <w:pStyle w:val="ListBullet"/>
        <w:spacing w:after="44"/>
      </w:pPr>
      <w:r>
        <w:t>Removal SHOULD reverse the dependency order: provider before platform.</w:t>
      </w:r>
    </w:p>
    <w:p w14:paraId="3DED7AB6" w14:textId="77777777" w:rsidR="00642034" w:rsidRDefault="003C0836">
      <w:pPr>
        <w:pStyle w:val="ListBullet"/>
        <w:spacing w:after="44"/>
      </w:pPr>
      <w:r>
        <w:t>Each phase MUST read the current shared context and resolve its module lazily when that phase begins.</w:t>
      </w:r>
    </w:p>
    <w:p w14:paraId="5A895BED" w14:textId="77777777" w:rsidR="00642034" w:rsidRDefault="003C0836">
      <w:pPr>
        <w:pStyle w:val="Heading3"/>
        <w:spacing w:after="44"/>
      </w:pPr>
      <w:r>
        <w:t>C5.4) Database Bridge</w:t>
      </w:r>
    </w:p>
    <w:p w14:paraId="62987BB2" w14:textId="77777777" w:rsidR="00642034" w:rsidRDefault="003C0836">
      <w:pPr>
        <w:spacing w:after="44"/>
      </w:pPr>
      <w:r>
        <w:t>A database bridge binds one provider-platform pair. The canonical bridge name is pm-db-bridge-${DB_PROVIDER}-${DB_PLATFORM}.</w:t>
      </w:r>
    </w:p>
    <w:p w14:paraId="0ECE4B63" w14:textId="77777777" w:rsidR="00642034" w:rsidRDefault="003C0836">
      <w:pPr>
        <w:pStyle w:val="ListBullet"/>
        <w:spacing w:after="44"/>
      </w:pPr>
      <w:r>
        <w:t>The bridge translates stable provider operations into the connectivity, credential, endpoint, pooling, transport, and execution mechanisms required by the selected platform.</w:t>
      </w:r>
    </w:p>
    <w:p w14:paraId="1B2EC1C6" w14:textId="77777777" w:rsidR="00642034" w:rsidRDefault="003C0836">
      <w:pPr>
        <w:pStyle w:val="ListBullet"/>
        <w:spacing w:after="44"/>
      </w:pPr>
      <w:r>
        <w:t>The bridge MAY resolve direct versus pooled endpoints, sockets versus TCP, IAM or password authentication, proxy requirements, and platform-specific provider limitations.</w:t>
      </w:r>
    </w:p>
    <w:p w14:paraId="6BCC943B" w14:textId="77777777" w:rsidR="00642034" w:rsidRDefault="003C0836">
      <w:pPr>
        <w:pStyle w:val="ListBullet"/>
        <w:spacing w:after="44"/>
      </w:pPr>
      <w:r>
        <w:t>The bridge MUST NOT duplicate platform provisioning or provider engine ownership.</w:t>
      </w:r>
    </w:p>
    <w:p w14:paraId="225F8A54" w14:textId="77777777" w:rsidR="00642034" w:rsidRDefault="003C0836">
      <w:pPr>
        <w:pStyle w:val="ListBullet"/>
        <w:spacing w:after="44"/>
      </w:pPr>
      <w:r>
        <w:t>Provider modules MUST NOT branch on platforms; platform modules MUST NOT branch on providers; callers MUST NOT branch on either pair.</w:t>
      </w:r>
    </w:p>
    <w:p w14:paraId="464A8BC3" w14:textId="77777777" w:rsidR="00642034" w:rsidRDefault="003C0836">
      <w:pPr>
        <w:pStyle w:val="ListBullet"/>
        <w:spacing w:after="44"/>
      </w:pPr>
      <w:r>
        <w:t>Pair-specific behavior belongs exclusively in the database bridge.</w:t>
      </w:r>
    </w:p>
    <w:p w14:paraId="34E08A1D" w14:textId="77777777" w:rsidR="00642034" w:rsidRDefault="003C0836">
      <w:pPr>
        <w:pStyle w:val="Heading3"/>
        <w:spacing w:after="44"/>
      </w:pPr>
      <w:r>
        <w:t>C5.5) Resulting Portability</w:t>
      </w:r>
    </w:p>
    <w:p w14:paraId="251F3EF2" w14:textId="77777777" w:rsidR="00642034" w:rsidRDefault="003C0836">
      <w:pPr>
        <w:spacing w:after="44"/>
      </w:pPr>
      <w:r>
        <w:t>The runtime and database models are intentionally independent. A workload can change application adapter, database platform, or both by changing composite selectors and supplying the corresponding modules and bridges, without changing application code or the canonical contracts.</w:t>
      </w:r>
    </w:p>
    <w:p w14:paraId="3ABE9D89" w14:textId="77777777" w:rsidR="00642034" w:rsidRDefault="003C0836" w:rsidP="00EF03CB">
      <w:pPr>
        <w:pStyle w:val="Heading1"/>
      </w:pPr>
      <w:r>
        <w:lastRenderedPageBreak/>
        <w:t>Appendix D) CHANGELOG</w:t>
      </w:r>
    </w:p>
    <w:p w14:paraId="3DAE5F85" w14:textId="77777777" w:rsidR="00642034" w:rsidRDefault="003C0836">
      <w:pPr>
        <w:spacing w:after="44"/>
      </w:pPr>
      <w:r>
        <w:t>Technical Governance Framework (TGF) v1.13 (Current)</w:t>
      </w:r>
    </w:p>
    <w:p w14:paraId="6593477B" w14:textId="77777777" w:rsidR="00642034" w:rsidRDefault="003C0836">
      <w:pPr>
        <w:spacing w:after="44"/>
      </w:pPr>
      <w:r>
        <w:t>Date: 2026-07-10</w:t>
      </w:r>
    </w:p>
    <w:p w14:paraId="5E2A358A" w14:textId="77777777" w:rsidR="00227D8C" w:rsidRDefault="00000000">
      <w:pPr>
        <w:pStyle w:val="Heading3"/>
      </w:pPr>
      <w:r>
        <w:t>v1.13 (Current)</w:t>
      </w:r>
    </w:p>
    <w:p w14:paraId="1454D2A4" w14:textId="77777777" w:rsidR="00227D8C" w:rsidRDefault="00000000">
      <w:r>
        <w:t>Date: 2026-07-10</w:t>
      </w:r>
    </w:p>
    <w:p w14:paraId="15219973" w14:textId="77777777" w:rsidR="00227D8C" w:rsidRDefault="00000000">
      <w:pPr>
        <w:pStyle w:val="Heading4"/>
      </w:pPr>
      <w:r>
        <w:t>Added</w:t>
      </w:r>
    </w:p>
    <w:p w14:paraId="45088946" w14:textId="77777777" w:rsidR="00227D8C" w:rsidRDefault="00000000">
      <w:r>
        <w:t>Portmason Lifecycle Integrity</w:t>
      </w:r>
    </w:p>
    <w:p w14:paraId="73871A9E" w14:textId="77777777" w:rsidR="00227D8C" w:rsidRDefault="00000000">
      <w:r>
        <w:t>Established pm-setup as the mandatory lifecycle coordinator for project realization; required lifecycle phases to be executed through pm-setup rather than directly through downstream phase modules, except for module development, isolated testing, documented exceptions, or internal orchestrator invocation.</w:t>
      </w:r>
    </w:p>
    <w:p w14:paraId="21151796" w14:textId="77777777" w:rsidR="00227D8C" w:rsidRDefault="00000000">
      <w:r>
        <w:t>Documented that Portmason orchestration is primarily configured by RUNTIME_ADAPTER_CODE and DB_PROVIDER_PLATFORM_CODE, and that pm-setup resolves these selectors, loads the appropriate runtime, adapter, provider, platform, and bridge components, and coordinates execution in dependency order.</w:t>
      </w:r>
    </w:p>
    <w:p w14:paraId="41369675" w14:textId="77777777" w:rsidR="00227D8C" w:rsidRDefault="00000000">
      <w:pPr>
        <w:pStyle w:val="Heading4"/>
      </w:pPr>
      <w:r>
        <w:t>Clarified</w:t>
      </w:r>
    </w:p>
    <w:p w14:paraId="6636CC7C" w14:textId="77777777" w:rsidR="00227D8C" w:rsidRDefault="00000000">
      <w:r>
        <w:t>Downstream modules, including pm-partial-replacement, may rely on predecessor contracts established by the orchestrator and must not absorb predecessor responsibilities when the workflow has been entered at the wrong lifecycle boundary.</w:t>
      </w:r>
    </w:p>
    <w:p w14:paraId="5F4FA3E9" w14:textId="77777777" w:rsidR="00642034" w:rsidRDefault="003C0836" w:rsidP="00EF03CB">
      <w:pPr>
        <w:pStyle w:val="Heading2"/>
      </w:pPr>
      <w:r>
        <w:t>v1.12 (Prior)</w:t>
      </w:r>
    </w:p>
    <w:p w14:paraId="0D500CF2" w14:textId="77777777" w:rsidR="00642034" w:rsidRDefault="003C0836">
      <w:pPr>
        <w:spacing w:after="44"/>
      </w:pPr>
      <w:r>
        <w:t>Date: 2026-07-08</w:t>
      </w:r>
    </w:p>
    <w:p w14:paraId="530D5796" w14:textId="77777777" w:rsidR="00642034" w:rsidRDefault="003C0836">
      <w:pPr>
        <w:pStyle w:val="Heading3"/>
        <w:spacing w:after="44"/>
      </w:pPr>
      <w:r>
        <w:t>Added</w:t>
      </w:r>
    </w:p>
    <w:p w14:paraId="41E5EDC2" w14:textId="77777777" w:rsidR="00642034" w:rsidRDefault="003C0836">
      <w:pPr>
        <w:spacing w:after="44"/>
      </w:pPr>
      <w:r>
        <w:t>Pattern Governance and Canonicalization</w:t>
      </w:r>
    </w:p>
    <w:p w14:paraId="2CDF0445" w14:textId="77777777" w:rsidR="00642034" w:rsidRDefault="003C0836">
      <w:pPr>
        <w:spacing w:after="44"/>
      </w:pPr>
      <w:r>
        <w:t>Established the inspect-before-authoring workflow, candidate-pattern lifecycle, and requirement that repeatable findings end in implementation, enforcement, tests, or accountable exception.</w:t>
      </w:r>
    </w:p>
    <w:p w14:paraId="02B387EA" w14:textId="77777777" w:rsidR="00642034" w:rsidRDefault="003C0836">
      <w:pPr>
        <w:spacing w:after="44"/>
      </w:pPr>
      <w:r>
        <w:t>EPC Pattern Reuse and Promotion Contract</w:t>
      </w:r>
    </w:p>
    <w:p w14:paraId="3C71BC01" w14:textId="77777777" w:rsidR="00642034" w:rsidRDefault="003C0836">
      <w:pPr>
        <w:spacing w:after="44"/>
      </w:pPr>
      <w:r>
        <w:t>Required project snapshot, capability catalog, and pattern-registry inspection before new behavior is authored; required regression tests for escaped defects.</w:t>
      </w:r>
    </w:p>
    <w:p w14:paraId="72463B58" w14:textId="77777777" w:rsidR="00642034" w:rsidRDefault="003C0836">
      <w:pPr>
        <w:spacing w:after="44"/>
      </w:pPr>
      <w:r>
        <w:t>Portmason Namespace, Configuration Bootstrap, and Migration Preservation Contracts</w:t>
      </w:r>
    </w:p>
    <w:p w14:paraId="0B5F8CAB" w14:textId="77777777" w:rsidR="00642034" w:rsidRDefault="003C0836">
      <w:pPr>
        <w:spacing w:after="44"/>
      </w:pPr>
      <w:r>
        <w:t>Codified PM_ ownership, generated configuration ordering, non-destructive bootstrap, and machine-readable preservation evidence.</w:t>
      </w:r>
    </w:p>
    <w:p w14:paraId="6BA42C99" w14:textId="77777777" w:rsidR="00642034" w:rsidRDefault="003C0836">
      <w:pPr>
        <w:pStyle w:val="Heading3"/>
        <w:spacing w:after="44"/>
      </w:pPr>
      <w:r>
        <w:t>Updated</w:t>
      </w:r>
    </w:p>
    <w:p w14:paraId="144FD76E" w14:textId="77777777" w:rsidR="00642034" w:rsidRDefault="003C0836">
      <w:pPr>
        <w:spacing w:after="44"/>
      </w:pPr>
      <w:r>
        <w:t>Clarified TGF and EPC as a pattern-governance system: enforce known patterns, guide unfamiliar situations, and deliberately promote validated new patterns.</w:t>
      </w:r>
    </w:p>
    <w:p w14:paraId="56085586" w14:textId="77777777" w:rsidR="00642034" w:rsidRDefault="003C0836">
      <w:pPr>
        <w:pStyle w:val="Heading3"/>
        <w:spacing w:after="44"/>
      </w:pPr>
      <w:r>
        <w:t>Clarified</w:t>
      </w:r>
    </w:p>
    <w:p w14:paraId="18C5E939" w14:textId="77777777" w:rsidR="00642034" w:rsidRDefault="003C0836">
      <w:pPr>
        <w:spacing w:after="44"/>
      </w:pPr>
      <w:r>
        <w:t>Postmortems are evidence. Canonicalization requires concrete implementation, registry, lint, test, or documented exception outcomes.</w:t>
      </w:r>
    </w:p>
    <w:p w14:paraId="7B90E6A0" w14:textId="77777777" w:rsidR="00642034" w:rsidRDefault="003C0836" w:rsidP="00EF03CB">
      <w:pPr>
        <w:pStyle w:val="Heading2"/>
      </w:pPr>
      <w:r>
        <w:t>v1.11 (Prior)</w:t>
      </w:r>
    </w:p>
    <w:p w14:paraId="00EC8DCD" w14:textId="77777777" w:rsidR="00642034" w:rsidRDefault="003C0836">
      <w:pPr>
        <w:pStyle w:val="Heading3"/>
        <w:spacing w:after="44"/>
      </w:pPr>
      <w:r>
        <w:t>Added</w:t>
      </w:r>
    </w:p>
    <w:p w14:paraId="0E08A6C0" w14:textId="77777777" w:rsidR="00642034" w:rsidRDefault="003C0836">
      <w:pPr>
        <w:spacing w:after="44"/>
      </w:pPr>
      <w:r>
        <w:t>Bash-First, Language-Neutral Portmason Modularity</w:t>
      </w:r>
    </w:p>
    <w:p w14:paraId="7CF1CCD8" w14:textId="77777777" w:rsidR="00642034" w:rsidRDefault="003C0836">
      <w:pPr>
        <w:spacing w:after="44"/>
      </w:pPr>
      <w:r>
        <w:t>Established Bash as the preferred implementation language through the ReviewNudge launch while requiring every pm-* capability to remain independently replaceable, source-safe, discoverable by naming convention, and interoperable with future Python implementations.</w:t>
      </w:r>
    </w:p>
    <w:p w14:paraId="634C6F8B" w14:textId="77777777" w:rsidR="00642034" w:rsidRDefault="003C0836">
      <w:pPr>
        <w:pStyle w:val="Heading3"/>
        <w:spacing w:after="44"/>
      </w:pPr>
      <w:r>
        <w:lastRenderedPageBreak/>
        <w:t>Updated</w:t>
      </w:r>
    </w:p>
    <w:p w14:paraId="06600D7A" w14:textId="77777777" w:rsidR="00642034" w:rsidRDefault="003C0836">
      <w:pPr>
        <w:spacing w:after="44"/>
      </w:pPr>
      <w:r>
        <w:t>Microsoft SQL Server Provider Code</w:t>
      </w:r>
    </w:p>
    <w:p w14:paraId="2DF1BCF7" w14:textId="77777777" w:rsidR="00642034" w:rsidRDefault="003C0836">
      <w:pPr>
        <w:spacing w:after="44"/>
      </w:pPr>
      <w:r>
        <w:t>Standardized mssql as the provider code for Microsoft SQL Server and Azure SQL-compatible implementations, including mssql-azure, mssql-azurevm, and mssql-azuremanaged.</w:t>
      </w:r>
    </w:p>
    <w:p w14:paraId="2DEB19B0" w14:textId="77777777" w:rsidR="00642034" w:rsidRDefault="003C0836">
      <w:pPr>
        <w:pStyle w:val="Heading3"/>
        <w:spacing w:after="44"/>
      </w:pPr>
      <w:r>
        <w:t>Clarified</w:t>
      </w:r>
    </w:p>
    <w:p w14:paraId="2F453321" w14:textId="77777777" w:rsidR="00642034" w:rsidRDefault="003C0836">
      <w:pPr>
        <w:spacing w:after="44"/>
      </w:pPr>
      <w:r>
        <w:t>Implementation language does not define the Portmason contract. Module names, phase entrypoints, inputs, outputs, exit codes, logging behavior, and shared context form the stable replacement boundary.</w:t>
      </w:r>
    </w:p>
    <w:p w14:paraId="0CC749B1" w14:textId="77777777" w:rsidR="00642034" w:rsidRDefault="00642034"/>
    <w:p w14:paraId="5462B077" w14:textId="77777777" w:rsidR="00642034" w:rsidRDefault="003C0836" w:rsidP="00EF03CB">
      <w:pPr>
        <w:pStyle w:val="Heading2"/>
      </w:pPr>
      <w:r>
        <w:t>v1.10 (Prior)</w:t>
      </w:r>
    </w:p>
    <w:p w14:paraId="6918A2AA" w14:textId="77777777" w:rsidR="00642034" w:rsidRDefault="003C0836">
      <w:pPr>
        <w:pStyle w:val="Heading3"/>
        <w:spacing w:after="44"/>
      </w:pPr>
      <w:r>
        <w:t>Added</w:t>
      </w:r>
    </w:p>
    <w:p w14:paraId="71254100" w14:textId="77777777" w:rsidR="00642034" w:rsidRDefault="003C0836">
      <w:pPr>
        <w:pStyle w:val="ListBullet"/>
        <w:spacing w:after="44"/>
      </w:pPr>
      <w:r>
        <w:t>Runtime Adapter and Bridge Model</w:t>
      </w:r>
    </w:p>
    <w:p w14:paraId="3D3B96C2" w14:textId="77777777" w:rsidR="00642034" w:rsidRDefault="003C0836">
      <w:pPr>
        <w:spacing w:after="44"/>
      </w:pPr>
      <w:r>
        <w:t>Defined RUNTIME_ADAPTER_CODE as the authoritative runtime implementation selector; clarified lazy derivation of RUNTIME_CODE and ADAPTER_CODE, ownership boundaries, canonical bridge naming, stable command translation, and prohibition of pair-specific branching in generic modules.</w:t>
      </w:r>
    </w:p>
    <w:p w14:paraId="321370C3" w14:textId="77777777" w:rsidR="00642034" w:rsidRDefault="003C0836">
      <w:pPr>
        <w:pStyle w:val="ListBullet"/>
        <w:spacing w:after="44"/>
      </w:pPr>
      <w:r>
        <w:t>Database Provider, Platform, and Bridge Model</w:t>
      </w:r>
    </w:p>
    <w:p w14:paraId="2ED9ABFA" w14:textId="77777777" w:rsidR="00642034" w:rsidRDefault="003C0836">
      <w:pPr>
        <w:spacing w:after="44"/>
      </w:pPr>
      <w:r>
        <w:t>Defined DB_PROVIDER_PLATFORM_CODE, the seven-value canonical database contract, platform-first/provider-second lifecycle order, reverse removal order, independent module ownership, and the database bridge as the exclusive home for provider-platform interaction behavior.</w:t>
      </w:r>
    </w:p>
    <w:p w14:paraId="6FA76611" w14:textId="77777777" w:rsidR="00642034" w:rsidRDefault="003C0836">
      <w:pPr>
        <w:pStyle w:val="Heading3"/>
        <w:spacing w:after="44"/>
      </w:pPr>
      <w:r>
        <w:t>Updated</w:t>
      </w:r>
    </w:p>
    <w:p w14:paraId="040388A0" w14:textId="77777777" w:rsidR="00642034" w:rsidRDefault="003C0836">
      <w:pPr>
        <w:pStyle w:val="ListBullet"/>
        <w:spacing w:after="44"/>
      </w:pPr>
      <w:r>
        <w:t>Environment Configuration Keys</w:t>
      </w:r>
    </w:p>
    <w:p w14:paraId="169D0BB7" w14:textId="77777777" w:rsidR="00642034" w:rsidRDefault="003C0836">
      <w:pPr>
        <w:spacing w:after="44"/>
      </w:pPr>
      <w:r>
        <w:t>Replaced legacy database-specific variables with canonical composite selectors, derived selectors, host/port/name/user/password values, and derived-connection-string rules.</w:t>
      </w:r>
    </w:p>
    <w:p w14:paraId="21D717B1" w14:textId="77777777" w:rsidR="00642034" w:rsidRDefault="003C0836">
      <w:pPr>
        <w:pStyle w:val="ListBullet"/>
        <w:spacing w:after="44"/>
      </w:pPr>
      <w:r>
        <w:t>Adapter Pattern, Runtime Adapter Requirements, Checklist, and Appendix C</w:t>
      </w:r>
    </w:p>
    <w:p w14:paraId="53B49B38" w14:textId="77777777" w:rsidR="00642034" w:rsidRDefault="003C0836">
      <w:pPr>
        <w:spacing w:after="44"/>
      </w:pPr>
      <w:r>
        <w:t>Aligned EPC policy, implementation requirements, and the conceptual classification model around independently replaceable technology, platform, and bridge layers.</w:t>
      </w:r>
    </w:p>
    <w:p w14:paraId="52B39CD8" w14:textId="77777777" w:rsidR="00642034" w:rsidRDefault="003C0836">
      <w:pPr>
        <w:pStyle w:val="Heading3"/>
        <w:spacing w:after="44"/>
      </w:pPr>
      <w:r>
        <w:t>Clarified</w:t>
      </w:r>
    </w:p>
    <w:p w14:paraId="4F94DAB7" w14:textId="77777777" w:rsidR="00642034" w:rsidRDefault="003C0836">
      <w:pPr>
        <w:pStyle w:val="ListBullet"/>
        <w:spacing w:after="44"/>
      </w:pPr>
      <w:r>
        <w:t>DEPLOY_ENV remains lifecycle context only and MUST NOT determine runtime adapter, database provider, or database platform identity.</w:t>
      </w:r>
    </w:p>
    <w:p w14:paraId="1C978CED" w14:textId="77777777" w:rsidR="00642034" w:rsidRDefault="003C0836">
      <w:pPr>
        <w:pStyle w:val="ListBullet"/>
        <w:spacing w:after="44"/>
      </w:pPr>
      <w:r>
        <w:t>The runtime and database implementation models are independent, allowing either side to change without application-code modification.</w:t>
      </w:r>
    </w:p>
    <w:p w14:paraId="7D062FE5" w14:textId="77777777" w:rsidR="00642034" w:rsidRDefault="003C0836" w:rsidP="00EF03CB">
      <w:pPr>
        <w:pStyle w:val="Heading2"/>
      </w:pPr>
      <w:r>
        <w:t>v1.9 (Prior)</w:t>
      </w:r>
    </w:p>
    <w:p w14:paraId="71684F30" w14:textId="77777777" w:rsidR="00642034" w:rsidRDefault="003C0836">
      <w:pPr>
        <w:pStyle w:val="ListBullet"/>
        <w:spacing w:after="44"/>
      </w:pPr>
      <w:r>
        <w:t>Added</w:t>
      </w:r>
    </w:p>
    <w:p w14:paraId="49B2CCF6" w14:textId="77777777" w:rsidR="00642034" w:rsidRDefault="003C0836">
      <w:pPr>
        <w:pStyle w:val="ListBullet"/>
        <w:spacing w:after="44"/>
      </w:pPr>
      <w:r>
        <w:t>Health &amp; Readiness Contract (A2.9) Introduced a formal, enforceable contract for service liveness and readiness across all EPC-compliant runtimes. This establishes required endpoints (/healthz, /readyz) and defines their distinct operational semantics.</w:t>
      </w:r>
    </w:p>
    <w:p w14:paraId="6B6DE231" w14:textId="77777777" w:rsidR="00642034" w:rsidRDefault="003C0836">
      <w:pPr>
        <w:pStyle w:val="ListBullet"/>
        <w:spacing w:after="44"/>
      </w:pPr>
      <w:r>
        <w:t>Explicit Liveness vs Readiness Separation Codified that liveness (process health) and readiness (dependency health) are independent signals and MUST NOT be conflated. Clarifies restart vs traffic-routing responsibilities across runtimes.</w:t>
      </w:r>
    </w:p>
    <w:p w14:paraId="718B500F" w14:textId="77777777" w:rsidR="00642034" w:rsidRDefault="003C0836">
      <w:pPr>
        <w:pStyle w:val="ListBullet"/>
        <w:spacing w:after="44"/>
      </w:pPr>
      <w:r>
        <w:t>Runtime-Native Healthcheck Requirement Established that healthcheck execution MUST use runtime-native mechanisms. External binary assumptions (e.g., curl, wget) are now explicitly disallowed unless provided by the runtime image.</w:t>
      </w:r>
    </w:p>
    <w:p w14:paraId="088B3CC6" w14:textId="77777777" w:rsidR="00642034" w:rsidRDefault="003C0836">
      <w:pPr>
        <w:pStyle w:val="ListBullet"/>
        <w:spacing w:after="44"/>
      </w:pPr>
      <w:r>
        <w:t>Adapter-Owned Health Evaluation Model Clarified that EPC defines health endpoints only; evaluation and execution are the responsibility of runtime adapters. Reinforces the separation of abstract contract and platform-specific behavior.</w:t>
      </w:r>
    </w:p>
    <w:p w14:paraId="60A72C01" w14:textId="77777777" w:rsidR="00642034" w:rsidRDefault="003C0836">
      <w:pPr>
        <w:pStyle w:val="ListBullet"/>
        <w:spacing w:after="44"/>
      </w:pPr>
      <w:r>
        <w:t>Updated</w:t>
      </w:r>
    </w:p>
    <w:p w14:paraId="0850056C" w14:textId="77777777" w:rsidR="00642034" w:rsidRDefault="003C0836">
      <w:pPr>
        <w:pStyle w:val="ListBullet"/>
        <w:spacing w:after="44"/>
      </w:pPr>
      <w:r>
        <w:lastRenderedPageBreak/>
        <w:t>Adapter Pattern (A4) Strengthened language to include health evaluation as part of adapter responsibility, alongside ingress, secrets, and environment wiring.</w:t>
      </w:r>
    </w:p>
    <w:p w14:paraId="00ECB8A9" w14:textId="77777777" w:rsidR="00642034" w:rsidRDefault="003C0836">
      <w:pPr>
        <w:pStyle w:val="ListBullet"/>
        <w:spacing w:after="44"/>
      </w:pPr>
      <w:r>
        <w:t>Observability by Convention (A2.6) Extended to include health endpoints as part of the standard observability surface, reinforcing deterministic and non-sensitive output expectations.</w:t>
      </w:r>
    </w:p>
    <w:p w14:paraId="1474D642" w14:textId="77777777" w:rsidR="00642034" w:rsidRDefault="003C0836">
      <w:pPr>
        <w:pStyle w:val="ListBullet"/>
        <w:spacing w:after="44"/>
      </w:pPr>
      <w:r>
        <w:t>Clarified</w:t>
      </w:r>
    </w:p>
    <w:p w14:paraId="614C518E" w14:textId="77777777" w:rsidR="00642034" w:rsidRDefault="003C0836">
      <w:pPr>
        <w:pStyle w:val="ListBullet"/>
        <w:spacing w:after="44"/>
      </w:pPr>
      <w:r>
        <w:t>Single Front Door Principle (A2.4) Health endpoints are internal signals and MUST NOT bypass ingress or introduce alternate external access paths. Reinforces that all externally visible traffic continues to flow through the designated ingress layer.</w:t>
      </w:r>
    </w:p>
    <w:p w14:paraId="47E1A70A" w14:textId="77777777" w:rsidR="00642034" w:rsidRDefault="003C0836">
      <w:pPr>
        <w:pStyle w:val="ListBullet"/>
        <w:spacing w:after="44"/>
      </w:pPr>
      <w:r>
        <w:t>Docker Compose (dev-compose adapter) Healthchecks operate within the container network and MUST NOT rely on host-level exposure or port bindings. Confirms alignment with internal network-first design.</w:t>
      </w:r>
    </w:p>
    <w:p w14:paraId="36D202C0" w14:textId="77777777" w:rsidR="00642034" w:rsidRDefault="003C0836" w:rsidP="00EF03CB">
      <w:pPr>
        <w:pStyle w:val="Heading2"/>
      </w:pPr>
      <w:r>
        <w:t>V1.8.1 (Prior)</w:t>
      </w:r>
    </w:p>
    <w:p w14:paraId="31C04A9B" w14:textId="77777777" w:rsidR="00642034" w:rsidRDefault="003C0836">
      <w:pPr>
        <w:pStyle w:val="ListBullet"/>
        <w:spacing w:after="44"/>
      </w:pPr>
      <w:r>
        <w:t>Added</w:t>
      </w:r>
    </w:p>
    <w:p w14:paraId="38FAE165" w14:textId="77777777" w:rsidR="00642034" w:rsidRDefault="003C0836">
      <w:pPr>
        <w:pStyle w:val="ListBullet"/>
        <w:spacing w:after="44"/>
      </w:pPr>
      <w:r>
        <w:t>Standardized shell control-flow + logging primitives (log, die, warn, fatal, bail, fatal_error) to distinguish “exit this layer” vs. “red button” behavior across sys-, ops-, and adapter tooling.</w:t>
      </w:r>
    </w:p>
    <w:p w14:paraId="0BA5A54E" w14:textId="77777777" w:rsidR="00642034" w:rsidRDefault="00642034"/>
    <w:p w14:paraId="6CC34AFE" w14:textId="77777777" w:rsidR="00642034" w:rsidRDefault="003C0836" w:rsidP="00EF03CB">
      <w:pPr>
        <w:pStyle w:val="Heading2"/>
      </w:pPr>
      <w:r>
        <w:t>V1.8 (Prior)</w:t>
      </w:r>
    </w:p>
    <w:p w14:paraId="1B20F22E" w14:textId="77777777" w:rsidR="00642034" w:rsidRDefault="003C0836">
      <w:pPr>
        <w:pStyle w:val="ListBullet"/>
        <w:spacing w:after="44"/>
      </w:pPr>
      <w:r>
        <w:t>Added</w:t>
      </w:r>
    </w:p>
    <w:p w14:paraId="59F78495" w14:textId="77777777" w:rsidR="00642034" w:rsidRDefault="003C0836">
      <w:pPr>
        <w:pStyle w:val="ListBullet"/>
        <w:spacing w:after="44"/>
      </w:pPr>
      <w:r>
        <w:t>Safe-return semantics for shell functions in Section 8.2 (Shell). Functions used in sys-, ops-, and adapter tooling now return values via caller-provided variables (using stdout.) instead of</w:t>
      </w:r>
    </w:p>
    <w:p w14:paraId="07A638FA" w14:textId="77777777" w:rsidR="00642034" w:rsidRDefault="003C0836">
      <w:pPr>
        <w:pStyle w:val="ListBullet"/>
        <w:spacing w:after="44"/>
      </w:pPr>
      <w:r>
        <w:t>Explicit stdout/stderr discipline language for shell functions whose output is consumed by other scripts or pipelines.</w:t>
      </w:r>
    </w:p>
    <w:p w14:paraId="0EE47111" w14:textId="77777777" w:rsidR="00642034" w:rsidRDefault="003C0836">
      <w:pPr>
        <w:pStyle w:val="ListBullet"/>
        <w:spacing w:after="44"/>
      </w:pPr>
      <w:r>
        <w:t>Updated</w:t>
      </w:r>
    </w:p>
    <w:p w14:paraId="6CD24D06" w14:textId="77777777" w:rsidR="00642034" w:rsidRDefault="003C0836">
      <w:pPr>
        <w:pStyle w:val="ListBullet"/>
        <w:spacing w:after="44"/>
      </w:pPr>
      <w:r>
        <w:t>Section 8.2 (Shell) to clarify that shell scripts MUST treat stdout as machine data and stderr as the exclusive channel for human-readable logs.</w:t>
      </w:r>
    </w:p>
    <w:p w14:paraId="5AE1D3B1" w14:textId="77777777" w:rsidR="00642034" w:rsidRDefault="003C0836">
      <w:pPr>
        <w:pStyle w:val="ListBullet"/>
        <w:spacing w:after="44"/>
      </w:pPr>
      <w:r>
        <w:t>No Changes</w:t>
      </w:r>
    </w:p>
    <w:p w14:paraId="24831886" w14:textId="77777777" w:rsidR="00642034" w:rsidRDefault="003C0836">
      <w:pPr>
        <w:pStyle w:val="ListBullet"/>
        <w:spacing w:after="44"/>
      </w:pPr>
      <w:r>
        <w:t>EPC non-negotiables and runtime adapter expectations remain unchanged</w:t>
      </w:r>
    </w:p>
    <w:p w14:paraId="5450A3BF" w14:textId="77777777" w:rsidR="00642034" w:rsidRDefault="00642034"/>
    <w:p w14:paraId="34A6B2C6" w14:textId="77777777" w:rsidR="00642034" w:rsidRDefault="003C0836" w:rsidP="00EF03CB">
      <w:pPr>
        <w:pStyle w:val="Heading2"/>
      </w:pPr>
      <w:r>
        <w:t>v1.7 (Prior)</w:t>
      </w:r>
    </w:p>
    <w:p w14:paraId="7A252E58" w14:textId="77777777" w:rsidR="00642034" w:rsidRDefault="003C0836">
      <w:pPr>
        <w:pStyle w:val="ListBullet"/>
        <w:spacing w:after="44"/>
      </w:pPr>
      <w:r>
        <w:t>Added</w:t>
      </w:r>
    </w:p>
    <w:p w14:paraId="7F6FCCB1" w14:textId="77777777" w:rsidR="00642034" w:rsidRDefault="003C0836">
      <w:pPr>
        <w:pStyle w:val="ListBullet"/>
        <w:spacing w:after="44"/>
      </w:pPr>
      <w:r>
        <w:t>Node.js Runtime Adapter Reference</w:t>
      </w:r>
    </w:p>
    <w:p w14:paraId="7F0CA3B3" w14:textId="77777777" w:rsidR="00642034" w:rsidRDefault="003C0836">
      <w:pPr>
        <w:spacing w:after="44"/>
      </w:pPr>
      <w:r>
        <w:t>Introduced a full adapter reference for Node.js projects, aligned with the existing WordPress adapter reference.</w:t>
      </w:r>
    </w:p>
    <w:p w14:paraId="22F0FE8B" w14:textId="77777777" w:rsidR="00642034" w:rsidRDefault="003C0836">
      <w:pPr>
        <w:pStyle w:val="ListBullet"/>
        <w:spacing w:after="44"/>
      </w:pPr>
      <w:r>
        <w:t>Documents EPC-compliant host derivation, env mapping, and secrets discipline for Node.js apps. Defines standard mappings for APP_HOST, STACK, and common server environment variables.</w:t>
      </w:r>
    </w:p>
    <w:p w14:paraId="1261DF5C" w14:textId="77777777" w:rsidR="00642034" w:rsidRDefault="003C0836">
      <w:pPr>
        <w:pStyle w:val="ListBullet"/>
        <w:spacing w:after="44"/>
      </w:pPr>
      <w:r>
        <w:t>Provides dev/prod parity rules, including local proxy expectations, constraints, and platform-managed secrets for production.</w:t>
      </w:r>
    </w:p>
    <w:p w14:paraId="4FC27D20" w14:textId="77777777" w:rsidR="00642034" w:rsidRDefault="003C0836">
      <w:pPr>
        <w:pStyle w:val="ListBullet"/>
        <w:spacing w:after="44"/>
      </w:pPr>
      <w:r>
        <w:t>Establishes baseline scaffolding guidance for Express/Fastify-style services while remaining runtime-agnostic.</w:t>
      </w:r>
    </w:p>
    <w:p w14:paraId="73471102" w14:textId="77777777" w:rsidR="00642034" w:rsidRDefault="003C0836">
      <w:pPr>
        <w:pStyle w:val="ListBullet"/>
        <w:spacing w:after="44"/>
      </w:pPr>
      <w:r>
        <w:t>EPC Tag Schema (solutions_etal_*) under Appendix A2.8, adding explicit identity, service classification, and data governance tags.</w:t>
      </w:r>
    </w:p>
    <w:p w14:paraId="08647882" w14:textId="77777777" w:rsidR="00642034" w:rsidRDefault="003C0836">
      <w:pPr>
        <w:pStyle w:val="ListBullet"/>
        <w:spacing w:after="44"/>
      </w:pPr>
      <w:r>
        <w:t>Clarified identity model across EPC and environment standards: PROJECT_ID (engagement), DEPLOYMENT_ID (instance), STACK (namespace), CLOUD_PROJECT_ID (provider).</w:t>
      </w:r>
    </w:p>
    <w:p w14:paraId="116FD398" w14:textId="77777777" w:rsidR="00642034" w:rsidRDefault="003C0836">
      <w:pPr>
        <w:pStyle w:val="ListBullet"/>
        <w:spacing w:after="44"/>
      </w:pPr>
      <w:r>
        <w:t>Updated</w:t>
      </w:r>
    </w:p>
    <w:p w14:paraId="0A1522D2" w14:textId="77777777" w:rsidR="00642034" w:rsidRDefault="003C0836">
      <w:pPr>
        <w:pStyle w:val="ListBullet"/>
        <w:spacing w:after="44"/>
      </w:pPr>
      <w:r>
        <w:t>Adapter Reference Index</w:t>
      </w:r>
    </w:p>
    <w:p w14:paraId="67E59965" w14:textId="77777777" w:rsidR="00642034" w:rsidRDefault="003C0836">
      <w:pPr>
        <w:pStyle w:val="ListBullet"/>
        <w:spacing w:after="44"/>
      </w:pPr>
      <w:r>
        <w:t>Identity and namespacing language in EPC sections and Environment Standards.</w:t>
      </w:r>
    </w:p>
    <w:p w14:paraId="6E3A9FFD" w14:textId="77777777" w:rsidR="00642034" w:rsidRDefault="003C0836">
      <w:pPr>
        <w:pStyle w:val="ListBullet"/>
        <w:spacing w:after="44"/>
      </w:pPr>
      <w:r>
        <w:t>No Changes</w:t>
      </w:r>
    </w:p>
    <w:p w14:paraId="5A18A71E" w14:textId="77777777" w:rsidR="00642034" w:rsidRDefault="003C0836">
      <w:pPr>
        <w:pStyle w:val="ListBullet"/>
        <w:spacing w:after="44"/>
      </w:pPr>
      <w:r>
        <w:t>No revisions to EPC non-negotiables or base WordPress adapter behavior.</w:t>
      </w:r>
    </w:p>
    <w:p w14:paraId="7ED00DA0" w14:textId="77777777" w:rsidR="00642034" w:rsidRDefault="003C0836" w:rsidP="00EF03CB">
      <w:pPr>
        <w:pStyle w:val="Heading2"/>
      </w:pPr>
      <w:r>
        <w:t>v1.6 (Prior)</w:t>
      </w:r>
    </w:p>
    <w:p w14:paraId="0EA7AA44" w14:textId="77777777" w:rsidR="00642034" w:rsidRDefault="003C0836">
      <w:pPr>
        <w:pStyle w:val="Heading3"/>
        <w:spacing w:after="44"/>
      </w:pPr>
      <w:r>
        <w:lastRenderedPageBreak/>
        <w:t>Added environment file naming convention:</w:t>
      </w:r>
    </w:p>
    <w:p w14:paraId="513B9EFC" w14:textId="77777777" w:rsidR="00642034" w:rsidRDefault="003C0836">
      <w:pPr>
        <w:spacing w:after="44"/>
      </w:pPr>
      <w:r>
        <w:t>DEV = .envQAS = qas.envPRD = prd.env</w:t>
      </w:r>
    </w:p>
    <w:p w14:paraId="774F10CC" w14:textId="77777777" w:rsidR="00642034" w:rsidRDefault="003C0836">
      <w:pPr>
        <w:spacing w:after="44"/>
      </w:pPr>
      <w:r>
        <w:t>(Production Support Environment)</w:t>
      </w:r>
    </w:p>
    <w:p w14:paraId="2F44477D" w14:textId="77777777" w:rsidR="00642034" w:rsidRDefault="003C0836">
      <w:pPr>
        <w:pStyle w:val="ListBullet"/>
        <w:spacing w:after="44"/>
      </w:pPr>
      <w:r>
        <w:t>Codified rule that:PSE = pse.env</w:t>
      </w:r>
    </w:p>
    <w:p w14:paraId="6977571B" w14:textId="77777777" w:rsidR="00642034" w:rsidRDefault="003C0836">
      <w:pPr>
        <w:pStyle w:val="ListBullet"/>
        <w:spacing w:after="44"/>
      </w:pPr>
      <w:r>
        <w:t>files are operator‑side inputs only.*.env</w:t>
      </w:r>
    </w:p>
    <w:p w14:paraId="225598B4" w14:textId="77777777" w:rsidR="00642034" w:rsidRDefault="003C0836">
      <w:pPr>
        <w:pStyle w:val="ListBullet"/>
        <w:spacing w:after="44"/>
      </w:pPr>
      <w:r>
        <w:t>Cloud production runtimes MUST receive configuration via platform‑managed environment variables and secrets.</w:t>
      </w:r>
    </w:p>
    <w:p w14:paraId="48CFE876" w14:textId="77777777" w:rsidR="00642034" w:rsidRDefault="003C0836">
      <w:pPr>
        <w:pStyle w:val="ListBullet"/>
        <w:spacing w:after="44"/>
      </w:pPr>
      <w:r>
        <w:t>Clarified STACK and PROJECT_ID rules and how they are derived and persisted.</w:t>
      </w:r>
    </w:p>
    <w:p w14:paraId="6B15E41C" w14:textId="77777777" w:rsidR="00642034" w:rsidRDefault="003C0836">
      <w:pPr>
        <w:pStyle w:val="ListBullet"/>
        <w:spacing w:after="44"/>
      </w:pPr>
      <w:r>
        <w:t>Described the WordPress + MariaDB reference flow:</w:t>
      </w:r>
    </w:p>
    <w:p w14:paraId="41DCFFEE" w14:textId="77777777" w:rsidR="00642034" w:rsidRDefault="003C0836">
      <w:pPr>
        <w:spacing w:after="44"/>
      </w:pPr>
      <w:r>
        <w:t>sys-clone-project.project_timestamp</w:t>
      </w:r>
    </w:p>
    <w:p w14:paraId="56532DBE" w14:textId="77777777" w:rsidR="00642034" w:rsidRDefault="003C0836">
      <w:pPr>
        <w:spacing w:after="44"/>
      </w:pPr>
      <w:r>
        <w:t>.envinit-local-wp.sh</w:t>
      </w:r>
    </w:p>
    <w:p w14:paraId="500EBB86" w14:textId="77777777" w:rsidR="00642034" w:rsidRDefault="003C0836">
      <w:pPr>
        <w:pStyle w:val="ListBullet"/>
        <w:spacing w:after="44"/>
      </w:pPr>
      <w:r>
        <w:t>GCP adapters for Cloud Run + Cloud SQL</w:t>
      </w:r>
    </w:p>
    <w:p w14:paraId="603CD3ED" w14:textId="77777777" w:rsidR="00642034" w:rsidRDefault="003C0836" w:rsidP="00EF03CB">
      <w:pPr>
        <w:pStyle w:val="Heading2"/>
      </w:pPr>
      <w:r>
        <w:t>v1.5 (Prior)</w:t>
      </w:r>
    </w:p>
    <w:p w14:paraId="189B198B" w14:textId="77777777" w:rsidR="00642034" w:rsidRDefault="003C0836">
      <w:pPr>
        <w:pStyle w:val="ListBullet"/>
        <w:spacing w:after="44"/>
      </w:pPr>
      <w:r>
        <w:t>Tightened Artifact Verification &amp; Integrity:</w:t>
      </w:r>
    </w:p>
    <w:p w14:paraId="112FB94C" w14:textId="77777777" w:rsidR="00642034" w:rsidRDefault="003C0836">
      <w:pPr>
        <w:pStyle w:val="ListBullet"/>
        <w:spacing w:after="44"/>
      </w:pPr>
      <w:r>
        <w:t>All downloadable artifacts MUST publish size and SHA‑256.</w:t>
      </w:r>
    </w:p>
    <w:p w14:paraId="6EE45D3E" w14:textId="77777777" w:rsidR="00642034" w:rsidRDefault="003C0836">
      <w:pPr>
        <w:pStyle w:val="ListBullet"/>
        <w:spacing w:after="44"/>
      </w:pPr>
      <w:r>
        <w:t>Updated EPC reference to reflect:</w:t>
      </w:r>
    </w:p>
    <w:p w14:paraId="49D9FC0C" w14:textId="77777777" w:rsidR="00642034" w:rsidRDefault="003C0836">
      <w:pPr>
        <w:pStyle w:val="ListBullet"/>
        <w:spacing w:after="44"/>
      </w:pPr>
      <w:r>
        <w:t>Identity via STACK</w:t>
      </w:r>
    </w:p>
    <w:p w14:paraId="4AA7412F" w14:textId="77777777" w:rsidR="00642034" w:rsidRDefault="003C0836">
      <w:pPr>
        <w:pStyle w:val="ListBullet"/>
        <w:spacing w:after="44"/>
      </w:pPr>
      <w:r>
        <w:t>Ban on namespacing in production.</w:t>
      </w:r>
    </w:p>
    <w:p w14:paraId="0D7C8656" w14:textId="77777777" w:rsidR="00642034" w:rsidRDefault="003C0836">
      <w:pPr>
        <w:pStyle w:val="ListBullet"/>
        <w:spacing w:after="44"/>
      </w:pPr>
      <w:r>
        <w:t>Standard runtime adapter expectations (Docker, Cloud Run, etc.).</w:t>
      </w:r>
    </w:p>
    <w:p w14:paraId="7D3A580C" w14:textId="77777777" w:rsidR="00642034" w:rsidRDefault="003C0836" w:rsidP="00EF03CB">
      <w:pPr>
        <w:pStyle w:val="Heading2"/>
      </w:pPr>
      <w:r>
        <w:t>v1.4 (Prior)</w:t>
      </w:r>
    </w:p>
    <w:p w14:paraId="4250B726" w14:textId="77777777" w:rsidR="00642034" w:rsidRDefault="003C0836">
      <w:pPr>
        <w:pStyle w:val="ListBullet"/>
        <w:spacing w:after="44"/>
      </w:pPr>
      <w:r>
        <w:t>Introduced EPC as a first‑class governance document.</w:t>
      </w:r>
    </w:p>
    <w:p w14:paraId="2D8F1123" w14:textId="77777777" w:rsidR="00642034" w:rsidRDefault="003C0836">
      <w:pPr>
        <w:pStyle w:val="ListBullet"/>
        <w:spacing w:after="44"/>
      </w:pPr>
      <w:r>
        <w:t>Defined STACK‑based namespacing for hosts, queues, buckets and services.</w:t>
      </w:r>
    </w:p>
    <w:p w14:paraId="64912781" w14:textId="77777777" w:rsidR="00642034" w:rsidRDefault="003C0836">
      <w:pPr>
        <w:pStyle w:val="ListBullet"/>
        <w:spacing w:after="44"/>
      </w:pPr>
      <w:r>
        <w:t>Standardized testing matrix for JS/TS and PHP projects.</w:t>
      </w:r>
    </w:p>
    <w:p w14:paraId="2FA57E1E" w14:textId="77777777" w:rsidR="00642034" w:rsidRDefault="003C0836">
      <w:pPr>
        <w:pStyle w:val="ListBullet"/>
        <w:spacing w:after="44"/>
      </w:pPr>
      <w:r>
        <w:t>Established Traefik + localtest.me as the default local HTTP entrypoint.</w:t>
      </w:r>
    </w:p>
    <w:p w14:paraId="7AE42135" w14:textId="77777777" w:rsidR="00642034" w:rsidRDefault="003C0836" w:rsidP="00EF03CB">
      <w:pPr>
        <w:pStyle w:val="Heading2"/>
      </w:pPr>
      <w:r>
        <w:t>v1.3 and earlier</w:t>
      </w:r>
    </w:p>
    <w:p w14:paraId="1CDAE611" w14:textId="77777777" w:rsidR="00642034" w:rsidRDefault="003C0836">
      <w:pPr>
        <w:pStyle w:val="ListBullet"/>
        <w:spacing w:after="44"/>
      </w:pPr>
      <w:r>
        <w:t>Initial consolidation of scattered standards into the TGF series.</w:t>
      </w:r>
    </w:p>
    <w:p w14:paraId="14B8DEBD" w14:textId="77777777" w:rsidR="00642034" w:rsidRDefault="003C0836">
      <w:pPr>
        <w:pStyle w:val="ListBullet"/>
        <w:spacing w:after="44"/>
      </w:pPr>
      <w:r>
        <w:t>Early forms of development, testing, and CI standards.</w:t>
      </w:r>
    </w:p>
    <w:p w14:paraId="1345B3DB" w14:textId="77777777" w:rsidR="00642034" w:rsidRDefault="003C0836">
      <w:pPr>
        <w:pStyle w:val="ListBullet"/>
        <w:spacing w:after="44"/>
      </w:pPr>
      <w:r>
        <w:t>Pre‑EPC environment and deployment conventions.</w:t>
      </w:r>
    </w:p>
    <w:p w14:paraId="74119F10" w14:textId="77777777" w:rsidR="00227D8C" w:rsidRDefault="00227D8C"/>
    <w:p w14:paraId="63102617" w14:textId="77777777" w:rsidR="00227D8C" w:rsidRDefault="00227D8C"/>
    <w:p w14:paraId="7D92352A" w14:textId="77777777" w:rsidR="00227D8C" w:rsidRDefault="00227D8C"/>
    <w:p w14:paraId="6D0E9347" w14:textId="77777777" w:rsidR="00227D8C" w:rsidRDefault="00227D8C"/>
    <w:p w14:paraId="6334F0EB" w14:textId="77777777" w:rsidR="00227D8C" w:rsidRDefault="00227D8C"/>
    <w:p w14:paraId="010B5765" w14:textId="77777777" w:rsidR="00227D8C" w:rsidRDefault="00227D8C"/>
    <w:p w14:paraId="2B246003" w14:textId="77777777" w:rsidR="00227D8C" w:rsidRDefault="00227D8C"/>
    <w:p w14:paraId="2D840DE9" w14:textId="77777777" w:rsidR="00227D8C" w:rsidRDefault="00227D8C"/>
    <w:p w14:paraId="3E16792D" w14:textId="77777777" w:rsidR="00227D8C" w:rsidRDefault="00227D8C"/>
    <w:p w14:paraId="7F338727" w14:textId="77777777" w:rsidR="00227D8C" w:rsidRDefault="00227D8C"/>
    <w:p w14:paraId="76D4D68E" w14:textId="77777777" w:rsidR="00227D8C" w:rsidRDefault="00227D8C"/>
    <w:p w14:paraId="5E37FB4C" w14:textId="77777777" w:rsidR="00227D8C" w:rsidRDefault="00227D8C"/>
    <w:p w14:paraId="24B07A3D" w14:textId="77777777" w:rsidR="00227D8C" w:rsidRDefault="00227D8C"/>
    <w:p w14:paraId="214E31A8" w14:textId="77777777" w:rsidR="00227D8C" w:rsidRDefault="00227D8C"/>
    <w:p w14:paraId="4FD3B60C" w14:textId="77777777" w:rsidR="00227D8C" w:rsidRDefault="00227D8C"/>
    <w:p w14:paraId="07FBD729" w14:textId="77777777" w:rsidR="00227D8C" w:rsidRDefault="00227D8C"/>
    <w:p w14:paraId="6379E97A" w14:textId="77777777" w:rsidR="00227D8C" w:rsidRDefault="00227D8C"/>
    <w:p w14:paraId="56FEE641" w14:textId="77777777" w:rsidR="00227D8C" w:rsidRDefault="00227D8C"/>
    <w:p w14:paraId="0BD42BE6" w14:textId="77777777" w:rsidR="00227D8C" w:rsidRDefault="00227D8C"/>
    <w:p w14:paraId="65A4D9B0" w14:textId="77777777" w:rsidR="00227D8C" w:rsidRDefault="00227D8C"/>
    <w:p w14:paraId="00402B8E" w14:textId="77777777" w:rsidR="00227D8C" w:rsidRDefault="00227D8C"/>
    <w:p w14:paraId="38D3884E" w14:textId="77777777" w:rsidR="00227D8C" w:rsidRDefault="00227D8C"/>
    <w:p w14:paraId="2620E823" w14:textId="77777777" w:rsidR="00227D8C" w:rsidRDefault="00227D8C"/>
    <w:p w14:paraId="577659BC" w14:textId="77777777" w:rsidR="00227D8C" w:rsidRDefault="00227D8C"/>
    <w:sectPr w:rsidR="00227D8C"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EE5C0" w14:textId="77777777" w:rsidR="00C5062E" w:rsidRDefault="00C5062E">
      <w:pPr>
        <w:spacing w:after="0" w:line="240" w:lineRule="auto"/>
      </w:pPr>
      <w:r>
        <w:separator/>
      </w:r>
    </w:p>
  </w:endnote>
  <w:endnote w:type="continuationSeparator" w:id="0">
    <w:p w14:paraId="5F2FBAF8" w14:textId="77777777" w:rsidR="00C5062E" w:rsidRDefault="00C50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1C9C" w14:textId="4594D174" w:rsidR="00642034" w:rsidRDefault="003C0836">
    <w:pPr>
      <w:jc w:val="center"/>
    </w:pPr>
    <w:r>
      <w:t>TGF v1.1</w:t>
    </w:r>
    <w:r w:rsidR="00D57928">
      <w:t>3</w:t>
    </w:r>
    <w:r>
      <w:t xml:space="preserve">  |  Et al Solutions LLC  |  </w:t>
    </w:r>
    <w:r>
      <w:fldChar w:fldCharType="begin"/>
    </w:r>
    <w:r>
      <w:instrText>PAGE</w:instrText>
    </w:r>
    <w:r>
      <w:fldChar w:fldCharType="separate"/>
    </w:r>
    <w:r w:rsidR="00036B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8DEF8" w14:textId="77777777" w:rsidR="00C5062E" w:rsidRDefault="00C5062E">
      <w:pPr>
        <w:spacing w:after="0" w:line="240" w:lineRule="auto"/>
      </w:pPr>
      <w:r>
        <w:separator/>
      </w:r>
    </w:p>
  </w:footnote>
  <w:footnote w:type="continuationSeparator" w:id="0">
    <w:p w14:paraId="6B8FC73C" w14:textId="77777777" w:rsidR="00C5062E" w:rsidRDefault="00C50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2A35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94D7B"/>
    <w:multiLevelType w:val="hybridMultilevel"/>
    <w:tmpl w:val="D1B21CF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3F37B9F"/>
    <w:multiLevelType w:val="hybridMultilevel"/>
    <w:tmpl w:val="9026A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A24C5"/>
    <w:multiLevelType w:val="hybridMultilevel"/>
    <w:tmpl w:val="8C503DF2"/>
    <w:lvl w:ilvl="0" w:tplc="13F4BA8A">
      <w:start w:val="1"/>
      <w:numFmt w:val="bullet"/>
      <w:pStyle w:val="Sub-BulletList"/>
      <w:lvlText w:val="o"/>
      <w:lvlJc w:val="left"/>
      <w:pPr>
        <w:ind w:left="1080" w:hanging="360"/>
      </w:pPr>
      <w:rPr>
        <w:rFonts w:ascii="Courier New" w:hAnsi="Courier New" w:cs="Courier New" w:hint="default"/>
      </w:rPr>
    </w:lvl>
    <w:lvl w:ilvl="1" w:tplc="C5A629BA">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F06419"/>
    <w:multiLevelType w:val="hybridMultilevel"/>
    <w:tmpl w:val="C69E3FC6"/>
    <w:lvl w:ilvl="0" w:tplc="FFFFFFFF">
      <w:start w:val="1"/>
      <w:numFmt w:val="bullet"/>
      <w:lvlText w:val="o"/>
      <w:lvlJc w:val="left"/>
      <w:pPr>
        <w:ind w:left="1080" w:hanging="360"/>
      </w:pPr>
      <w:rPr>
        <w:rFonts w:ascii="Courier New" w:hAnsi="Courier New" w:cs="Courier New" w:hint="default"/>
      </w:rPr>
    </w:lvl>
    <w:lvl w:ilvl="1" w:tplc="0409000D">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B93543C"/>
    <w:multiLevelType w:val="hybridMultilevel"/>
    <w:tmpl w:val="9F782D4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F517BE"/>
    <w:multiLevelType w:val="hybridMultilevel"/>
    <w:tmpl w:val="32D69190"/>
    <w:lvl w:ilvl="0" w:tplc="FFFFFFFF">
      <w:start w:val="1"/>
      <w:numFmt w:val="bullet"/>
      <w:lvlText w:val="o"/>
      <w:lvlJc w:val="left"/>
      <w:pPr>
        <w:ind w:left="1080" w:hanging="360"/>
      </w:pPr>
      <w:rPr>
        <w:rFonts w:ascii="Courier New" w:hAnsi="Courier New" w:cs="Courier New" w:hint="default"/>
      </w:rPr>
    </w:lvl>
    <w:lvl w:ilvl="1" w:tplc="0409000D">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0987671"/>
    <w:multiLevelType w:val="hybridMultilevel"/>
    <w:tmpl w:val="6158F9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987582"/>
    <w:multiLevelType w:val="hybridMultilevel"/>
    <w:tmpl w:val="E6D890C8"/>
    <w:lvl w:ilvl="0" w:tplc="FFFFFFFF">
      <w:start w:val="1"/>
      <w:numFmt w:val="bullet"/>
      <w:lvlText w:val="o"/>
      <w:lvlJc w:val="left"/>
      <w:pPr>
        <w:ind w:left="1080" w:hanging="360"/>
      </w:pPr>
      <w:rPr>
        <w:rFonts w:ascii="Courier New" w:hAnsi="Courier New" w:cs="Courier New" w:hint="default"/>
      </w:rPr>
    </w:lvl>
    <w:lvl w:ilvl="1" w:tplc="EBF82230">
      <w:start w:val="1"/>
      <w:numFmt w:val="bullet"/>
      <w:pStyle w:val="Sub-Sub-BulletLis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B6B1142"/>
    <w:multiLevelType w:val="hybridMultilevel"/>
    <w:tmpl w:val="65B660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774201"/>
    <w:multiLevelType w:val="hybridMultilevel"/>
    <w:tmpl w:val="B73893C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1940A0C"/>
    <w:multiLevelType w:val="hybridMultilevel"/>
    <w:tmpl w:val="561AB4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DC25C2"/>
    <w:multiLevelType w:val="hybridMultilevel"/>
    <w:tmpl w:val="8D72D44E"/>
    <w:lvl w:ilvl="0" w:tplc="FFFFFFFF">
      <w:start w:val="1"/>
      <w:numFmt w:val="bullet"/>
      <w:lvlText w:val="o"/>
      <w:lvlJc w:val="left"/>
      <w:pPr>
        <w:ind w:left="1080" w:hanging="360"/>
      </w:pPr>
      <w:rPr>
        <w:rFonts w:ascii="Courier New" w:hAnsi="Courier New" w:cs="Courier New" w:hint="default"/>
      </w:rPr>
    </w:lvl>
    <w:lvl w:ilvl="1" w:tplc="0409000D">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CC72E5E"/>
    <w:multiLevelType w:val="hybridMultilevel"/>
    <w:tmpl w:val="11EA8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5216199">
    <w:abstractNumId w:val="8"/>
  </w:num>
  <w:num w:numId="2" w16cid:durableId="187064093">
    <w:abstractNumId w:val="6"/>
  </w:num>
  <w:num w:numId="3" w16cid:durableId="1533611011">
    <w:abstractNumId w:val="5"/>
  </w:num>
  <w:num w:numId="4" w16cid:durableId="1223714730">
    <w:abstractNumId w:val="4"/>
  </w:num>
  <w:num w:numId="5" w16cid:durableId="164706596">
    <w:abstractNumId w:val="7"/>
  </w:num>
  <w:num w:numId="6" w16cid:durableId="1480263832">
    <w:abstractNumId w:val="3"/>
  </w:num>
  <w:num w:numId="7" w16cid:durableId="620259265">
    <w:abstractNumId w:val="2"/>
  </w:num>
  <w:num w:numId="8" w16cid:durableId="45416875">
    <w:abstractNumId w:val="1"/>
  </w:num>
  <w:num w:numId="9" w16cid:durableId="1428044079">
    <w:abstractNumId w:val="0"/>
  </w:num>
  <w:num w:numId="10" w16cid:durableId="1771586519">
    <w:abstractNumId w:val="17"/>
  </w:num>
  <w:num w:numId="11" w16cid:durableId="1422795925">
    <w:abstractNumId w:val="10"/>
  </w:num>
  <w:num w:numId="12" w16cid:durableId="503083631">
    <w:abstractNumId w:val="9"/>
  </w:num>
  <w:num w:numId="13" w16cid:durableId="939489352">
    <w:abstractNumId w:val="15"/>
  </w:num>
  <w:num w:numId="14" w16cid:durableId="1905160">
    <w:abstractNumId w:val="8"/>
  </w:num>
  <w:num w:numId="15" w16cid:durableId="1968077969">
    <w:abstractNumId w:val="13"/>
  </w:num>
  <w:num w:numId="16" w16cid:durableId="1882091743">
    <w:abstractNumId w:val="12"/>
  </w:num>
  <w:num w:numId="17" w16cid:durableId="355430583">
    <w:abstractNumId w:val="18"/>
  </w:num>
  <w:num w:numId="18" w16cid:durableId="372078900">
    <w:abstractNumId w:val="14"/>
  </w:num>
  <w:num w:numId="19" w16cid:durableId="1176571977">
    <w:abstractNumId w:val="8"/>
  </w:num>
  <w:num w:numId="20" w16cid:durableId="2141335264">
    <w:abstractNumId w:val="19"/>
  </w:num>
  <w:num w:numId="21" w16cid:durableId="2007827186">
    <w:abstractNumId w:val="11"/>
  </w:num>
  <w:num w:numId="22" w16cid:durableId="758675659">
    <w:abstractNumId w:val="8"/>
  </w:num>
  <w:num w:numId="23" w16cid:durableId="661205171">
    <w:abstractNumId w:val="21"/>
  </w:num>
  <w:num w:numId="24" w16cid:durableId="794327500">
    <w:abstractNumId w:val="20"/>
  </w:num>
  <w:num w:numId="25" w16cid:durableId="1413161033">
    <w:abstractNumId w:val="16"/>
  </w:num>
  <w:num w:numId="26" w16cid:durableId="348485675">
    <w:abstractNumId w:val="8"/>
  </w:num>
  <w:num w:numId="27" w16cid:durableId="1327586748">
    <w:abstractNumId w:val="11"/>
  </w:num>
  <w:num w:numId="28" w16cid:durableId="463499156">
    <w:abstractNumId w:val="11"/>
  </w:num>
  <w:num w:numId="29" w16cid:durableId="1129938003">
    <w:abstractNumId w:val="16"/>
  </w:num>
  <w:num w:numId="30" w16cid:durableId="606305880">
    <w:abstractNumId w:val="16"/>
  </w:num>
  <w:num w:numId="31" w16cid:durableId="1378361532">
    <w:abstractNumId w:val="16"/>
  </w:num>
  <w:num w:numId="32" w16cid:durableId="1311056051">
    <w:abstractNumId w:val="16"/>
  </w:num>
  <w:num w:numId="33" w16cid:durableId="1000429283">
    <w:abstractNumId w:val="16"/>
  </w:num>
  <w:num w:numId="34" w16cid:durableId="284430429">
    <w:abstractNumId w:val="16"/>
  </w:num>
  <w:num w:numId="35" w16cid:durableId="10532359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B99"/>
    <w:rsid w:val="0006063C"/>
    <w:rsid w:val="0015074B"/>
    <w:rsid w:val="00227D8C"/>
    <w:rsid w:val="0029639D"/>
    <w:rsid w:val="003146DB"/>
    <w:rsid w:val="00326F90"/>
    <w:rsid w:val="003C0836"/>
    <w:rsid w:val="004F44F8"/>
    <w:rsid w:val="00642034"/>
    <w:rsid w:val="0077535F"/>
    <w:rsid w:val="008E05B7"/>
    <w:rsid w:val="0090089A"/>
    <w:rsid w:val="009D302A"/>
    <w:rsid w:val="00AA1D8D"/>
    <w:rsid w:val="00AA2E2E"/>
    <w:rsid w:val="00B35062"/>
    <w:rsid w:val="00B47730"/>
    <w:rsid w:val="00C5062E"/>
    <w:rsid w:val="00CB0664"/>
    <w:rsid w:val="00D57928"/>
    <w:rsid w:val="00DB6C75"/>
    <w:rsid w:val="00EF03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7926C"/>
  <w14:defaultImageDpi w14:val="300"/>
  <w15:docId w15:val="{9EEA9DE9-7BEE-4F09-94FB-4935C77B2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Heading2"/>
    <w:next w:val="Normal"/>
    <w:link w:val="Heading1Char"/>
    <w:uiPriority w:val="9"/>
    <w:qFormat/>
    <w:rsid w:val="00EF03CB"/>
    <w:pPr>
      <w:pBdr>
        <w:bottom w:val="single" w:sz="6" w:space="1" w:color="auto"/>
      </w:pBdr>
      <w:spacing w:after="44"/>
      <w:outlineLvl w:val="0"/>
    </w:pPr>
    <w:rPr>
      <w:i w:val="0"/>
    </w:rPr>
  </w:style>
  <w:style w:type="paragraph" w:styleId="Heading2">
    <w:name w:val="heading 2"/>
    <w:basedOn w:val="Subtitle"/>
    <w:next w:val="Normal"/>
    <w:link w:val="Heading2Char"/>
    <w:uiPriority w:val="9"/>
    <w:unhideWhenUsed/>
    <w:qFormat/>
    <w:rsid w:val="00EF03CB"/>
    <w:pPr>
      <w:outlineLvl w:val="1"/>
    </w:pPr>
    <w:rPr>
      <w:b/>
      <w:bCs/>
      <w:color w:val="auto"/>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22222"/>
      <w:sz w:val="22"/>
    </w:rPr>
  </w:style>
  <w:style w:type="paragraph" w:styleId="Heading4">
    <w:name w:val="heading 4"/>
    <w:basedOn w:val="Normal"/>
    <w:next w:val="Normal"/>
    <w:link w:val="Heading4Char"/>
    <w:uiPriority w:val="9"/>
    <w:unhideWhenUsed/>
    <w:qFormat/>
    <w:rsid w:val="00FC693F"/>
    <w:pPr>
      <w:keepNext/>
      <w:keepLines/>
      <w:spacing w:before="160" w:after="60"/>
      <w:outlineLvl w:val="3"/>
    </w:pPr>
    <w:rPr>
      <w:rFonts w:asciiTheme="majorHAnsi" w:eastAsiaTheme="majorEastAsia" w:hAnsiTheme="majorHAnsi" w:cstheme="majorBidi"/>
      <w:b/>
      <w:bCs/>
      <w:i/>
      <w:iCs/>
      <w:color w:val="333333"/>
      <w:sz w:val="20"/>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F03CB"/>
    <w:rPr>
      <w:rFonts w:asciiTheme="majorHAnsi" w:eastAsiaTheme="majorEastAsia" w:hAnsiTheme="majorHAnsi" w:cstheme="majorBidi"/>
      <w:b/>
      <w:bCs/>
      <w:iCs/>
      <w:spacing w:val="15"/>
      <w:sz w:val="24"/>
      <w:szCs w:val="24"/>
    </w:rPr>
  </w:style>
  <w:style w:type="character" w:customStyle="1" w:styleId="Heading2Char">
    <w:name w:val="Heading 2 Char"/>
    <w:basedOn w:val="DefaultParagraphFont"/>
    <w:link w:val="Heading2"/>
    <w:uiPriority w:val="9"/>
    <w:rsid w:val="00EF03CB"/>
    <w:rPr>
      <w:rFonts w:asciiTheme="majorHAnsi" w:eastAsiaTheme="majorEastAsia" w:hAnsiTheme="majorHAnsi" w:cstheme="majorBidi"/>
      <w:b/>
      <w:bCs/>
      <w:i/>
      <w:iCs/>
      <w:spacing w:val="15"/>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60" w:line="240" w:lineRule="auto"/>
      <w:contextualSpacing/>
    </w:pPr>
    <w:rPr>
      <w:rFonts w:asciiTheme="majorHAnsi" w:eastAsiaTheme="majorEastAsia" w:hAnsiTheme="majorHAnsi" w:cstheme="majorBidi"/>
      <w:b/>
      <w:color w:val="11111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link w:val="ListBulletChar"/>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List">
    <w:name w:val="Bullet List"/>
    <w:basedOn w:val="ListBullet"/>
    <w:link w:val="BulletListChar"/>
    <w:qFormat/>
    <w:rsid w:val="0077535F"/>
    <w:pPr>
      <w:spacing w:after="44"/>
    </w:pPr>
  </w:style>
  <w:style w:type="character" w:customStyle="1" w:styleId="ListBulletChar">
    <w:name w:val="List Bullet Char"/>
    <w:basedOn w:val="DefaultParagraphFont"/>
    <w:link w:val="ListBullet"/>
    <w:uiPriority w:val="99"/>
    <w:rsid w:val="008E05B7"/>
    <w:rPr>
      <w:rFonts w:ascii="Arial" w:hAnsi="Arial"/>
      <w:sz w:val="19"/>
    </w:rPr>
  </w:style>
  <w:style w:type="character" w:customStyle="1" w:styleId="BulletListChar">
    <w:name w:val="Bullet List Char"/>
    <w:basedOn w:val="ListBulletChar"/>
    <w:link w:val="BulletList"/>
    <w:rsid w:val="0077535F"/>
    <w:rPr>
      <w:rFonts w:ascii="Arial" w:hAnsi="Arial"/>
      <w:sz w:val="19"/>
    </w:rPr>
  </w:style>
  <w:style w:type="paragraph" w:customStyle="1" w:styleId="Sub-BulletList">
    <w:name w:val="Sub-Bullet List"/>
    <w:basedOn w:val="BulletList"/>
    <w:link w:val="Sub-BulletListChar"/>
    <w:qFormat/>
    <w:rsid w:val="008E05B7"/>
    <w:pPr>
      <w:numPr>
        <w:numId w:val="21"/>
      </w:numPr>
    </w:pPr>
  </w:style>
  <w:style w:type="character" w:customStyle="1" w:styleId="Sub-BulletListChar">
    <w:name w:val="Sub-Bullet List Char"/>
    <w:basedOn w:val="BulletListChar"/>
    <w:link w:val="Sub-BulletList"/>
    <w:rsid w:val="008E05B7"/>
    <w:rPr>
      <w:rFonts w:ascii="Arial" w:hAnsi="Arial"/>
      <w:sz w:val="19"/>
    </w:rPr>
  </w:style>
  <w:style w:type="paragraph" w:customStyle="1" w:styleId="Sub-Sub-BulletList">
    <w:name w:val="Sub-Sub-Bullet List"/>
    <w:basedOn w:val="Sub-BulletList"/>
    <w:link w:val="Sub-Sub-BulletListChar"/>
    <w:qFormat/>
    <w:rsid w:val="004F44F8"/>
    <w:pPr>
      <w:numPr>
        <w:ilvl w:val="1"/>
        <w:numId w:val="25"/>
      </w:numPr>
    </w:pPr>
  </w:style>
  <w:style w:type="character" w:customStyle="1" w:styleId="Sub-Sub-BulletListChar">
    <w:name w:val="Sub-Sub-Bullet List Char"/>
    <w:basedOn w:val="Sub-BulletListChar"/>
    <w:link w:val="Sub-Sub-BulletList"/>
    <w:rsid w:val="004F44F8"/>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31</Pages>
  <Words>8798</Words>
  <Characters>57809</Characters>
  <Application>Microsoft Office Word</Application>
  <DocSecurity>0</DocSecurity>
  <Lines>2223</Lines>
  <Paragraphs>1513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Governance Framework (TGF) v1.12</dc:title>
  <dc:subject>Et al Solutions LLC technical governance and Et al Portable Contract</dc:subject>
  <dc:creator>David Omer</dc:creator>
  <cp:keywords/>
  <dc:description>Clean canonical v1.12 rebuilt from v1.11 with pattern-governance amendments.</dc:description>
  <cp:lastModifiedBy>David Omer</cp:lastModifiedBy>
  <cp:revision>4</cp:revision>
  <dcterms:created xsi:type="dcterms:W3CDTF">2026-07-10T17:30:00Z</dcterms:created>
  <dcterms:modified xsi:type="dcterms:W3CDTF">2026-07-16T14:02:00Z</dcterms:modified>
  <cp:category/>
</cp:coreProperties>
</file>