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5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SUPER RESERVATION PLATFORM</w:t>
            </w:r>
          </w:p>
          <w:p>
            <w:pPr>
              <w:pBdr>
                <w:bottom w:val="single" w:color="0E7490" w:sz="4" w:space="8"/>
              </w:pBdr>
              <w:spacing w:before="0" w:after="40"/>
              <w:jc w:val="center"/>
            </w:pPr>
            <w:r>
              <w:rPr>
                <w:rFonts w:ascii="Arial" w:cs="Arial" w:eastAsia="Arial" w:hAnsi="Arial"/>
                <w:color w:val="0B1D35"/>
                <w:sz w:val="4"/>
                <w:szCs w:val="4"/>
              </w:rPr>
              <w:t xml:space="preserve"> 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38"/>
                <w:szCs w:val="38"/>
              </w:rPr>
              <w:t xml:space="preserve">Operating Model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Platform Architecture  ·  Team Structure  ·  Process Flows  ·  Technology Stack</w:t>
            </w:r>
          </w:p>
          <w:p>
            <w:pPr>
              <w:spacing w:before="50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March 2026  | 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1. Platform Architecture</w:t>
      </w:r>
    </w:p>
    <w:p>
      <w:pPr>
        <w:pBdr>
          <w:left w:val="single" w:color="0E7490" w:sz="24" w:space="14"/>
        </w:pBdr>
        <w:shd w:fill="CFFAFE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The platform operates as a four-layer two-sided marketplace. Supply side (businesses) and demand side (consumers) are connected through a central engine that handles all booking logic, payments, and data — invisible to both sides but critical to both.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2960"/>
        <w:gridCol w:w="2920"/>
      </w:tblGrid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  <w:tc>
          <w:tcPr>
            <w:tcW w:type="dxa" w:w="29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Touches It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Layer 1
Consumer App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The front door for end users. Discovery, booking, payment, reminders, reviews, and loyalty — all in one Arabic-first mobile experience.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Category discovery feed · Tailored booking journeys · Real-time slot availability · Deposit &amp; InstaPay checkout · Booking management · Loyalty wallet · Push/WhatsApp notifications · Review system</w:t>
            </w:r>
          </w:p>
        </w:tc>
        <w:tc>
          <w:tcPr>
            <w:tcW w:type="dxa" w:w="29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Consumers (B2C users booking services)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Layer 2
Business Dashboard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The control panel for every business owner. Calendar management, staff assignment, pricing rules, CRM, analytics — replacing WhatsApp chaos with a structured OS.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Availability calendar · Staff &amp; resource management · Dynamic &amp; flat pricing engine · No-show deposit rules · Guest CRM &amp; history · Revenue analytics · SMS/email campaigns · Multi-branch management</w:t>
            </w:r>
          </w:p>
        </w:tc>
        <w:tc>
          <w:tcPr>
            <w:tcW w:type="dxa" w:w="29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owners, managers, reception staff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Layer 3
Platform Engine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The invisible infrastructure connecting both sides. Handles matching, payments, notification orchestration, fraud detection, and all cross-module business logic.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&amp; availability engine · Payment processing &amp; escrow · No-show penalty enforcement · Dynamic pricing algorithm · Notification orchestration (push/SMS/WhatsApp) · Search &amp; ranking algorithm · Data warehouse &amp; analytics · API gateway</w:t>
            </w:r>
          </w:p>
        </w:tc>
        <w:tc>
          <w:tcPr>
            <w:tcW w:type="dxa" w:w="29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 direct user-facing contact — internal engineering and operations teams only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Layer 4
Admin &amp; Ops Console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Internal tool used by the platform team to manage business onboarding, resolve disputes, monitor health metrics, and configure marketplace settings.</w:t>
            </w:r>
          </w:p>
        </w:tc>
        <w:tc>
          <w:tcPr>
            <w:tcW w:type="dxa" w:w="2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verification &amp; onboarding · Dispute resolution center · Marketplace ranking controls · Featured listing management · Platform health dashboards · Content moderation</w:t>
            </w:r>
          </w:p>
        </w:tc>
        <w:tc>
          <w:tcPr>
            <w:tcW w:type="dxa" w:w="29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operations team, account managers, support agents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Two-Sided Marketplace Flow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core operating mechanic is the exchange between supply and demand, mediated by the platform engine: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960"/>
        <w:gridCol w:w="2280"/>
        <w:gridCol w:w="960"/>
        <w:gridCol w:w="3000"/>
      </w:tblGrid>
      <w:tr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SUPPLY SIDE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Restaurants · Salons · Courts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Gaming Cafes · Medical · Venues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16"/>
                <w:szCs w:val="16"/>
              </w:rPr>
              <w:t xml:space="preserve">Business Dashboard (SaaS)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8"/>
                <w:szCs w:val="28"/>
              </w:rPr>
              <w:t xml:space="preserve">→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Listings</w:t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8"/>
                <w:szCs w:val="28"/>
              </w:rPr>
              <w:t xml:space="preserve">←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Revenue</w:t>
            </w:r>
          </w:p>
        </w:tc>
        <w:tc>
          <w:tcPr>
            <w:tcW w:type="dxa" w:w="2280"/>
            <w:tcBorders>
              <w:top w:val="single" w:color="0B1D35" w:sz="1"/>
              <w:left w:val="single" w:color="0B1D35" w:sz="1"/>
              <w:bottom w:val="single" w:color="0B1D35" w:sz="1"/>
              <w:right w:val="single" w:color="0B1D35" w:sz="1"/>
            </w:tcBorders>
            <w:shd w:fill="0B1D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CFFAFE"/>
                <w:sz w:val="17"/>
                <w:szCs w:val="17"/>
              </w:rPr>
              <w:t xml:space="preserve">Matching Engine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FFAFE"/>
                <w:sz w:val="17"/>
                <w:szCs w:val="17"/>
              </w:rPr>
              <w:t xml:space="preserve">Payment Rails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FFAFE"/>
                <w:sz w:val="17"/>
                <w:szCs w:val="17"/>
              </w:rPr>
              <w:t xml:space="preserve">Trust &amp; Safety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FFAFE"/>
                <w:sz w:val="17"/>
                <w:szCs w:val="17"/>
              </w:rPr>
              <w:t xml:space="preserve">Data Intelligence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8"/>
                <w:szCs w:val="28"/>
              </w:rPr>
              <w:t xml:space="preserve">→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Bookings</w:t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8"/>
                <w:szCs w:val="28"/>
              </w:rPr>
              <w:t xml:space="preserve">←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Demand</w:t>
            </w:r>
          </w:p>
        </w:tc>
        <w:tc>
          <w:tcPr>
            <w:tcW w:type="dxa" w:w="3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DEMAND SIDE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0E7490"/>
                <w:sz w:val="17"/>
                <w:szCs w:val="17"/>
              </w:rPr>
              <w:t xml:space="preserve">Cairo Professionals · Families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0E7490"/>
                <w:sz w:val="17"/>
                <w:szCs w:val="17"/>
              </w:rPr>
              <w:t xml:space="preserve">Sports Squads · Beauty Regulars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Consumer App (Mobile)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Core Booking Loop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Every reservation follows the same five-stage loop regardless of category. The category-specific tailored journey is a skin over this common engine:</w:t>
      </w:r>
    </w:p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"/>
        <w:gridCol w:w="1920"/>
        <w:gridCol w:w="240"/>
        <w:gridCol w:w="1920"/>
        <w:gridCol w:w="240"/>
        <w:gridCol w:w="1920"/>
        <w:gridCol w:w="240"/>
        <w:gridCol w:w="1560"/>
      </w:tblGrid>
      <w:tr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1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DISCOVER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5"/>
                <w:szCs w:val="15"/>
              </w:rPr>
              <w:t xml:space="preserve">Search by category, location, occasion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→</w:t>
            </w:r>
          </w:p>
        </w:tc>
        <w:tc>
          <w:tcPr>
            <w:tcW w:type="dxa" w:w="19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CFF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8"/>
                <w:szCs w:val="28"/>
              </w:rPr>
              <w:t xml:space="preserve">2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CONFIGURE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5"/>
                <w:szCs w:val="15"/>
              </w:rPr>
              <w:t xml:space="preserve">Tailored journey: time, people, occasion, add-ons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→</w:t>
            </w:r>
          </w:p>
        </w:tc>
        <w:tc>
          <w:tcPr>
            <w:tcW w:type="dxa" w:w="192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3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5"/>
                <w:szCs w:val="15"/>
              </w:rPr>
              <w:t xml:space="preserve">Deposit / full pay via InstaPay, card, Fawry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→</w:t>
            </w:r>
          </w:p>
        </w:tc>
        <w:tc>
          <w:tcPr>
            <w:tcW w:type="dxa" w:w="192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4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ARRIVE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5"/>
                <w:szCs w:val="15"/>
              </w:rPr>
              <w:t xml:space="preserve">Reminder sent. Business notified. No-show protection active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8"/>
                <w:szCs w:val="28"/>
              </w:rPr>
              <w:t xml:space="preserve">5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8"/>
                <w:szCs w:val="18"/>
              </w:rPr>
              <w:t xml:space="preserve">RETAIN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5"/>
                <w:szCs w:val="15"/>
              </w:rPr>
              <w:t xml:space="preserve">Review prompt. Loyalty points. Rebook CTA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2. Team Structure &amp; Hiring Plan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platform operates across six functional teams. Phase 1 is intentionally lean — every hire must be able to cover multiple responsibilities. The team expands as each phase's milestones are validated, not on a fixed calendar schedule.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Functional Org Structure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400"/>
        <w:gridCol w:w="224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
(Phase 1)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Responsibilities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Roles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 To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Product &amp; Design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3–4 people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Product strategy, PRD ownership, UX/UI design, user research, feature prioritization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Head of Product, 1× UX Designer, 1× Product Owner (B2B), 1× Product Owner (B2C)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CEO / Co-founder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6–8 people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engine, consumer app (iOS/Android), business dashboard, admin console, DevOps, QA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CTO / Tech Lead, 2× Backend, 2× Mobile (React Native), 1× Frontend, 1× DevOps, 1× QA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CTO / Co-founder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Growth &amp; Marketing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2–3 people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acquisition, influencer management, content strategy, paid campaigns, SEO, brand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Growth Lead, 1× Content &amp; Social (Arabic-first), 1× Performance Marketing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CEO / Co-founder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B2B Sales &amp; Success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4–5 people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onboarding, district sales sprints, account management, retention, upsell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Head of Sales, 2× Field Sales (Cairo districts), 1× Account Manager (retention), 1× Onboarding Specialist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CEO / Co-founder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Operations &amp; Support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2–3 people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Dispute resolution, business verification, payment reconciliation, platform health monitoring, customer support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Operations Lead, 1× Support Agent (Arabic/English), 1× Finance &amp; Payments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COO / Co-founder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 &amp; Analytics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 person
(Phase 1)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reporting dashboards, consumer behaviour analytics, pricing intelligence, data product (Phase 2+)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1× Data Analyst / BI Engineer (shared with engineering)</w:t>
            </w:r>
          </w:p>
        </w:tc>
        <w:tc>
          <w:tcPr>
            <w:tcW w:type="dxa" w:w="2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CTO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Phased Hiring Roadmap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13"/>
        <w:gridCol w:w="2613"/>
        <w:gridCol w:w="2614"/>
      </w:tblGrid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(Month 0–6)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(Month 6–12)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(Month 12–24)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Core Leadership (CEO/CTO/CPO)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All 3 founders / leads hired Day 1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—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Hire CFO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Engineering (Backend + Mobile)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4 engineers (backend + mobile priority)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Add 2 more (DevOps + QA)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Scale to 12+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Product &amp; UX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 Product Manager + 1 UX Designer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Add 1 PO (B2B dashboard)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Add Category PMs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B2B Sales &amp; Onboarding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2 field reps + 1 onboarding specialist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Scale to 6 (add 3 districts)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Add regional teams (Alex, Gulf)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Growth &amp; Content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 Growth Lead (Arabic content + paid)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Add performance marketer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Add brand + partnerships manager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Operations &amp; Support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 ops lead + 1 support agent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Add finance/payments specialist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Build dedicated ops team per city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HEADCOUNT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~14 people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~20 people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35–50 people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Critical First Hires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These three roles are non-negotiable before launch. Everything else can be stretched or shared: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1.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CTO / Technical Lead — must have experience building marketplace platforms or multi-sided booking systems. React Native + Node.js or similar stack is the minimum. A bad tech lead hire at this stage is existential.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2.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Head of B2B Sales (Egypt-native, Arabic-first) — must understand the Egyptian SMB psyche. This person will be doing WhatsApp voice notes to restaurant owners. Polished enterprise sales background is a disadvantage here.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3.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Arabic UX Designer — not a bilingual designer who does RTL as an afterthought. Someone who designs Arabic-first and considers English a secondary output. This is the product's core differentiation.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3. Core Process Flows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Business Onboarding Flow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From first contact to first booking received. Target: business live on platform within 48 hours of signup.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60"/>
        <w:gridCol w:w="3200"/>
        <w:gridCol w:w="42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+ SLA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Lead Capture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 signs up via WhatsApp bot, web form, or field sales rep. Basic info collected: business name, category, district, contact number.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Sales team captures lead. CRM entry created within 2 hours of signup.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team verifies business is real and operating: Google Maps check, phone verification, category validation. No legal/tax registration required at Phase 1.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team. SLA: verified within 24 hours of signup.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3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Profile Setup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completes profile: photos, description (Arabic + English), services/menu, pricing, working hours, staff names. Onboarding specialist assists if needed.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 (self-serve) with Onboarding Specialist support on Day 1 call. Target: profile live within 48 hours.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4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Slot Configuration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sets availability calendar: open hours, slot duration, simultaneous capacity (number of tables/chairs/courts), blackout dates, deposit rules, no-show policy.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 (guided via in-app wizard). Onboarding Specialist reviews settings on Day-7 check-in call.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5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Activation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First booking slot goes live on consumer app. Business receives physical kit: QR code table cards, window sticker, social media assets. WhatsApp bot linked.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team ships physical kit within 3 business days. Profile goes live immediately after slot config.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6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Day-14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Account manager reviews first 2 weeks: bookings received, no-shows prevented, revenue recovered, any issues. Presents first revenue-protection report.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Account Manager. This call is the primary churn-prevention intervention.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7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Upgrade Path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At Day 30, business receives upgrade prompt to Growth tier. Presented as % revenue increase from deposit protection. 30% annual prepay discount offered.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Account Manager triggers upgrade campaign. Target: 40% conversion from Starter to Growth by month 3.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Consumer Booking Flow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From app open to post-visit review. The full loop must complete in under 3 minutes for a first-time booking.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60"/>
        <w:gridCol w:w="3400"/>
        <w:gridCol w:w="40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Logic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Discovery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opens app. Sees personalized feed by category, location, and previous bookings. Can search or browse.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Ranking algorithm surfaces businesses by: proximity + rating + availability density + featured status. Arabic-first display.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Tailored Journey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selects category (e.g., restaurant). Journey prompts: occasion? party size? section preference? special requests? Time slot.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Each category loads its own journey template. Engine checks real-time availability. Slot reservation held for 8 minutes while user completes booking.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3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Payment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pays deposit (or full amount) via InstaPay, card, Fawry, or Vodafone Cash. Card-on-file option for no-show protection without upfront charge.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processed via Paymob/Accept gateway. Funds held in escrow until booking is completed. No-show rules enforced automatically.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4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Confirmation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receives instant booking confirmation in-app + WhatsApp message. Booking card shows venue address, time, map link, and cancellation policy.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dashboard updated instantly. Business owner / reception sees new booking in calendar. Automatic SMS to business if they have no-show rules active.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5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Pre-Visit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receives reminder: 24 hours before (WhatsApp) and 2 hours before (push notification). Can reschedule or cancel within policy window.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If user cancels inside no-show window: deposit forfeited, platform retains 25%, business receives 75%. Platform releases escrow to business on completion.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6</w:t>
            </w:r>
          </w:p>
        </w:tc>
        <w:tc>
          <w:tcPr>
            <w:tcW w:type="dxa" w:w="25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Post-Visit</w:t>
            </w:r>
          </w:p>
        </w:tc>
        <w:tc>
          <w:tcPr>
            <w:tcW w:type="dxa" w:w="3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 hours after booking slot ends: user receives WhatsApp review prompt. Loyalty points credited to wallet. 'Book again' shortcut shown.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releases escrow to business. Review goes live after moderation check. Analytics event logged for business dashboard.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No-Show &amp; Cancellation Flow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no-show protection model is the platform's primary value proposition for businesses. The rules below are system-enforced — no manual intervention required.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13"/>
        <w:gridCol w:w="2613"/>
        <w:gridCol w:w="2814"/>
      </w:tblGrid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Action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Outcome</w:t>
            </w:r>
          </w:p>
        </w:tc>
        <w:tc>
          <w:tcPr>
            <w:tcW w:type="dxa" w:w="28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 Outcome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User cancels BEFORE cancellation window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 released. Booking cancelled cleanly. Refund initiated.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 re-opens. No penalty. Business receives cancellation notification.</w:t>
            </w:r>
          </w:p>
        </w:tc>
        <w:tc>
          <w:tcPr>
            <w:tcW w:type="dxa" w:w="28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refund of deposit within 3–5 business days. Loyalty points preserved.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User cancels INSIDE cancellation window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forfeited per business policy. Split executed: 75% to business / 25% to platform.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Receives 75% of deposit as no-show fee. Slot may or may not be re-let depending on timing.</w:t>
            </w:r>
          </w:p>
        </w:tc>
        <w:tc>
          <w:tcPr>
            <w:tcW w:type="dxa" w:w="28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forfeited. In-app notification explains policy. Can dispute via support within 24 hours.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User simply does not show (no cancellation)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charges card-on-file OR releases deposit per no-show rules. Dispute window: 24 hours.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Receives full no-show fee (75%). User's no-show history logged — 3+ no-shows triggers account review.</w:t>
            </w:r>
          </w:p>
        </w:tc>
        <w:tc>
          <w:tcPr>
            <w:tcW w:type="dxa" w:w="28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fee charged. Notification sent with explanation. Repeat no-shows result in deposit-mandatory status.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Business cancels or doesn't show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refund issued immediately. Platform flags business. Repeat offences trigger account suspension.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 fee. Business reliability score drops. Visible on profile after 3 incidents.</w:t>
            </w:r>
          </w:p>
        </w:tc>
        <w:tc>
          <w:tcPr>
            <w:tcW w:type="dxa" w:w="28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refund + EGP 50 credit applied to account as service recovery gesture.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4. Technology Stack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stack is selected for three constraints specific to Egypt and Phase 1: Arabic-first RTL support, local payment rail integration, and fastest possible time-to-market without accumulating unsustainable technical debt.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Full Stack Overview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38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Stack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FRONTEND &amp; MOBILE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App (iOS + Android)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React Native + Expo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Single codebase for iOS and Android. RTL/Arabic support is first-class in React Native. Fastest path to market without sacrificing native performance.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Dashboard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Web App (desktop + tablet)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React.js + Next.js (PWA)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owners primarily use tablets (iPad/Android) at reception. PWA means no App Store dependency for the B2B tool. Arabic RTL layout critical.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Admin Console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Internal ops &amp; support tool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React.js (internal, no PWA needed)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Internal tool — speed of development over polish. Shared component library with dashboard.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BACKEND &amp; API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REST + WebSocket for real-time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(Fastify) + GraphQL for mobile queries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handles high-concurrency booking events well. GraphQL reduces over-fetching on mobile — critical for Egyptian mobile data constraints.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Engine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Core reservation logic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microservice + Redis for slot locking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Redis distributed locks prevent double-booking during concurrent requests. The 8-minute slot hold requires atomic operations only Redis can reliably provide.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Push, SMS, WhatsApp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Firebase (push) + Twilio (SMS) + WhatsApp Business API (360dialog or Twilio)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Business API is the highest-ROI channel in Egypt. 360dialog is the most cost-effective WABA provider for MENA with Arabic template support.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&amp; ANALYTICS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Primary Database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Transactional data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PostgreSQL (via Supabase or RDS)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Relational model fits booking/user/business relationships well. Supabase accelerates Phase 1 development with built-in auth, realtime, and storage.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Cache Layer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Availability &amp; sessions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Redis (Upstash for serverless)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Real-time availability must be sub-50ms. Redis caches availability grids, slot locks, and session data.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dashboards + platform intelligence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Metabase (business-facing) + PostHog (product analytics)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Metabase generates the business revenue reports that drive retention. PostHog tracks product funnel and feature adoption without sending data outside MENA.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PAYMENTS &amp; FINANCE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Gateway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checkout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/ Accept (primary Egypt gateway)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is the dominant Egyptian payment gateway. Supports cards, InstaPay, Fawry, Vodafone Cash, and Meeza in a single integration. EGP-native.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Escrow &amp; Payouts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holding + business payouts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split payments + manual reconciliation at Phase 1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automated escrow is a Phase 2 build. Phase 1 uses Paymob's settlement cycle with daily reconciliation by the finance ops role.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INFRASTRUCTURE &amp; DEVOPS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Hosting &amp; compute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(primary) with Bahrain region (me-south-1)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me-south-1 (Bahrain) keeps data in MENA for compliance. Low latency to Egypt (~30ms). Egyptian data residency requirements can be met.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Deployment pipeline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GitHub Actions + Docker + ECS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Standard, well-documented stack. Easy to onboard new engineers. Zero-downtime deployments from Day 1.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health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Sentry (errors) + Datadog (infra) + PagerDuty (alerts)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platforms have zero tolerance for downtime during peak hours (Friday 6–10pm in Egypt). On-call alerting is mandatory from launch day.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Third-Party Integrations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240"/>
      </w:tblGrid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Processing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/ Accept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Day 1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Cards, InstaPay, Fawry, Vodafone Cash, Meeza in one integration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360dialog or Twilio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Day 1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confirmations, reminders, review prompts, no-show notifications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SMS Gateway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Twilio or Vonage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Day 1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Fallback for users without WhatsApp. OTP verification.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Maps &amp; Geocoding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Google Maps Platform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Day 1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location display, distance-based search ranking, directions on booking confirmation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Firebase Cloud Messaging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Day 1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Pre-visit reminders, promotional push campaigns, loyalty notifications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POS Integration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Foodics, MENA POS systems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Phase 2 — Month 6+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Allow restaurants to sync table availability with their existing POS systems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Social Login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Google, Apple, Facebook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Month 2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Reduces consumer signup friction. Apple Sign-In mandatory for iOS App Store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 Intelligence API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Custom build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17"/>
                <w:szCs w:val="17"/>
              </w:rPr>
              <w:t xml:space="preserve">Phase 3 — Month 18+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density reports and demand heatmaps sold to prop-tech clients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5. Revenue Operations &amp; Financial Flow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Payment &amp; Settlement Flow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Every transaction follows a defined split and settlement timeline. The escrow model protects consumers from business no-shows while the no-show penalty model protects businesses from consumer no-shows. Both sides are protected — that is the trust architecture.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2760"/>
        <w:gridCol w:w="2400"/>
        <w:gridCol w:w="26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Action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Receives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Retains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Confirmed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fee (EGP 15–50) charged to consumer at checkout. Deposit collected and held in escrow.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Nothing yet — booking in progress.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Booking fee immediately. Deposit held in escrow.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Completed (attended)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releases escrow to business. Settlement within 24–48 hours via bank transfer or Paymob payout.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Full deposit amount released within 48 hours.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Booking fee already captured. Platform takes 3% deposit processing fee.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No-Show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forfeited per no-show rules. Card-on-file charged if no deposit was taken. Split executed.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75% of no-show fee within 48 hours.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Booking fee + 25% of no-show fee.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Cancels (inside window)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forfeited. Same split as no-show.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75% of deposit.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Booking fee + 25% of deposit.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Cancels (outside window)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refund initiated. Slot reopened for rebooking.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Nothing — refund issued from escrow.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Booking fee only (non-refundable platform fee).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SaaS Subscription</w:t>
            </w:r>
          </w:p>
        </w:tc>
        <w:tc>
          <w:tcPr>
            <w:tcW w:type="dxa" w:w="2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Monthly or annual subscription fee auto-charged to business owner's card or wallet on billing date.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N/A — business is the payer.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Full subscription fee (EGP 299/799/1,799/month). Pure platform revenue.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MRR Projection by Revenue Stream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Assumptions: Month 3 = 100 businesses, 3,000 bookings. Month 6 = 250 businesses, 10,000 bookings. Month 9 = 500 businesses, 20,000 bookings. Month 12 = 800 businesses, 48,000 bookings.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0"/>
        <w:gridCol w:w="1860"/>
        <w:gridCol w:w="1860"/>
        <w:gridCol w:w="1860"/>
      </w:tblGrid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9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SaaS Subscriptions (avg EGP 550/biz)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55,000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137,500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275,000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440,000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Fees (avg EGP 25 × bookings)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75,000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250,000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500,000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1,200,000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No-Show Fee Share (25% of forfeited)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8,000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25,000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50,000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100,000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Featured Listings (avg EGP 1,200/slot)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24,000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60,000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120,000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Deposit Processing Fees (3%)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12,000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40,000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80,000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160,000</w:t>
            </w:r>
          </w:p>
        </w:tc>
      </w:tr>
      <w:tr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MRR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EGP 150,000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EGP 476,500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EGP 965,000</w:t>
            </w:r>
          </w:p>
        </w:tc>
        <w:tc>
          <w:tcPr>
            <w:tcW w:type="dxa" w:w="18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EGP 2,020,000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6. Operating Cadence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 clear operating rhythm prevents the common early-stage failure mode: building features nobody asked for while the market changes around you. Every cadence meeting has a defined output — if there is no output, the meeting is cancelled.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40"/>
        <w:gridCol w:w="3200"/>
        <w:gridCol w:w="3800"/>
      </w:tblGrid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/ Ritual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Attends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Platform Health Standup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Engineering lead + Ops lead (15 min async via Slack)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Any booking failures, payment issues, downtime events addressed before 9am Egypt time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B2B Pipeline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Sales team (5-min Slack update)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New leads, activated businesses, Day-14 call schedule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WEEKLY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Weekly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Growth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CEO + Growth Lead + Head of Sales (45 min)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Weekly active businesses, booking volume, MAU, CAC by channel, top-of-funnel metrics. Decisions on budget reallocation.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Weekly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Product Sprint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CTO + Product team + 1 engineering rep (60 min)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Sprint completed items, blockers cleared, next sprint prioritization confirmed. Business and consumer feedback reviewed.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Weekly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Ops &amp; Support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lead + Support agent (30 min)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Open disputes resolved. Business verification backlog cleared. Escalated issues flagged to CEO.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Monthly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Board / Investor Update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founders + investors (if applicable)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MRR, churn, NPS, milestone progress, fundraising status, key risks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Monthly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Category Performance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Product + Sales + Growth leads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volume per category, best/worst performing districts, NPS by category, pricing efficacy. Inputs to next roadmap cycle.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Monthly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NPS Survey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active businesses (automated in-app survey)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NPS score by cohort, churn risk list, account manager actions triggered for detractors</w:t>
            </w:r>
          </w:p>
        </w:tc>
      </w:tr>
      <w:tr>
        <w:tc>
          <w:tcPr>
            <w:gridSpan w:val="4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QUARTERLY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Quarterly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OKR Planning &amp;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company (all-hands format, 2 hours)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Previous quarter OKRs graded. New quarter OKRs set per team. Strategic adjustments announced.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Quarterly</w:t>
            </w:r>
          </w:p>
        </w:tc>
        <w:tc>
          <w:tcPr>
            <w:tcW w:type="dxa" w:w="1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GTM Strategy Review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CEO + Growth + Sales + Product leads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Category expansion decision, geographic expansion decision, pricing adjustments, partnership pipeline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7. Quality, Trust &amp; Safety Operations</w:t>
      </w:r>
    </w:p>
    <w:p>
      <w:pPr>
        <w:pBdr>
          <w:left w:val="single" w:color="78350F" w:sz="24" w:space="14"/>
        </w:pBdr>
        <w:shd w:fill="FEF3C7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In a market like Egypt where WhatsApp chaos is the incumbent, trust is the product. If a consumer gets burned once — fake listing, payment not refunded, no-show unaddressed — they return to calling restaurants directly. Trust operations are not a back-office function. They are the core product.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40"/>
        <w:gridCol w:w="2800"/>
      </w:tblGrid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Dimension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Operating Control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to Monitor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Quality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Fake or low-quality businesses damage consumer trust irreversibly in early market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Manual verification of every business before activation. Google Maps cross-check + phone call. No auto-approve. Profile photo review by ops team.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verification time &lt; 24 hrs. Dispute rate attributed to business quality &lt; 1%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Review Integrity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Paid or fake reviews destroy marketplace trust — a known problem in Egypt's food influencer space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Only verified bookers can leave reviews (tied to booking ID). 48-hour review moderation window. Anomaly detection for review bombing. No incentivized reviews visible as 'verified'.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% of reviews from verified bookings &gt; 95%. Review dispute rate &lt; 0.5%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Security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fraud or escrow disputes erode business owner confidence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PCI-DSS compliant gateway (Paymob handles this). No card data stored on platform. Escrow settlement within 48 hours, always. Dispute resolution SLA: 72 hours.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dispute rate &lt; 0.3%. Settlement on-time rate &gt; 99%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 Privacy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location and booking data misuse creates legal and reputational risk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Data stored in AWS me-south-1 (Bahrain/MENA region). No third-party data selling. GDPR-aligned privacy policy in Arabic. Right to delete implemented.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Zero data breach incidents. Privacy policy acceptance rate &gt; 90%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Platform Uptime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Downtime on Friday evening (peak booking window) = direct revenue loss and business churn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99.9% uptime SLA. On-call engineering rotation. Automated failover for booking engine. PagerDuty alert within 2 minutes of any booking failure. Zero-downtime deployment process.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Uptime &gt; 99.9%. Booking failure rate &lt; 0.1%. P95 booking confirmation latency &lt; 2 seconds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Content Moderation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Inappropriate business profile photos or misleading descriptions damage brand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profile photos reviewed before activation. Description reviewed for accuracy. Automated text scan for prohibited content. User reporting button on every profile.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Content violation reports actioned within 4 hours. Profile rejection rate tracked for ops efficiency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8. Scalability &amp; Expansion Architecture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operating model is designed to start narrow and scale without rebuilding. Every Phase 1 architectural decision includes a documented escape hatch for when scale requires a different approach. The goal is to avoid the most common early-stage failure: optimizing prematurely for scale before product-market fit is confirmed.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40"/>
        <w:gridCol w:w="3000"/>
        <w:gridCol w:w="300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Approach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Trigger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2+ Architecture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Restaurants + Salons only. Single booking engine with category templates.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When restaurants + salons reach &gt;95% of target in 4 districts, expand categories.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Each category becomes a plugin module with its own journey config, business fields, and pricing rules. Core engine unchanged.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Geography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 Cairo districts. All ops, sales, and support in Cairo.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When Cairo reaches EGP 1M MRR, open Alexandria. When EGP 3M, North Coast summer pilot.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City-level config: district maps, timezone, holiday calendar, local payment methods. Multi-city ops dashboard.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Languages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Arabic (primary) + English. All copy Arabic-first, English as secondary layer.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Gulf market entry: add English as co-primary. Saudi dialect adjustments for KSA.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i18n framework from Day 1. No hardcoded Arabic strings. Language toggleable per user session.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Payments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(Egypt-only). Manual escrow reconciliation.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Gulf expansion: add Stripe (international cards) + Tamara/Tabby (BNPL) + Mada (KSA debit).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provider abstraction layer from Day 1. Swap providers per market without changing booking engine logic.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Monolith with modular services. Single deployment, shared database.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At 50,000 daily bookings, split booking engine and notification service into independent microservices.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Event-driven architecture (Kafka/SQS) for booking events. Separate read/write databases. CDN for static assets.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 Products</w:t>
            </w:r>
          </w:p>
        </w:tc>
        <w:tc>
          <w:tcPr>
            <w:tcW w:type="dxa" w:w="2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Business-facing analytics only (Metabase reports).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At 100,000 bookings/month, booking density data becomes commercially valuable.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Separate data warehouse (Snowflake or BigQuery). API layer for prop-tech clients (ODH, Beltone KEE type). Revenue stream activated.</w:t>
            </w:r>
          </w:p>
        </w:tc>
      </w:tr>
    </w:tbl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0B1D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B1D35"/>
        <w:sz w:val="18"/>
        <w:szCs w:val="18"/>
      </w:rPr>
      <w:t xml:space="preserve">Super Reservation Platform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Operating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2026-03-25T07:17:16.068Z</dcterms:created>
  <dcterms:modified xsi:type="dcterms:W3CDTF">2026-03-25T07:17:16.069Z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